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9257" w14:textId="77777777" w:rsidR="005E2904" w:rsidRPr="006910A1" w:rsidRDefault="00000000">
      <w:pPr>
        <w:shd w:val="clear" w:color="auto" w:fill="1A1A6E"/>
        <w:jc w:val="center"/>
        <w:rPr>
          <w:sz w:val="40"/>
          <w:szCs w:val="40"/>
        </w:rPr>
      </w:pPr>
      <w:r w:rsidRPr="006910A1">
        <w:rPr>
          <w:rFonts w:eastAsia="Calibri"/>
          <w:b/>
          <w:bCs/>
          <w:color w:val="C8A828"/>
          <w:sz w:val="40"/>
          <w:szCs w:val="40"/>
        </w:rPr>
        <w:t>INDIA RECESSION PREDICTOR — RESEARCH PLATFORM</w:t>
      </w:r>
    </w:p>
    <w:p w14:paraId="46AEE640" w14:textId="362160E4" w:rsidR="005E2904" w:rsidRPr="006910A1" w:rsidRDefault="00000000">
      <w:pPr>
        <w:shd w:val="clear" w:color="auto" w:fill="1A1A6E"/>
        <w:spacing w:after="300"/>
        <w:jc w:val="center"/>
        <w:rPr>
          <w:sz w:val="40"/>
          <w:szCs w:val="40"/>
        </w:rPr>
      </w:pPr>
      <w:r w:rsidRPr="006910A1">
        <w:rPr>
          <w:rFonts w:eastAsia="Calibri"/>
          <w:b/>
          <w:bCs/>
          <w:color w:val="FFFFFF"/>
          <w:sz w:val="40"/>
          <w:szCs w:val="40"/>
        </w:rPr>
        <w:t>APP FLOW DOCUMENT  |  v2.0 — Jan 2000 to Feb 2026</w:t>
      </w:r>
    </w:p>
    <w:p w14:paraId="3EC40C80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02206FE2" w14:textId="77777777" w:rsidR="005E2904" w:rsidRPr="006910A1" w:rsidRDefault="00000000">
      <w:pPr>
        <w:spacing w:before="100" w:after="80"/>
        <w:jc w:val="center"/>
        <w:rPr>
          <w:sz w:val="36"/>
          <w:szCs w:val="36"/>
        </w:rPr>
      </w:pPr>
      <w:r w:rsidRPr="006910A1">
        <w:rPr>
          <w:rFonts w:eastAsia="Calibri"/>
          <w:b/>
          <w:bCs/>
          <w:color w:val="1A1A6E"/>
          <w:sz w:val="36"/>
          <w:szCs w:val="36"/>
        </w:rPr>
        <w:t>App Flow Document</w:t>
      </w:r>
    </w:p>
    <w:p w14:paraId="3170DB5D" w14:textId="77777777" w:rsidR="005E2904" w:rsidRPr="006910A1" w:rsidRDefault="00000000">
      <w:pPr>
        <w:spacing w:after="150"/>
        <w:jc w:val="center"/>
        <w:rPr>
          <w:sz w:val="36"/>
          <w:szCs w:val="36"/>
        </w:rPr>
      </w:pPr>
      <w:r w:rsidRPr="006910A1">
        <w:rPr>
          <w:rFonts w:eastAsia="Calibri"/>
          <w:color w:val="C8A828"/>
          <w:sz w:val="36"/>
          <w:szCs w:val="36"/>
        </w:rPr>
        <w:t>Every user journey, data flow, and system process — 302-month context</w:t>
      </w:r>
    </w:p>
    <w:p w14:paraId="519C4359" w14:textId="0CB60E7C" w:rsidR="005E2904" w:rsidRPr="006910A1" w:rsidRDefault="00000000">
      <w:pPr>
        <w:pBdr>
          <w:top w:val="single" w:sz="6" w:space="0" w:color="C8A828"/>
          <w:bottom w:val="single" w:sz="6" w:space="0" w:color="C8A828"/>
        </w:pBdr>
        <w:spacing w:before="120" w:after="120"/>
        <w:jc w:val="center"/>
        <w:rPr>
          <w:sz w:val="24"/>
          <w:szCs w:val="24"/>
        </w:rPr>
      </w:pPr>
      <w:r w:rsidRPr="006910A1">
        <w:rPr>
          <w:rFonts w:eastAsia="Calibri"/>
          <w:color w:val="2D2D2D"/>
          <w:sz w:val="24"/>
          <w:szCs w:val="24"/>
        </w:rPr>
        <w:t xml:space="preserve">Team: </w:t>
      </w:r>
      <w:r w:rsidR="00D752EE" w:rsidRPr="003234EF">
        <w:rPr>
          <w:rFonts w:eastAsia="Calibri"/>
          <w:color w:val="2D2D2D"/>
          <w:sz w:val="24"/>
          <w:szCs w:val="24"/>
        </w:rPr>
        <w:t>Ratan Sharma (A0</w:t>
      </w:r>
      <w:r w:rsidR="00D752EE">
        <w:rPr>
          <w:rFonts w:eastAsia="Calibri"/>
          <w:color w:val="2D2D2D"/>
          <w:sz w:val="24"/>
          <w:szCs w:val="24"/>
        </w:rPr>
        <w:t>36</w:t>
      </w:r>
      <w:r w:rsidR="00D752EE" w:rsidRPr="003234EF">
        <w:rPr>
          <w:rFonts w:eastAsia="Calibri"/>
          <w:color w:val="2D2D2D"/>
          <w:sz w:val="24"/>
          <w:szCs w:val="24"/>
        </w:rPr>
        <w:t>)  ·  Mayank</w:t>
      </w:r>
      <w:r w:rsidR="00D752EE">
        <w:rPr>
          <w:rFonts w:eastAsia="Calibri"/>
          <w:color w:val="2D2D2D"/>
          <w:sz w:val="24"/>
          <w:szCs w:val="24"/>
        </w:rPr>
        <w:t xml:space="preserve"> Gupta</w:t>
      </w:r>
      <w:r w:rsidR="00D752EE" w:rsidRPr="003234EF">
        <w:rPr>
          <w:rFonts w:eastAsia="Calibri"/>
          <w:color w:val="2D2D2D"/>
          <w:sz w:val="24"/>
          <w:szCs w:val="24"/>
        </w:rPr>
        <w:t xml:space="preserve"> (A0</w:t>
      </w:r>
      <w:r w:rsidR="00D752EE">
        <w:rPr>
          <w:rFonts w:eastAsia="Calibri"/>
          <w:color w:val="2D2D2D"/>
          <w:sz w:val="24"/>
          <w:szCs w:val="24"/>
        </w:rPr>
        <w:t>42</w:t>
      </w:r>
      <w:r w:rsidR="00D752EE" w:rsidRPr="003234EF">
        <w:rPr>
          <w:rFonts w:eastAsia="Calibri"/>
          <w:color w:val="2D2D2D"/>
          <w:sz w:val="24"/>
          <w:szCs w:val="24"/>
        </w:rPr>
        <w:t>)  ·  Kunal</w:t>
      </w:r>
      <w:r w:rsidR="00D752EE">
        <w:rPr>
          <w:rFonts w:eastAsia="Calibri"/>
          <w:color w:val="2D2D2D"/>
          <w:sz w:val="24"/>
          <w:szCs w:val="24"/>
        </w:rPr>
        <w:t xml:space="preserve"> Verma</w:t>
      </w:r>
      <w:r w:rsidR="00D752EE" w:rsidRPr="003234EF">
        <w:rPr>
          <w:rFonts w:eastAsia="Calibri"/>
          <w:color w:val="2D2D2D"/>
          <w:sz w:val="24"/>
          <w:szCs w:val="24"/>
        </w:rPr>
        <w:t xml:space="preserve"> (A0</w:t>
      </w:r>
      <w:r w:rsidR="00D752EE">
        <w:rPr>
          <w:rFonts w:eastAsia="Calibri"/>
          <w:color w:val="2D2D2D"/>
          <w:sz w:val="24"/>
          <w:szCs w:val="24"/>
        </w:rPr>
        <w:t>24</w:t>
      </w:r>
      <w:r w:rsidR="00D752EE" w:rsidRPr="003234EF">
        <w:rPr>
          <w:rFonts w:eastAsia="Calibri"/>
          <w:color w:val="2D2D2D"/>
          <w:sz w:val="24"/>
          <w:szCs w:val="24"/>
        </w:rPr>
        <w:t>)</w:t>
      </w:r>
      <w:r w:rsidRPr="006910A1">
        <w:rPr>
          <w:rFonts w:eastAsia="Calibri"/>
          <w:color w:val="2D2D2D"/>
          <w:sz w:val="24"/>
          <w:szCs w:val="24"/>
        </w:rPr>
        <w:t xml:space="preserve">  |  NMIMS Mumbai  |  MSc Data Science 2026</w:t>
      </w:r>
    </w:p>
    <w:p w14:paraId="72D07F87" w14:textId="77777777" w:rsidR="005E2904" w:rsidRPr="006910A1" w:rsidRDefault="00000000">
      <w:pPr>
        <w:spacing w:before="60" w:after="300"/>
        <w:jc w:val="center"/>
        <w:rPr>
          <w:sz w:val="24"/>
          <w:szCs w:val="24"/>
        </w:rPr>
      </w:pPr>
      <w:r w:rsidRPr="006910A1">
        <w:rPr>
          <w:rFonts w:eastAsia="Calibri"/>
          <w:b/>
          <w:bCs/>
          <w:color w:val="1A1A6E"/>
          <w:sz w:val="24"/>
          <w:szCs w:val="24"/>
        </w:rPr>
        <w:t>Data: January 2000 – February 2026  |  302 Months  |  6 Recession Episodes  |  ~44 Recession Months</w:t>
      </w:r>
    </w:p>
    <w:p w14:paraId="43B941D9" w14:textId="77777777" w:rsidR="005E2904" w:rsidRPr="006910A1" w:rsidRDefault="00000000">
      <w:pPr>
        <w:rPr>
          <w:sz w:val="28"/>
          <w:szCs w:val="28"/>
        </w:rPr>
      </w:pPr>
      <w:r w:rsidRPr="006910A1">
        <w:rPr>
          <w:sz w:val="28"/>
          <w:szCs w:val="28"/>
        </w:rPr>
        <w:br w:type="page"/>
      </w:r>
    </w:p>
    <w:p w14:paraId="351FF993" w14:textId="77777777" w:rsidR="005E2904" w:rsidRPr="006910A1" w:rsidRDefault="00000000">
      <w:pPr>
        <w:pStyle w:val="Heading1"/>
        <w:shd w:val="clear" w:color="auto" w:fill="1A1A6E"/>
        <w:spacing w:before="400" w:after="200"/>
        <w:ind w:left="200"/>
        <w:rPr>
          <w:sz w:val="40"/>
          <w:szCs w:val="40"/>
        </w:rPr>
      </w:pPr>
      <w:r w:rsidRPr="006910A1">
        <w:rPr>
          <w:rFonts w:eastAsia="Calibri"/>
          <w:b/>
          <w:bCs/>
          <w:color w:val="FFFFFF"/>
          <w:sz w:val="40"/>
          <w:szCs w:val="40"/>
        </w:rPr>
        <w:lastRenderedPageBreak/>
        <w:t>1. User Flows</w:t>
      </w:r>
    </w:p>
    <w:p w14:paraId="26B64AC7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3A5F8DFC" w14:textId="77777777" w:rsidR="005E2904" w:rsidRPr="006910A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6910A1">
        <w:rPr>
          <w:rFonts w:eastAsia="Calibri"/>
          <w:b/>
          <w:bCs/>
          <w:color w:val="1A1A6E"/>
          <w:sz w:val="36"/>
          <w:szCs w:val="36"/>
        </w:rPr>
        <w:t>1.1 Public Visitor — 26-Year Timeline</w:t>
      </w:r>
    </w:p>
    <w:p w14:paraId="7ED6C047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0F9B6BCB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VISITOR ARRIVES AT WEBSITE</w:t>
      </w:r>
    </w:p>
    <w:p w14:paraId="5882F1EF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32883797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HOME PAGE — Current P(recession)%, status badge, 26-year Plotly timeline chart with 6 shaded recession periods</w:t>
      </w:r>
    </w:p>
    <w:p w14:paraId="2EC9668F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7F705975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VISITOR EXPLORES — Hovers over October 2008 — tooltip shows 'Global Financial Crisis · P=78%'</w:t>
      </w:r>
    </w:p>
    <w:p w14:paraId="1424D1B8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638E4F31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CLICKS MONTH — Month Detail panel opens showing all 13 indicator values, 5 agent scores, plain English explanation</w:t>
      </w:r>
    </w:p>
    <w:p w14:paraId="6580F25A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1EDE4196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OPENS EPISODES PAGE — Sees 6 episode cards. Clicks 'Compare Episodes'. Selects 2008 GFC and COVID 2020.</w:t>
      </w:r>
    </w:p>
    <w:p w14:paraId="4F86D7A1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030B27EA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COMPARISON TABLE — All 13 indicators at peak month for both. Largest differences highlighted.</w:t>
      </w:r>
    </w:p>
    <w:p w14:paraId="5E06E91D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4A29E4B7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DOWNLOADS PDF REPORT for selected comparison</w:t>
      </w:r>
    </w:p>
    <w:p w14:paraId="44380F88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35B8A016" w14:textId="77777777" w:rsidR="005E2904" w:rsidRPr="006910A1" w:rsidRDefault="00000000">
      <w:pPr>
        <w:spacing w:before="80" w:after="80"/>
        <w:rPr>
          <w:sz w:val="28"/>
          <w:szCs w:val="28"/>
        </w:rPr>
      </w:pPr>
      <w:r w:rsidRPr="006910A1">
        <w:rPr>
          <w:rFonts w:eastAsia="Calibri"/>
          <w:color w:val="2D2D2D"/>
          <w:sz w:val="28"/>
          <w:szCs w:val="28"/>
        </w:rPr>
        <w:t>Key user experience difference from v1.0: Visitor can now explore 26 years of recession history. Each of the 6 episodes is visually distinct with its own colour on the timeline.</w:t>
      </w:r>
    </w:p>
    <w:p w14:paraId="06E23101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2E7EB201" w14:textId="77777777" w:rsidR="005E2904" w:rsidRPr="006910A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6910A1">
        <w:rPr>
          <w:rFonts w:eastAsia="Calibri"/>
          <w:b/>
          <w:bCs/>
          <w:color w:val="1A1A6E"/>
          <w:sz w:val="36"/>
          <w:szCs w:val="36"/>
        </w:rPr>
        <w:t>1.2 Researcher Registration and Login</w:t>
      </w:r>
    </w:p>
    <w:p w14:paraId="4D7FA482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34D6E864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CLICK REGISTER</w:t>
      </w:r>
    </w:p>
    <w:p w14:paraId="339E2403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54D85F34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FILL FORM — Name, Email, Institution, Research Area, Bio</w:t>
      </w:r>
    </w:p>
    <w:p w14:paraId="0BC93F1C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4286DA42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EMAIL VERIFIED → PENDING status</w:t>
      </w:r>
    </w:p>
    <w:p w14:paraId="4A6FDB96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4047D984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ADMIN APPROVES → Email notification sent</w:t>
      </w:r>
    </w:p>
    <w:p w14:paraId="1F70767F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387E9BF0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LOGIN — Credentials validated. If 2FA enabled, enter TOTP code. JWT issued.</w:t>
      </w:r>
    </w:p>
    <w:p w14:paraId="6C3109B2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lastRenderedPageBreak/>
        <w:t>↓</w:t>
      </w:r>
    </w:p>
    <w:p w14:paraId="304DE4C1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RESEARCHER DASHBOARD — Personalized portal with all research features</w:t>
      </w:r>
    </w:p>
    <w:p w14:paraId="374D99F4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3717F750" w14:textId="77777777" w:rsidR="005E2904" w:rsidRPr="006910A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6910A1">
        <w:rPr>
          <w:rFonts w:eastAsia="Calibri"/>
          <w:b/>
          <w:bCs/>
          <w:color w:val="1A1A6E"/>
          <w:sz w:val="36"/>
          <w:szCs w:val="36"/>
        </w:rPr>
        <w:t>1.3 Document Upload Flow</w:t>
      </w:r>
    </w:p>
    <w:p w14:paraId="2D779174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5F13DD5D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RESEARCHER CLICKS UPLOAD DOCUMENT</w:t>
      </w:r>
    </w:p>
    <w:p w14:paraId="18202AE7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251AABE6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SELECT PDF or HTML + Enter: title, document type, publication date, embargo flag</w:t>
      </w:r>
    </w:p>
    <w:p w14:paraId="0B415114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63D01A6B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VALIDATION: MIME type check → file size check → ClamAV virus scan</w:t>
      </w:r>
    </w:p>
    <w:p w14:paraId="419276E1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2AE760D1" w14:textId="77777777" w:rsidR="005E2904" w:rsidRPr="006910A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6910A1">
        <w:rPr>
          <w:rFonts w:eastAsia="Calibri"/>
          <w:color w:val="2D2D2D"/>
          <w:sz w:val="28"/>
          <w:szCs w:val="28"/>
        </w:rPr>
        <w:t>PASSES: File saved to Cloudflare R2. Metadata to database. Status = PROCESSING. Celery task queued.</w:t>
      </w:r>
    </w:p>
    <w:p w14:paraId="097A0BEB" w14:textId="77777777" w:rsidR="005E2904" w:rsidRPr="006910A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6910A1">
        <w:rPr>
          <w:rFonts w:eastAsia="Calibri"/>
          <w:color w:val="2D2D2D"/>
          <w:sz w:val="28"/>
          <w:szCs w:val="28"/>
        </w:rPr>
        <w:t>FAILS: Error message shown. File not saved. User can retry with corrected file.</w:t>
      </w:r>
    </w:p>
    <w:p w14:paraId="2A27EF9E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5920518B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8B6914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CELERY WORKER: Extract text → chunk 400 words → FinBERT score each chunk → composite score</w:t>
      </w:r>
    </w:p>
    <w:p w14:paraId="47E536D5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3F757474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Status = SCORED. Researcher notified. Composite sentiment score shown.</w:t>
      </w:r>
    </w:p>
    <w:p w14:paraId="18014F46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054AEEB3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PEER REVIEW: System assigns to 2 researchers. Each reviews and approves or rejects.</w:t>
      </w:r>
    </w:p>
    <w:p w14:paraId="26B3FA55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61975649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ADMIN APPROVES: Chunks added to FAISS vector store. Model retrain scheduled.</w:t>
      </w:r>
    </w:p>
    <w:p w14:paraId="05D60C55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7FA3DC3C" w14:textId="77777777" w:rsidR="005E2904" w:rsidRPr="006910A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6910A1">
        <w:rPr>
          <w:rFonts w:eastAsia="Calibri"/>
          <w:b/>
          <w:bCs/>
          <w:color w:val="1A1A6E"/>
          <w:sz w:val="36"/>
          <w:szCs w:val="36"/>
        </w:rPr>
        <w:t>1.4 Data Upload Flow — With Gap Handling</w:t>
      </w:r>
    </w:p>
    <w:p w14:paraId="4C44F550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0C83E04C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RESEARCHER CLICKS UPLOAD DATA</w:t>
      </w:r>
    </w:p>
    <w:p w14:paraId="3A407C1B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56E5F000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SELECT CSV — System reads column names and detects date range</w:t>
      </w:r>
    </w:p>
    <w:p w14:paraId="4E3501D2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6293BC9D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VALIDATION SCREEN — Shows columns, date range Jan 2000–present, missing values, preview table</w:t>
      </w:r>
    </w:p>
    <w:p w14:paraId="58B7BF61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1C35DF1B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GAP CHECK 1: Does CPI data go before January 2011? → Prompt: 'Is this WPI proxy data?'</w:t>
      </w:r>
    </w:p>
    <w:p w14:paraId="59BCD3BE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lastRenderedPageBreak/>
        <w:t>↓</w:t>
      </w:r>
    </w:p>
    <w:p w14:paraId="3C13FE0F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8B6914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GAP CHECK 2: Does data include sent_mpc before October 2016? → Auto-fill 0.0. Inform researcher.</w:t>
      </w:r>
    </w:p>
    <w:p w14:paraId="66065DB6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1D460E46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RESEARCHER CONFIRMS — Admin notified</w:t>
      </w:r>
    </w:p>
    <w:p w14:paraId="239E5046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0B7A53CA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ADMIN APPROVES — New data merged into 302-month master dataset</w:t>
      </w:r>
    </w:p>
    <w:p w14:paraId="6EED355C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1D25077B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MODEL RETRAIN — Random Forest retrained. Old vs new performance comparison shown.</w:t>
      </w:r>
    </w:p>
    <w:p w14:paraId="309CB34E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069784F7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ADMIN APPROVES NEW MODEL — Goes live. All 302 predictions regenerated.</w:t>
      </w:r>
    </w:p>
    <w:p w14:paraId="7DD4B219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63C15607" w14:textId="77777777" w:rsidR="005E2904" w:rsidRPr="006910A1" w:rsidRDefault="00000000">
      <w:pPr>
        <w:rPr>
          <w:sz w:val="28"/>
          <w:szCs w:val="28"/>
        </w:rPr>
      </w:pPr>
      <w:r w:rsidRPr="006910A1">
        <w:rPr>
          <w:sz w:val="28"/>
          <w:szCs w:val="28"/>
        </w:rPr>
        <w:br w:type="page"/>
      </w:r>
    </w:p>
    <w:p w14:paraId="0B0E2895" w14:textId="77777777" w:rsidR="005E2904" w:rsidRPr="006910A1" w:rsidRDefault="00000000">
      <w:pPr>
        <w:pStyle w:val="Heading1"/>
        <w:shd w:val="clear" w:color="auto" w:fill="1A1A6E"/>
        <w:spacing w:before="400" w:after="200"/>
        <w:ind w:left="200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lastRenderedPageBreak/>
        <w:t>2. Data Flows</w:t>
      </w:r>
    </w:p>
    <w:p w14:paraId="39378E08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2350A1B3" w14:textId="77777777" w:rsidR="005E2904" w:rsidRPr="006910A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6910A1">
        <w:rPr>
          <w:rFonts w:eastAsia="Calibri"/>
          <w:b/>
          <w:bCs/>
          <w:color w:val="1A1A6E"/>
          <w:sz w:val="28"/>
          <w:szCs w:val="28"/>
        </w:rPr>
        <w:t>2.1 Monthly Automated Prediction — 1st of Month</w:t>
      </w:r>
    </w:p>
    <w:p w14:paraId="67580CDE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37F28D5F" w14:textId="77777777" w:rsidR="005E2904" w:rsidRPr="006910A1" w:rsidRDefault="00000000">
      <w:pPr>
        <w:pBdr>
          <w:left w:val="single" w:sz="14" w:space="0" w:color="C8A828"/>
        </w:pBdr>
        <w:shd w:val="clear" w:color="auto" w:fill="EEF2FF"/>
        <w:spacing w:before="120" w:after="120"/>
        <w:ind w:left="300" w:right="200"/>
        <w:rPr>
          <w:sz w:val="28"/>
          <w:szCs w:val="28"/>
        </w:rPr>
      </w:pPr>
      <w:r w:rsidRPr="006910A1">
        <w:rPr>
          <w:rFonts w:eastAsia="Calibri"/>
          <w:b/>
          <w:bCs/>
          <w:color w:val="1A1A6E"/>
          <w:sz w:val="28"/>
          <w:szCs w:val="28"/>
        </w:rPr>
        <w:t>Runs automatically on 1st of every month via Celery beat scheduler. No human action needed.</w:t>
      </w:r>
    </w:p>
    <w:p w14:paraId="6F263E7D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29383E78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SCHEDULER TRIGGERS</w:t>
      </w:r>
    </w:p>
    <w:p w14:paraId="6DC13B36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29097A9C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STEP 1: Auto-fetch — IIP from MOSPI API, CPI from NSO, Repo Rate from RBI DBIE</w:t>
      </w:r>
    </w:p>
    <w:p w14:paraId="6BB16D0A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10B10595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STEP 2: Feature engineering — lag features, rolling averages, momentum on updated 302-month series</w:t>
      </w:r>
    </w:p>
    <w:p w14:paraId="722FDCCC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31367CBD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STEP 3: NLP check — New MPC statement on rbi.org.in? If yes, download, score, update FAISS</w:t>
      </w:r>
    </w:p>
    <w:p w14:paraId="125C379A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76CDD9B9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8B6914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STEP 4: Model prediction — Load rf_302m_v1.pkl. StandardScaler. Get P(recession).</w:t>
      </w:r>
    </w:p>
    <w:p w14:paraId="522672AF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280A93BE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STEP 5: All 5 agents run — FAISS queries, evidence retrieved, individual risk scores</w:t>
      </w:r>
    </w:p>
    <w:p w14:paraId="38D2B6A4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06B58A86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STEP 6: Blend — Final = (ML × 0.60) + (Agent avg × 0.40)</w:t>
      </w:r>
    </w:p>
    <w:p w14:paraId="7D8FDB17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12D50C33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8B6914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STEP 7: Store — Save to predictions table with agent scores, evidence, proxy flags</w:t>
      </w:r>
    </w:p>
    <w:p w14:paraId="1241CA56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00FBF580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STEP 8: Alert check — Any subscriber threshold crossed? Send email alerts.</w:t>
      </w:r>
    </w:p>
    <w:p w14:paraId="5D05E213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45BEE40C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STEP 9: Cache refresh — Update Redis. Dashboard shows new score.</w:t>
      </w:r>
    </w:p>
    <w:p w14:paraId="473F69F0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66D00443" w14:textId="77777777" w:rsidR="005E2904" w:rsidRPr="006910A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6910A1">
        <w:rPr>
          <w:rFonts w:eastAsia="Calibri"/>
          <w:b/>
          <w:bCs/>
          <w:color w:val="1A1A6E"/>
          <w:sz w:val="28"/>
          <w:szCs w:val="28"/>
        </w:rPr>
        <w:t>2.2 26-Year Timeline API Flow</w:t>
      </w:r>
    </w:p>
    <w:p w14:paraId="554063A4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223B7A99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FRONTEND: GET /api/v1/recession/timeline</w:t>
      </w:r>
    </w:p>
    <w:p w14:paraId="5EDB0843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13D8D386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FLASK: Check Redis cache for 302-month timeline</w:t>
      </w:r>
    </w:p>
    <w:p w14:paraId="003785B7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lastRenderedPageBreak/>
        <w:t>↓</w:t>
      </w:r>
    </w:p>
    <w:p w14:paraId="6D115C46" w14:textId="77777777" w:rsidR="005E2904" w:rsidRPr="006910A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6910A1">
        <w:rPr>
          <w:rFonts w:eastAsia="Calibri"/>
          <w:color w:val="2D2D2D"/>
          <w:sz w:val="28"/>
          <w:szCs w:val="28"/>
        </w:rPr>
        <w:t>CACHE HIT: Return immediately. Response time under 50ms.</w:t>
      </w:r>
    </w:p>
    <w:p w14:paraId="4E0DDC5F" w14:textId="77777777" w:rsidR="005E2904" w:rsidRPr="006910A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6910A1">
        <w:rPr>
          <w:rFonts w:eastAsia="Calibri"/>
          <w:color w:val="2D2D2D"/>
          <w:sz w:val="28"/>
          <w:szCs w:val="28"/>
        </w:rPr>
        <w:t>CACHE MISS: Query PostgreSQL for all 302 predictions. Cache for 1 hour. Return.</w:t>
      </w:r>
    </w:p>
    <w:p w14:paraId="04CC02CE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21944798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JSON RESPONSE: Array of 302 objects {date, probability, status, recession_episode}</w:t>
      </w:r>
    </w:p>
    <w:p w14:paraId="508B52E2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0BF77894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REACT PLOTLY CHART: Render 302 points, 6 coloured recession shadings, 2 threshold lines</w:t>
      </w:r>
    </w:p>
    <w:p w14:paraId="2FD97C64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4585CBC3" w14:textId="77777777" w:rsidR="005E2904" w:rsidRPr="006910A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6910A1">
        <w:rPr>
          <w:rFonts w:eastAsia="Calibri"/>
          <w:b/>
          <w:bCs/>
          <w:color w:val="1A1A6E"/>
          <w:sz w:val="28"/>
          <w:szCs w:val="28"/>
        </w:rPr>
        <w:t>2.3 Episode Comparison Flow</w:t>
      </w:r>
    </w:p>
    <w:p w14:paraId="38E6E3F6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0CC43255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RESEARCHER SELECTS Episode 2 (Oct 2008) AND Episode 6 (Mar 2020)</w:t>
      </w:r>
    </w:p>
    <w:p w14:paraId="5DCB91D0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65A5B579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GET /api/v1/recession/episodes/2/compare?with=6</w:t>
      </w:r>
    </w:p>
    <w:p w14:paraId="212FC5CA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40C3A043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BACKEND: Query both peak months from predictions + economic_data tables</w:t>
      </w:r>
    </w:p>
    <w:p w14:paraId="2BE807ED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7F84E3EA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CALCULATE DIFF: For each of 13 indicators — value at peak for Episode 2 vs Episode 6</w:t>
      </w:r>
    </w:p>
    <w:p w14:paraId="28287987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33CAEAB7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RESPONSE: Comparison JSON with indicator values, agent scores, FinBERT scores, probability for both</w:t>
      </w:r>
    </w:p>
    <w:p w14:paraId="0A9B2A94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7DBD16CD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REACT RENDERS: Side-by-side table. Largest differences highlighted red/green.</w:t>
      </w:r>
    </w:p>
    <w:p w14:paraId="5A20A8A9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31F354B4" w14:textId="77777777" w:rsidR="005E2904" w:rsidRPr="006910A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6910A1">
        <w:rPr>
          <w:rFonts w:eastAsia="Calibri"/>
          <w:b/>
          <w:bCs/>
          <w:color w:val="1A1A6E"/>
          <w:sz w:val="28"/>
          <w:szCs w:val="28"/>
        </w:rPr>
        <w:t>2.4 Model Retrain Process — 302 Months</w:t>
      </w:r>
    </w:p>
    <w:p w14:paraId="5F055A26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6B605F0F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TRIGGER: Manual by admin OR monthly scheduler OR new CSV approved</w:t>
      </w:r>
    </w:p>
    <w:p w14:paraId="6B2BBAEE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07AF3FAA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ACQUIRE RETRAIN LOCK in Redis — prevents concurrent retrains</w:t>
      </w:r>
    </w:p>
    <w:p w14:paraId="692A1254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0E0E1BDA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8B6914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LOAD: Merge all 302 months + any new approved CSV data</w:t>
      </w:r>
    </w:p>
    <w:p w14:paraId="4E4F2CEC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4E7B3273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GAP HANDLING: CPI → use WPI proxy for 2000-2010. sent_mpc → 0.0 for 2000-2015.</w:t>
      </w:r>
    </w:p>
    <w:p w14:paraId="674B4203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lastRenderedPageBreak/>
        <w:t>↓</w:t>
      </w:r>
    </w:p>
    <w:p w14:paraId="4D305DEE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FEATURE ENGINEERING: All lags, rolling averages on full 302-month series</w:t>
      </w:r>
    </w:p>
    <w:p w14:paraId="5390626E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651CF02C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8B6914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SMOTE: Apply on train set only (Jan 2000–Oct 2017). Never on test set.</w:t>
      </w:r>
    </w:p>
    <w:p w14:paraId="2236BC80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28EA3F49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TRAIN: RandomForest n_estimators=400, max_depth=6, class_weight=balanced</w:t>
      </w:r>
    </w:p>
    <w:p w14:paraId="3D8AA39E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0AB3C4E9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EVALUATE: Recall across all ~44 recession months, false alarm rate, AUC-ROC</w:t>
      </w:r>
    </w:p>
    <w:p w14:paraId="2D95D053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6765C409" w14:textId="77777777" w:rsidR="005E2904" w:rsidRPr="006910A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6910A1">
        <w:rPr>
          <w:rFonts w:eastAsia="Calibri"/>
          <w:color w:val="2D2D2D"/>
          <w:sz w:val="28"/>
          <w:szCs w:val="28"/>
        </w:rPr>
        <w:t>ACCEPTABLE: Save new model version. Notify admin for approval.</w:t>
      </w:r>
    </w:p>
    <w:p w14:paraId="461E7CD6" w14:textId="77777777" w:rsidR="005E2904" w:rsidRPr="006910A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6910A1">
        <w:rPr>
          <w:rFonts w:eastAsia="Calibri"/>
          <w:color w:val="2D2D2D"/>
          <w:sz w:val="28"/>
          <w:szCs w:val="28"/>
        </w:rPr>
        <w:t>DEGRADED: Alert admin. Keep old model live. Show comparison report.</w:t>
      </w:r>
    </w:p>
    <w:p w14:paraId="1AA80958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3B7B2227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ADMIN APPROVES: New model goes live. FAISS updated. 302 predictions regenerated.</w:t>
      </w:r>
    </w:p>
    <w:p w14:paraId="7DD9F9F2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2E56B991" w14:textId="77777777" w:rsidR="005E2904" w:rsidRPr="006910A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6910A1">
        <w:rPr>
          <w:rFonts w:eastAsia="Calibri"/>
          <w:b/>
          <w:bCs/>
          <w:color w:val="1A1A6E"/>
          <w:sz w:val="28"/>
          <w:szCs w:val="28"/>
        </w:rPr>
        <w:t>2.5 Alert System Flow</w:t>
      </w:r>
    </w:p>
    <w:p w14:paraId="5019C4DE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07A266A6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NEW PREDICTION STORED</w:t>
      </w:r>
    </w:p>
    <w:p w14:paraId="7C48944A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076DDE9C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ALERT SERVICE: Find all subscriptions where new score crosses threshold</w:t>
      </w:r>
    </w:p>
    <w:p w14:paraId="1D01C6BD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6831FFBF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8B6914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FOR EACH MATCH: Compose personalised email with score, trend, episode context if applicable</w:t>
      </w:r>
    </w:p>
    <w:p w14:paraId="612D4057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200A3069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SEND via Flask-Mail through Celery — max 1 email per subscriber per day</w:t>
      </w:r>
    </w:p>
    <w:p w14:paraId="41EFE7B6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2B991A78" w14:textId="77777777" w:rsidR="005E2904" w:rsidRPr="006910A1" w:rsidRDefault="00000000">
      <w:pPr>
        <w:rPr>
          <w:sz w:val="28"/>
          <w:szCs w:val="28"/>
        </w:rPr>
      </w:pPr>
      <w:r w:rsidRPr="006910A1">
        <w:rPr>
          <w:sz w:val="28"/>
          <w:szCs w:val="28"/>
        </w:rPr>
        <w:br w:type="page"/>
      </w:r>
    </w:p>
    <w:p w14:paraId="2B992FE8" w14:textId="77777777" w:rsidR="005E2904" w:rsidRPr="006910A1" w:rsidRDefault="00000000">
      <w:pPr>
        <w:pStyle w:val="Heading1"/>
        <w:shd w:val="clear" w:color="auto" w:fill="1A1A6E"/>
        <w:spacing w:before="400" w:after="200"/>
        <w:ind w:left="200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lastRenderedPageBreak/>
        <w:t>3. System Process Flows</w:t>
      </w:r>
    </w:p>
    <w:p w14:paraId="2ECFA79B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6F5DB45B" w14:textId="77777777" w:rsidR="005E2904" w:rsidRPr="006910A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6910A1">
        <w:rPr>
          <w:rFonts w:eastAsia="Calibri"/>
          <w:b/>
          <w:bCs/>
          <w:color w:val="1A1A6E"/>
          <w:sz w:val="28"/>
          <w:szCs w:val="28"/>
        </w:rPr>
        <w:t>3.1 Recession Episode Label Validation</w:t>
      </w:r>
    </w:p>
    <w:p w14:paraId="78DCF919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504D1F9A" w14:textId="77777777" w:rsidR="005E2904" w:rsidRPr="006910A1" w:rsidRDefault="00000000">
      <w:pPr>
        <w:spacing w:before="80" w:after="80"/>
        <w:rPr>
          <w:sz w:val="28"/>
          <w:szCs w:val="28"/>
        </w:rPr>
      </w:pPr>
      <w:r w:rsidRPr="006910A1">
        <w:rPr>
          <w:rFonts w:eastAsia="Calibri"/>
          <w:color w:val="2D2D2D"/>
          <w:sz w:val="28"/>
          <w:szCs w:val="28"/>
        </w:rPr>
        <w:t>One-time process when extending data to 2000. Ensures recession labels are academically sourced.</w:t>
      </w:r>
    </w:p>
    <w:p w14:paraId="39C249F6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6D9C353C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DOWNLOAD PRE-2012 DATA from MOSPI, RBI DBIE, NSE, Yahoo Finance</w:t>
      </w:r>
    </w:p>
    <w:p w14:paraId="1CB33AF5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22E97BBC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CROSS-REFERENCE SOURCES: RBI Annual Reports + NIPFP Business Cycle Dating + IMF Article IV</w:t>
      </w:r>
    </w:p>
    <w:p w14:paraId="723C8DA5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1812F58B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MARK RECESSION MONTHS in economic_data table — recession_label=1</w:t>
      </w:r>
    </w:p>
    <w:p w14:paraId="2A62A00D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24A2E24C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CREATE recession_episodes TABLE — 6 rows with period, cause, colour code, source reference</w:t>
      </w:r>
    </w:p>
    <w:p w14:paraId="17D053B4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2E27EEEB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VISUAL VALIDATION — Plot all 302 months with recession labels. Verify visually matches known economic history.</w:t>
      </w:r>
    </w:p>
    <w:p w14:paraId="4D056EA2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64721EB5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BACKTESTING — Run model on historical data using only information available at that time. Verify 2008 GFC detected.</w:t>
      </w:r>
    </w:p>
    <w:p w14:paraId="0910E823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68A64D25" w14:textId="77777777" w:rsidR="005E2904" w:rsidRPr="006910A1" w:rsidRDefault="00000000">
      <w:pPr>
        <w:pStyle w:val="Heading2"/>
        <w:pBdr>
          <w:bottom w:val="single" w:sz="6" w:space="0" w:color="C8A828"/>
        </w:pBdr>
        <w:spacing w:before="300" w:after="150"/>
        <w:rPr>
          <w:sz w:val="28"/>
          <w:szCs w:val="28"/>
        </w:rPr>
      </w:pPr>
      <w:r w:rsidRPr="006910A1">
        <w:rPr>
          <w:rFonts w:eastAsia="Calibri"/>
          <w:b/>
          <w:bCs/>
          <w:color w:val="1A1A6E"/>
          <w:sz w:val="28"/>
          <w:szCs w:val="28"/>
        </w:rPr>
        <w:t>3.2 Peer Review Flow</w:t>
      </w:r>
    </w:p>
    <w:p w14:paraId="4EEA7AC1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147410B0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1A6E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DOCUMENT REACHES SCORED STATUS</w:t>
      </w:r>
    </w:p>
    <w:p w14:paraId="43B0E9DB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7508600E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C8A828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2D2D2D"/>
          <w:sz w:val="28"/>
          <w:szCs w:val="28"/>
        </w:rPr>
        <w:t>SYSTEM ASSIGNS to 2 researchers by research area and review queue length</w:t>
      </w:r>
    </w:p>
    <w:p w14:paraId="5D59EFB2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5E4D6E2F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8B6914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EACH REVIEWER: Sees full text, FinBERT score, chunk scores, uploader info</w:t>
      </w:r>
    </w:p>
    <w:p w14:paraId="5B88D7D7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2BCD39FC" w14:textId="77777777" w:rsidR="005E2904" w:rsidRPr="006910A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6910A1">
        <w:rPr>
          <w:rFonts w:eastAsia="Calibri"/>
          <w:color w:val="2D2D2D"/>
          <w:sz w:val="28"/>
          <w:szCs w:val="28"/>
        </w:rPr>
        <w:t>BOTH APPROVE: Document moves to Admin Review queue.</w:t>
      </w:r>
    </w:p>
    <w:p w14:paraId="7B363B14" w14:textId="77777777" w:rsidR="005E2904" w:rsidRPr="006910A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6910A1">
        <w:rPr>
          <w:rFonts w:eastAsia="Calibri"/>
          <w:color w:val="2D2D2D"/>
          <w:sz w:val="28"/>
          <w:szCs w:val="28"/>
        </w:rPr>
        <w:t>ONE REJECTS: Requester notified. Can revise and resubmit.</w:t>
      </w:r>
    </w:p>
    <w:p w14:paraId="6A8579DB" w14:textId="77777777" w:rsidR="005E2904" w:rsidRPr="006910A1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6910A1">
        <w:rPr>
          <w:rFonts w:eastAsia="Calibri"/>
          <w:color w:val="2D2D2D"/>
          <w:sz w:val="28"/>
          <w:szCs w:val="28"/>
        </w:rPr>
        <w:t>BOTH REJECT: Document rejected with combined feedback.</w:t>
      </w:r>
    </w:p>
    <w:p w14:paraId="1DA0AFAF" w14:textId="77777777" w:rsidR="005E2904" w:rsidRPr="006910A1" w:rsidRDefault="00000000">
      <w:pPr>
        <w:spacing w:before="30" w:after="3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C8A828"/>
          <w:sz w:val="28"/>
          <w:szCs w:val="28"/>
        </w:rPr>
        <w:t>↓</w:t>
      </w:r>
    </w:p>
    <w:p w14:paraId="3880A058" w14:textId="77777777" w:rsidR="005E2904" w:rsidRPr="006910A1" w:rsidRDefault="00000000">
      <w:pPr>
        <w:pBdr>
          <w:top w:val="single" w:sz="4" w:space="0" w:color="C8A828"/>
          <w:left w:val="single" w:sz="4" w:space="0" w:color="C8A828"/>
          <w:bottom w:val="single" w:sz="4" w:space="0" w:color="C8A828"/>
          <w:right w:val="single" w:sz="4" w:space="0" w:color="C8A828"/>
        </w:pBdr>
        <w:shd w:val="clear" w:color="auto" w:fill="1A5A1A"/>
        <w:spacing w:before="80" w:after="40"/>
        <w:ind w:left="200" w:right="200"/>
        <w:jc w:val="center"/>
        <w:rPr>
          <w:sz w:val="28"/>
          <w:szCs w:val="28"/>
        </w:rPr>
      </w:pPr>
      <w:r w:rsidRPr="006910A1">
        <w:rPr>
          <w:rFonts w:eastAsia="Calibri"/>
          <w:b/>
          <w:bCs/>
          <w:color w:val="FFFFFF"/>
          <w:sz w:val="28"/>
          <w:szCs w:val="28"/>
        </w:rPr>
        <w:t>ADMIN APPROVES: Chunks added to FAISS. Model retrain scheduled if significant document.</w:t>
      </w:r>
    </w:p>
    <w:p w14:paraId="39942CA8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0481F6F6" w14:textId="77777777" w:rsidR="005E2904" w:rsidRPr="006910A1" w:rsidRDefault="005E2904">
      <w:pPr>
        <w:spacing w:before="80" w:after="80"/>
        <w:rPr>
          <w:sz w:val="28"/>
          <w:szCs w:val="28"/>
        </w:rPr>
      </w:pPr>
    </w:p>
    <w:p w14:paraId="08EBEB40" w14:textId="77777777" w:rsidR="005E2904" w:rsidRPr="006910A1" w:rsidRDefault="00000000">
      <w:pPr>
        <w:pBdr>
          <w:top w:val="single" w:sz="6" w:space="0" w:color="C8A828"/>
        </w:pBdr>
        <w:spacing w:before="200" w:after="60"/>
        <w:jc w:val="center"/>
        <w:rPr>
          <w:sz w:val="28"/>
          <w:szCs w:val="28"/>
        </w:rPr>
      </w:pPr>
      <w:r w:rsidRPr="006910A1">
        <w:rPr>
          <w:rFonts w:eastAsia="Calibri"/>
          <w:color w:val="666666"/>
          <w:sz w:val="28"/>
          <w:szCs w:val="28"/>
        </w:rPr>
        <w:t>India Recession Predictor Research Platform  |  v2.0  |  302 months (Jan 2000–Feb 2026)  |  6 Recession Episodes</w:t>
      </w:r>
    </w:p>
    <w:sectPr w:rsidR="005E2904" w:rsidRPr="006910A1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3CF1"/>
    <w:multiLevelType w:val="hybridMultilevel"/>
    <w:tmpl w:val="3572DDD2"/>
    <w:lvl w:ilvl="0" w:tplc="552A8480">
      <w:start w:val="1"/>
      <w:numFmt w:val="bullet"/>
      <w:lvlText w:val="●"/>
      <w:lvlJc w:val="left"/>
      <w:pPr>
        <w:ind w:left="720" w:hanging="360"/>
      </w:pPr>
    </w:lvl>
    <w:lvl w:ilvl="1" w:tplc="B672AEBA">
      <w:start w:val="1"/>
      <w:numFmt w:val="bullet"/>
      <w:lvlText w:val="○"/>
      <w:lvlJc w:val="left"/>
      <w:pPr>
        <w:ind w:left="1440" w:hanging="360"/>
      </w:pPr>
    </w:lvl>
    <w:lvl w:ilvl="2" w:tplc="9A5071F8">
      <w:start w:val="1"/>
      <w:numFmt w:val="bullet"/>
      <w:lvlText w:val="■"/>
      <w:lvlJc w:val="left"/>
      <w:pPr>
        <w:ind w:left="2160" w:hanging="360"/>
      </w:pPr>
    </w:lvl>
    <w:lvl w:ilvl="3" w:tplc="D7EAD182">
      <w:start w:val="1"/>
      <w:numFmt w:val="bullet"/>
      <w:lvlText w:val="●"/>
      <w:lvlJc w:val="left"/>
      <w:pPr>
        <w:ind w:left="2880" w:hanging="360"/>
      </w:pPr>
    </w:lvl>
    <w:lvl w:ilvl="4" w:tplc="F5742DC2">
      <w:start w:val="1"/>
      <w:numFmt w:val="bullet"/>
      <w:lvlText w:val="○"/>
      <w:lvlJc w:val="left"/>
      <w:pPr>
        <w:ind w:left="3600" w:hanging="360"/>
      </w:pPr>
    </w:lvl>
    <w:lvl w:ilvl="5" w:tplc="D8F850B2">
      <w:start w:val="1"/>
      <w:numFmt w:val="bullet"/>
      <w:lvlText w:val="■"/>
      <w:lvlJc w:val="left"/>
      <w:pPr>
        <w:ind w:left="4320" w:hanging="360"/>
      </w:pPr>
    </w:lvl>
    <w:lvl w:ilvl="6" w:tplc="46CA3D9A">
      <w:start w:val="1"/>
      <w:numFmt w:val="bullet"/>
      <w:lvlText w:val="●"/>
      <w:lvlJc w:val="left"/>
      <w:pPr>
        <w:ind w:left="5040" w:hanging="360"/>
      </w:pPr>
    </w:lvl>
    <w:lvl w:ilvl="7" w:tplc="A436488A">
      <w:start w:val="1"/>
      <w:numFmt w:val="bullet"/>
      <w:lvlText w:val="●"/>
      <w:lvlJc w:val="left"/>
      <w:pPr>
        <w:ind w:left="5760" w:hanging="360"/>
      </w:pPr>
    </w:lvl>
    <w:lvl w:ilvl="8" w:tplc="27F41B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71086F"/>
    <w:multiLevelType w:val="hybridMultilevel"/>
    <w:tmpl w:val="8D58FF84"/>
    <w:lvl w:ilvl="0" w:tplc="2BD8565C">
      <w:start w:val="1"/>
      <w:numFmt w:val="bullet"/>
      <w:lvlText w:val="•"/>
      <w:lvlJc w:val="left"/>
      <w:pPr>
        <w:ind w:left="400" w:hanging="200"/>
      </w:pPr>
    </w:lvl>
    <w:lvl w:ilvl="1" w:tplc="8C0E7710">
      <w:start w:val="1"/>
      <w:numFmt w:val="bullet"/>
      <w:lvlText w:val="◦"/>
      <w:lvlJc w:val="left"/>
      <w:pPr>
        <w:ind w:left="700" w:hanging="200"/>
      </w:pPr>
    </w:lvl>
    <w:lvl w:ilvl="2" w:tplc="16485068">
      <w:numFmt w:val="decimal"/>
      <w:lvlText w:val=""/>
      <w:lvlJc w:val="left"/>
    </w:lvl>
    <w:lvl w:ilvl="3" w:tplc="094AA536">
      <w:numFmt w:val="decimal"/>
      <w:lvlText w:val=""/>
      <w:lvlJc w:val="left"/>
    </w:lvl>
    <w:lvl w:ilvl="4" w:tplc="7DAA541C">
      <w:numFmt w:val="decimal"/>
      <w:lvlText w:val=""/>
      <w:lvlJc w:val="left"/>
    </w:lvl>
    <w:lvl w:ilvl="5" w:tplc="2A78880A">
      <w:numFmt w:val="decimal"/>
      <w:lvlText w:val=""/>
      <w:lvlJc w:val="left"/>
    </w:lvl>
    <w:lvl w:ilvl="6" w:tplc="748801F8">
      <w:numFmt w:val="decimal"/>
      <w:lvlText w:val=""/>
      <w:lvlJc w:val="left"/>
    </w:lvl>
    <w:lvl w:ilvl="7" w:tplc="EAD216C8">
      <w:numFmt w:val="decimal"/>
      <w:lvlText w:val=""/>
      <w:lvlJc w:val="left"/>
    </w:lvl>
    <w:lvl w:ilvl="8" w:tplc="5C76991C">
      <w:numFmt w:val="decimal"/>
      <w:lvlText w:val=""/>
      <w:lvlJc w:val="left"/>
    </w:lvl>
  </w:abstractNum>
  <w:num w:numId="1" w16cid:durableId="1820879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904"/>
    <w:rsid w:val="005E2904"/>
    <w:rsid w:val="00666A44"/>
    <w:rsid w:val="006910A1"/>
    <w:rsid w:val="00AC33E7"/>
    <w:rsid w:val="00D7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2D355"/>
  <w15:docId w15:val="{CC3B4032-B591-4DD6-81C1-9B4995AF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1078</Words>
  <Characters>6150</Characters>
  <Application>Microsoft Office Word</Application>
  <DocSecurity>0</DocSecurity>
  <Lines>51</Lines>
  <Paragraphs>14</Paragraphs>
  <ScaleCrop>false</ScaleCrop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Ratan Sharma</cp:lastModifiedBy>
  <cp:revision>4</cp:revision>
  <dcterms:created xsi:type="dcterms:W3CDTF">2026-07-29T15:17:00Z</dcterms:created>
  <dcterms:modified xsi:type="dcterms:W3CDTF">2026-08-02T18:13:00Z</dcterms:modified>
</cp:coreProperties>
</file>