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gids2cwac7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Quiz – Lecture 15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e37qq86oq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Topic: Main Layout with Sidebar using CSS Grid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wv5jc6u4z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🧑‍🎓 Instructions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Answer all questions.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the correct option or write short answers where needed.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question carries equal marks.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zuswjpgzf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Part A: Multiple Choice Questions (MCQ)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wudfvo5a3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is the correct grid layout used in Lecture 15?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1fr 1fr 400px</w:t>
        <w:br w:type="textWrapping"/>
      </w: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1fr 1fr 1fr 400px</w:t>
        <w:br w:type="textWrapping"/>
      </w:r>
      <w:r w:rsidDel="00000000" w:rsidR="00000000" w:rsidRPr="00000000">
        <w:rPr>
          <w:rtl w:val="0"/>
        </w:rPr>
        <w:t xml:space="preserve">C.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400px 1fr 1fr</w:t>
        <w:br w:type="textWrapping"/>
      </w:r>
      <w:r w:rsidDel="00000000" w:rsidR="00000000" w:rsidRPr="00000000">
        <w:rPr>
          <w:rtl w:val="0"/>
        </w:rPr>
        <w:t xml:space="preserve">D.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repeat(4, 1fr)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whwqffyx7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What is the purpose of the sidebar in this layout?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To display header menu</w:t>
        <w:br w:type="textWrapping"/>
        <w:t xml:space="preserve">B. To hold main content</w:t>
        <w:br w:type="textWrapping"/>
        <w:t xml:space="preserve">C. To display additional widgets and information</w:t>
        <w:br w:type="textWrapping"/>
        <w:t xml:space="preserve">D. To replace footer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1oo6952cy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Which CSS property makes the sidebar sticky?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position: fixed;</w:t>
        <w:br w:type="textWrapping"/>
      </w: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position: relative;</w:t>
        <w:br w:type="textWrapping"/>
      </w:r>
      <w:r w:rsidDel="00000000" w:rsidR="00000000" w:rsidRPr="00000000">
        <w:rPr>
          <w:rtl w:val="0"/>
        </w:rPr>
        <w:t xml:space="preserve">C.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position: sticky;</w:t>
        <w:br w:type="textWrapping"/>
      </w:r>
      <w:r w:rsidDel="00000000" w:rsidR="00000000" w:rsidRPr="00000000">
        <w:rPr>
          <w:rtl w:val="0"/>
        </w:rPr>
        <w:t xml:space="preserve">D.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float: right;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oa8kj6kba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Which grid column range is used for main content?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grid-column: 4/5;</w:t>
        <w:br w:type="textWrapping"/>
      </w: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grid-column: 1/4;</w:t>
        <w:br w:type="textWrapping"/>
      </w:r>
      <w:r w:rsidDel="00000000" w:rsidR="00000000" w:rsidRPr="00000000">
        <w:rPr>
          <w:rtl w:val="0"/>
        </w:rPr>
        <w:t xml:space="preserve">C.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grid-column: 2/3;</w:t>
        <w:br w:type="textWrapping"/>
      </w:r>
      <w:r w:rsidDel="00000000" w:rsidR="00000000" w:rsidRPr="00000000">
        <w:rPr>
          <w:rtl w:val="0"/>
        </w:rPr>
        <w:t xml:space="preserve">D.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grid-column: 1/2;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wkb6pf1ng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What happens when screen size is below 1200px?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Sidebar disappears</w:t>
        <w:br w:type="textWrapping"/>
        <w:t xml:space="preserve">B. Layout becomes single column</w:t>
        <w:br w:type="textWrapping"/>
        <w:t xml:space="preserve">C. Header is removed</w:t>
        <w:br w:type="textWrapping"/>
        <w:t xml:space="preserve">D. Footer moves to top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t79uee8nr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Part B: Short Answer Questions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x8es42u6k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What is the main advantage of using CSS Grid in this layout?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bhepnna33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Write the full grid-template-columns used in Lecture 15.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0erehe19l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What is a sidebar widget?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c4f3crs7ot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Why do we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position: sticky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for sidebar?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s6nq5pjx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Name any two types of websites where this layout is commonly used.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13mraj52k6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Part C: Practical Question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l6nm9nyjn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Explain the structure of the main layout in Lecture 15.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 content area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Sidebar area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Grid column division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nerlbqa4en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Answer Key (MCQ)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n1sw1c7lo3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🏁 Learning Outcome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this quiz, students will understand: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CSS Grid multi-column layouts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Sidebar structure and behavior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Sticky positioning concept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Real-world website layout design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you want, I can also create:</w:t>
        <w:br w:type="textWrapping"/>
        <w:t xml:space="preserve">✔ PDF quiz sheet</w:t>
        <w:br w:type="textWrapping"/>
        <w:t xml:space="preserve">✔ Self-check sheet</w:t>
        <w:br w:type="textWrapping"/>
        <w:t xml:space="preserve">✔ Exam paper (Lecture 11–15 combined)</w:t>
        <w:br w:type="textWrapping"/>
        <w:t xml:space="preserve">✔ Answer explanation version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👍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