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36"/>
          <w:szCs w:val="36"/>
        </w:rPr>
      </w:pPr>
      <w:bookmarkStart w:colFirst="0" w:colLast="0" w:name="_v17dq1qzhtv6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36"/>
          <w:szCs w:val="36"/>
          <w:rtl w:val="0"/>
        </w:rPr>
        <w:t xml:space="preserve">Lecture–01 Specification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0"/>
          <w:szCs w:val="30"/>
        </w:rPr>
      </w:pPr>
      <w:bookmarkStart w:colFirst="0" w:colLast="0" w:name="_5ijrkj4mmxyd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sz w:val="30"/>
          <w:szCs w:val="30"/>
          <w:rtl w:val="0"/>
        </w:rPr>
        <w:t xml:space="preserve">Topic: Internet, Web, Webpage, Website, URL, Static &amp; Dynamic Website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ion5zqn6st77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1. Lecture Information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Course Name: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Introduction to Web Technology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Lecture No: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01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60–90 minutes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Level: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Beginner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1mzbu9kxis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2. 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After this lecture, students will be able to: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Understand the concept of the Internet and Web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Differentiate between Internet and Web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Define Webpage and Website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Explain what a URL is and its structure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Identify Static vs Dynamic Websites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513gf2zlez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3.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global network of interconnected computers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Uses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TCP/IP protocol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Provides multiple services: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Email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File transfer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Web browsing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Key Idea: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Internet = Infrastructure (Network system)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8tidpwsqtm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4. Web (WWW)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World Wide Web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is a service on the Internet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Uses: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HTTP / HTTPS protocol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Web browsers like Google Chrome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Key Idea: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Web = Information system (Websites &amp; pages)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ptvueluatm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5. Webpage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single document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on the web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Written using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Home page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About page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Think: One page of a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dohbqlnfic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6.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collection of related webpages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Hosted on a server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Google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Facebook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Think: Whole book (many pages)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dxbey4ujq4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7. URL (Uniform Resource Locator)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address of a webpage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Example:</w:t>
        <w:br w:type="textWrapping"/>
        <w:t xml:space="preserve">https://www.example.com/index.html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i4t2s8u6n1mf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Structure: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Protocol: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https://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Domain:</w:t>
      </w:r>
      <w:hyperlink r:id="rId6">
        <w:r w:rsidDel="00000000" w:rsidR="00000000" w:rsidRPr="00000000">
          <w:rPr>
            <w:rFonts w:ascii="Verdana" w:cs="Verdana" w:eastAsia="Verdana" w:hAnsi="Verdana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www.example.com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/index.html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Used to locate resources on the web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fmgjp6uvtm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8. Static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Fixed content (same for all users)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Built using: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HTML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CSS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 database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yxpy3e66x2dx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Fast loading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Simple to build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 interaction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Example: Portfolio, simple company site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3jwcuato5h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9. Dynamic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Content changes based on user or data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Uses: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Backend (PHP, Node.js)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Database (MySQL)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g59g22e1dnvk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Interactive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User login system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Real-time updates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Facebook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YouTube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drwymgui72" w:id="14"/>
      <w:bookmarkEnd w:id="14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10. Key Differences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boreoi9it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Internet vs Web</w:t>
      </w:r>
    </w:p>
    <w:tbl>
      <w:tblPr>
        <w:tblStyle w:val="Table1"/>
        <w:tblW w:w="65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555"/>
        <w:gridCol w:w="3030"/>
        <w:tblGridChange w:id="0">
          <w:tblGrid>
            <w:gridCol w:w="3555"/>
            <w:gridCol w:w="30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Network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Service on Internet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Physical infrastructure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Information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Includes many 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Only websites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lvtn4if36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Static vs Dynamic Website</w:t>
      </w:r>
    </w:p>
    <w:tbl>
      <w:tblPr>
        <w:tblStyle w:val="Table2"/>
        <w:tblW w:w="52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85"/>
        <w:gridCol w:w="2850"/>
        <w:tblGridChange w:id="0">
          <w:tblGrid>
            <w:gridCol w:w="2385"/>
            <w:gridCol w:w="2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Fixed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Changing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Uses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Slightly slower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0otc61c7jn" w:id="17"/>
      <w:bookmarkEnd w:id="17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11. Teaching Tip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real examples (Google, Facebook)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URL structure in browser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static vs dynamic site live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56koybiog" w:id="18"/>
      <w:bookmarkEnd w:id="18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12. Assessment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quiz: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Internet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URL?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Practical: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parts of a URL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Classify website (static/dynamic)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p1duclbcnw" w:id="19"/>
      <w:bookmarkEnd w:id="19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13.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 = Network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= Service on Internet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Webpage = Single page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= Collection of pages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= Address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= Fixed content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= Interactive content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example.com/" TargetMode="External"/><Relationship Id="rId7" Type="http://schemas.openxmlformats.org/officeDocument/2006/relationships/hyperlink" Target="http://www.examp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