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9cb2ar33y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– Lecture 13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u9lurubju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Counter, Blog &amp; Call To Action Section using HTML &amp; 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8zz9bisyz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Information</w:t>
      </w:r>
    </w:p>
    <w:tbl>
      <w:tblPr>
        <w:tblStyle w:val="Table1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390"/>
        <w:tblGridChange w:id="0">
          <w:tblGrid>
            <w:gridCol w:w="159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Roll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zltx56yad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A: Multiple Choice Questions (MCQ)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r1cgb9cg8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Which CSS property is used to create grid layout?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display:flex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display:block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display:grid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display:inline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s6bjuws5d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umfhzfrii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Which function helps create responsive grid columns?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translate()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repeat()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rotate()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opacity()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im4tqq2h5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mq3rr8ch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Which property is used for smooth hover animation?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jnc1fvysa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xcs30buz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Which property is used to move an element upward on hover?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transform:translateY()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display:grid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justify-content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teqkusrhh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t2s6hcq4g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Which property makes images fit properly inside a fixed box?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object-fit:cover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display:flex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line-height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yr75t4vd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pa7u24of7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Which CSS function automatically creates responsive columns?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linear-gradient()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minmax()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scale()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rotate()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cpgz32wp6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3x0fm4x39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Which section is mainly used for marketing or user action?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Hero Section</w:t>
        <w:br w:type="textWrapping"/>
        <w:t xml:space="preserve">B. Footer Section</w:t>
        <w:br w:type="textWrapping"/>
        <w:t xml:space="preserve">C. CTA Section</w:t>
        <w:br w:type="textWrapping"/>
        <w:t xml:space="preserve">D. Sidebar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fexgw18cs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__________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clojwl485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Which CSS property adds shadow around cards?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text-shadow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vqy4kifq7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canin0h80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Which property is used to round element corners?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border-collapse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border-style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72hkx9e88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oi8egzsuh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Which media query is commonly used for mobile devices?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@media(max-width:768px)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@media(min-width:1400px)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@media(print)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@media(speech)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tylhmd7ug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__________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2hht8mtoe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 / False</w:t>
      </w:r>
    </w:p>
    <w:tbl>
      <w:tblPr>
        <w:tblStyle w:val="Table2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5360"/>
        <w:gridCol w:w="1445"/>
        <w:tblGridChange w:id="0">
          <w:tblGrid>
            <w:gridCol w:w="530"/>
            <w:gridCol w:w="5360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/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CSS Grid is used for responsive layouts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  <w:t xml:space="preserve"> creates smooth animation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object-fit:cover</w:t>
            </w:r>
            <w:r w:rsidDel="00000000" w:rsidR="00000000" w:rsidRPr="00000000">
              <w:rPr>
                <w:rtl w:val="0"/>
              </w:rPr>
              <w:t xml:space="preserve"> stretches images unnaturally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CTA means Call To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Media queries help 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box-shadow</w:t>
            </w:r>
            <w:r w:rsidDel="00000000" w:rsidR="00000000" w:rsidRPr="00000000">
              <w:rPr>
                <w:rtl w:val="0"/>
              </w:rPr>
              <w:t xml:space="preserve"> creates shadow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repeat(4,1fr)</w:t>
            </w:r>
            <w:r w:rsidDel="00000000" w:rsidR="00000000" w:rsidRPr="00000000">
              <w:rPr>
                <w:rtl w:val="0"/>
              </w:rPr>
              <w:t xml:space="preserve"> creates four equal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Hover effects improve UI 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auto-fit</w:t>
            </w:r>
            <w:r w:rsidDel="00000000" w:rsidR="00000000" w:rsidRPr="00000000">
              <w:rPr>
                <w:rtl w:val="0"/>
              </w:rPr>
              <w:t xml:space="preserve"> helps responsive 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background-size:cover</w:t>
            </w:r>
            <w:r w:rsidDel="00000000" w:rsidR="00000000" w:rsidRPr="00000000">
              <w:rPr>
                <w:rtl w:val="0"/>
              </w:rPr>
              <w:t xml:space="preserve"> makes image fully cover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3cjlvziuq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Short Questions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5syydsmsf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the purpose of CSS Grid?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61twvleom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do we use media queries?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sr99qd6gz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is a CTA section?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r9sjp92aa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object-fit:cover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important?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53roq1hy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transition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 in CSS?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5hky8ni1nk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D: Practical Coding Questions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29nga0t80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Write CSS code for a 3-column grid layout.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1arc45hyb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Write CSS code for hover effect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transform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ud8ilg5s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Write media query code for mobile devices.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xftrtoduj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Write HTML code for a CTA button.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m7czcrohx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E: Viva Questions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Flexbox and Grid Layout?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do we use hover effects in websites?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responsive web design?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is semantic HTML important?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minmax()</w:t>
      </w:r>
      <w:r w:rsidDel="00000000" w:rsidR="00000000" w:rsidRPr="00000000">
        <w:rPr>
          <w:rtl w:val="0"/>
        </w:rPr>
        <w:t xml:space="preserve"> in Grid?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23likhsba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Marks Distribution</w:t>
      </w:r>
    </w:p>
    <w:tbl>
      <w:tblPr>
        <w:tblStyle w:val="Table3"/>
        <w:tblW w:w="2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905"/>
        <w:tblGridChange w:id="0">
          <w:tblGrid>
            <w:gridCol w:w="183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MCQ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Short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Practical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e058kx1pqu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 Marks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cly9iiju3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 Marks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