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7EE8B" w14:textId="77777777" w:rsidR="00DF7526" w:rsidRPr="00444823" w:rsidRDefault="00000000">
      <w:pPr>
        <w:spacing w:before="800" w:after="80"/>
        <w:rPr>
          <w:lang w:val="en-US"/>
        </w:rPr>
      </w:pPr>
      <w:r w:rsidRPr="00444823">
        <w:rPr>
          <w:b/>
          <w:bCs/>
          <w:color w:val="1B4F8A"/>
          <w:sz w:val="52"/>
          <w:szCs w:val="52"/>
          <w:lang w:val="en-US"/>
        </w:rPr>
        <w:t>ICICM Intelligence</w:t>
      </w:r>
    </w:p>
    <w:p w14:paraId="6EA7315F" w14:textId="77777777" w:rsidR="00DF7526" w:rsidRPr="00444823" w:rsidRDefault="00000000">
      <w:pPr>
        <w:spacing w:after="80"/>
        <w:rPr>
          <w:lang w:val="en-US"/>
        </w:rPr>
      </w:pPr>
      <w:proofErr w:type="spellStart"/>
      <w:r w:rsidRPr="00444823">
        <w:rPr>
          <w:color w:val="1A1A1A"/>
          <w:sz w:val="32"/>
          <w:szCs w:val="32"/>
          <w:lang w:val="en-US"/>
        </w:rPr>
        <w:t>Cowork</w:t>
      </w:r>
      <w:proofErr w:type="spellEnd"/>
      <w:r w:rsidRPr="00444823">
        <w:rPr>
          <w:color w:val="1A1A1A"/>
          <w:sz w:val="32"/>
          <w:szCs w:val="32"/>
          <w:lang w:val="en-US"/>
        </w:rPr>
        <w:t xml:space="preserve"> Projekt-Briefing</w:t>
      </w:r>
    </w:p>
    <w:p w14:paraId="1F1DF26A" w14:textId="77777777" w:rsidR="00DF7526" w:rsidRPr="00444823" w:rsidRDefault="00000000">
      <w:pPr>
        <w:spacing w:after="400"/>
        <w:rPr>
          <w:lang w:val="en-US"/>
        </w:rPr>
      </w:pPr>
      <w:r w:rsidRPr="00444823">
        <w:rPr>
          <w:i/>
          <w:iCs/>
          <w:color w:val="777777"/>
          <w:lang w:val="en-US"/>
        </w:rPr>
        <w:t>International Center for Integrative and Cellular Medicine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F7526" w14:paraId="7D79F5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8B5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Projekt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A490" w14:textId="77777777" w:rsidR="00DF7526" w:rsidRDefault="00000000">
            <w:r>
              <w:rPr>
                <w:color w:val="1A1A1A"/>
                <w:sz w:val="20"/>
                <w:szCs w:val="20"/>
              </w:rPr>
              <w:t xml:space="preserve">ICICM </w:t>
            </w:r>
            <w:proofErr w:type="spellStart"/>
            <w:r>
              <w:rPr>
                <w:color w:val="1A1A1A"/>
                <w:sz w:val="20"/>
                <w:szCs w:val="20"/>
              </w:rPr>
              <w:t>Intelligence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Platform</w:t>
            </w:r>
            <w:proofErr w:type="spellEnd"/>
          </w:p>
        </w:tc>
      </w:tr>
      <w:tr w:rsidR="00DF7526" w14:paraId="77843B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3A58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Erstellt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0F85" w14:textId="77777777" w:rsidR="00DF7526" w:rsidRDefault="00000000">
            <w:r>
              <w:rPr>
                <w:color w:val="1A1A1A"/>
                <w:sz w:val="20"/>
                <w:szCs w:val="20"/>
              </w:rPr>
              <w:t>25. Mai 2025</w:t>
            </w:r>
          </w:p>
        </w:tc>
      </w:tr>
      <w:tr w:rsidR="00DF7526" w14:paraId="18A83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5F56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Erstellt von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1D77" w14:textId="77777777" w:rsidR="00DF7526" w:rsidRDefault="00000000">
            <w:r>
              <w:rPr>
                <w:color w:val="1A1A1A"/>
                <w:sz w:val="20"/>
                <w:szCs w:val="20"/>
              </w:rPr>
              <w:t>Felix Rohde / Work Zero</w:t>
            </w:r>
          </w:p>
        </w:tc>
      </w:tr>
      <w:tr w:rsidR="00DF7526" w:rsidRPr="00444823" w14:paraId="6F2166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44E1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Partner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2655" w14:textId="6748E175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20"/>
                <w:szCs w:val="20"/>
                <w:lang w:val="en-US"/>
              </w:rPr>
              <w:t>Satt</w:t>
            </w:r>
            <w:r w:rsidR="00444823" w:rsidRPr="00444823">
              <w:rPr>
                <w:color w:val="1A1A1A"/>
                <w:sz w:val="20"/>
                <w:szCs w:val="20"/>
                <w:lang w:val="en-US"/>
              </w:rPr>
              <w:t>a</w:t>
            </w:r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r </w:t>
            </w:r>
            <w:r w:rsidR="00444823" w:rsidRPr="00444823">
              <w:rPr>
                <w:color w:val="1A1A1A"/>
                <w:sz w:val="20"/>
                <w:szCs w:val="20"/>
                <w:lang w:val="en-US"/>
              </w:rPr>
              <w:t xml:space="preserve">&amp; Ben </w:t>
            </w:r>
            <w:r w:rsidRPr="00444823">
              <w:rPr>
                <w:color w:val="1A1A1A"/>
                <w:sz w:val="20"/>
                <w:szCs w:val="20"/>
                <w:lang w:val="en-US"/>
              </w:rPr>
              <w:t>(</w:t>
            </w:r>
            <w:r w:rsidR="00444823" w:rsidRPr="00444823">
              <w:rPr>
                <w:color w:val="1A1A1A"/>
                <w:sz w:val="20"/>
                <w:szCs w:val="20"/>
                <w:lang w:val="en-US"/>
              </w:rPr>
              <w:t>Akuna Writing &amp; Consulting</w:t>
            </w:r>
            <w:r w:rsidRPr="00444823">
              <w:rPr>
                <w:color w:val="1A1A1A"/>
                <w:sz w:val="20"/>
                <w:szCs w:val="20"/>
                <w:lang w:val="en-US"/>
              </w:rPr>
              <w:t>)</w:t>
            </w:r>
          </w:p>
        </w:tc>
      </w:tr>
      <w:tr w:rsidR="00DF7526" w14:paraId="04BAD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F5AB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Kunde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92EF" w14:textId="130F8D7D" w:rsidR="00DF7526" w:rsidRDefault="00000000">
            <w:r>
              <w:rPr>
                <w:color w:val="1A1A1A"/>
                <w:sz w:val="20"/>
                <w:szCs w:val="20"/>
              </w:rPr>
              <w:t xml:space="preserve">Dr. Jacqueline </w:t>
            </w:r>
            <w:proofErr w:type="spellStart"/>
            <w:r>
              <w:rPr>
                <w:color w:val="1A1A1A"/>
                <w:sz w:val="20"/>
                <w:szCs w:val="20"/>
              </w:rPr>
              <w:t>Orizabal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Laura</w:t>
            </w:r>
            <w:r w:rsidR="00444823">
              <w:rPr>
                <w:color w:val="1A1A1A"/>
                <w:sz w:val="20"/>
                <w:szCs w:val="20"/>
              </w:rPr>
              <w:t xml:space="preserve"> &amp; Veronika</w:t>
            </w:r>
          </w:p>
        </w:tc>
      </w:tr>
      <w:tr w:rsidR="00DF7526" w14:paraId="20DE9B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F2FC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Standort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5D0E" w14:textId="77777777" w:rsidR="00DF7526" w:rsidRDefault="00000000">
            <w:r>
              <w:rPr>
                <w:color w:val="1A1A1A"/>
                <w:sz w:val="20"/>
                <w:szCs w:val="20"/>
              </w:rPr>
              <w:t>München, Deutschland</w:t>
            </w:r>
          </w:p>
        </w:tc>
      </w:tr>
      <w:tr w:rsidR="00DF7526" w14:paraId="738058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3C62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35F9" w14:textId="77777777" w:rsidR="00DF7526" w:rsidRDefault="00000000">
            <w:proofErr w:type="spellStart"/>
            <w:r>
              <w:rPr>
                <w:color w:val="1A1A1A"/>
                <w:sz w:val="20"/>
                <w:szCs w:val="20"/>
              </w:rPr>
              <w:t>Pre</w:t>
            </w:r>
            <w:proofErr w:type="spellEnd"/>
            <w:r>
              <w:rPr>
                <w:color w:val="1A1A1A"/>
                <w:sz w:val="20"/>
                <w:szCs w:val="20"/>
              </w:rPr>
              <w:t>-Kick-off — Konzept abgestimmt</w:t>
            </w:r>
          </w:p>
        </w:tc>
      </w:tr>
    </w:tbl>
    <w:p w14:paraId="1DBE5585" w14:textId="77777777" w:rsidR="00DF7526" w:rsidRDefault="00DF7526">
      <w:pPr>
        <w:spacing w:before="60" w:after="60"/>
      </w:pPr>
    </w:p>
    <w:p w14:paraId="29E399B9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1B8D0FD9" w14:textId="77777777" w:rsidR="00DF7526" w:rsidRDefault="00000000">
      <w:pPr>
        <w:pStyle w:val="berschrift1"/>
      </w:pPr>
      <w:r>
        <w:t>1. Projekt-Übersicht</w:t>
      </w:r>
    </w:p>
    <w:p w14:paraId="0DA5AFCF" w14:textId="77777777" w:rsidR="00DF7526" w:rsidRDefault="00000000">
      <w:pPr>
        <w:spacing w:before="80" w:after="80"/>
      </w:pPr>
      <w:r>
        <w:rPr>
          <w:color w:val="1A1A1A"/>
        </w:rPr>
        <w:t xml:space="preserve">ICICM ist ein Privatpatienten-Zentrum für integrative und zelluläre Medizin mit Schwerpunkt auf Apherese-Verfahren. Gegründet und geführt von Dr. Jacqueline </w:t>
      </w:r>
      <w:proofErr w:type="spellStart"/>
      <w:r>
        <w:rPr>
          <w:color w:val="1A1A1A"/>
        </w:rPr>
        <w:t>Orizabal</w:t>
      </w:r>
      <w:proofErr w:type="spellEnd"/>
      <w:r>
        <w:rPr>
          <w:color w:val="1A1A1A"/>
        </w:rPr>
        <w:t>, mit über 20 Jahren Erfahrung in diagnostischer und therapeutischer Apherese.</w:t>
      </w:r>
    </w:p>
    <w:p w14:paraId="28563F9D" w14:textId="77777777" w:rsidR="00DF7526" w:rsidRDefault="00DF7526">
      <w:pPr>
        <w:spacing w:before="60" w:after="60"/>
      </w:pPr>
    </w:p>
    <w:p w14:paraId="0FD33258" w14:textId="77777777" w:rsidR="00DF7526" w:rsidRDefault="00000000">
      <w:pPr>
        <w:pStyle w:val="berschrift2"/>
      </w:pPr>
      <w:r>
        <w:t>Ziel des Projekts</w:t>
      </w:r>
    </w:p>
    <w:p w14:paraId="343F184F" w14:textId="77777777" w:rsidR="00DF7526" w:rsidRDefault="00000000">
      <w:pPr>
        <w:spacing w:before="80" w:after="80"/>
      </w:pPr>
      <w:r>
        <w:rPr>
          <w:color w:val="1A1A1A"/>
        </w:rPr>
        <w:t xml:space="preserve">Aufbau einer souveränen, proprietären KI-Plattform, die das </w:t>
      </w:r>
      <w:proofErr w:type="gramStart"/>
      <w:r>
        <w:rPr>
          <w:color w:val="1A1A1A"/>
        </w:rPr>
        <w:t>akkumulierte</w:t>
      </w:r>
      <w:proofErr w:type="gramEnd"/>
      <w:r>
        <w:rPr>
          <w:color w:val="1A1A1A"/>
        </w:rPr>
        <w:t xml:space="preserve"> klinische Erfahrungswissen von ICICM in eine skalierbare Erkenntnis-Engine überführt — und diese anschließend an Drittärzte lizenziert.</w:t>
      </w:r>
    </w:p>
    <w:p w14:paraId="73946D55" w14:textId="77777777" w:rsidR="00DF7526" w:rsidRDefault="00DF7526">
      <w:pPr>
        <w:spacing w:before="60" w:after="60"/>
      </w:pPr>
    </w:p>
    <w:p w14:paraId="20333F88" w14:textId="77777777" w:rsidR="00DF7526" w:rsidRDefault="00000000">
      <w:pPr>
        <w:pStyle w:val="berschrift2"/>
      </w:pPr>
      <w:r>
        <w:t>Die drei Kernversprechen</w:t>
      </w:r>
    </w:p>
    <w:p w14:paraId="6918FC3A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Eigentum: Die Plattform gehört vollständig ICICM. Keine Abhängigkeit von Google, OpenAI oder Microsoft.</w:t>
      </w:r>
    </w:p>
    <w:p w14:paraId="7E912345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Sicherheit: DSGVO-konform, deutsches Hosting (Hetzner), keine US-Cloud-Act-Exposition.</w:t>
      </w:r>
    </w:p>
    <w:p w14:paraId="210304FB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Skalierbarkeit: </w:t>
      </w:r>
      <w:proofErr w:type="spellStart"/>
      <w:r>
        <w:rPr>
          <w:color w:val="1A1A1A"/>
        </w:rPr>
        <w:t>Lizenzierbar</w:t>
      </w:r>
      <w:proofErr w:type="spellEnd"/>
      <w:r>
        <w:rPr>
          <w:color w:val="1A1A1A"/>
        </w:rPr>
        <w:t xml:space="preserve"> an Drittärzte — Umsatz </w:t>
      </w:r>
      <w:proofErr w:type="gramStart"/>
      <w:r>
        <w:rPr>
          <w:color w:val="1A1A1A"/>
        </w:rPr>
        <w:t>pro Patient</w:t>
      </w:r>
      <w:proofErr w:type="gramEnd"/>
      <w:r>
        <w:rPr>
          <w:color w:val="1A1A1A"/>
        </w:rPr>
        <w:t>/Behandlung.</w:t>
      </w:r>
    </w:p>
    <w:p w14:paraId="0BE2CEDA" w14:textId="77777777" w:rsidR="00DF7526" w:rsidRDefault="00DF7526">
      <w:pPr>
        <w:spacing w:before="60" w:after="60"/>
      </w:pPr>
    </w:p>
    <w:p w14:paraId="1726477B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3290FBB2" w14:textId="77777777" w:rsidR="00DF7526" w:rsidRDefault="00000000">
      <w:pPr>
        <w:pStyle w:val="berschrift1"/>
      </w:pPr>
      <w:r>
        <w:t>2. Klinik &amp; Kunden-Kontext</w:t>
      </w:r>
    </w:p>
    <w:p w14:paraId="7F14B679" w14:textId="77777777" w:rsidR="00DF7526" w:rsidRDefault="00000000">
      <w:pPr>
        <w:pStyle w:val="berschrift2"/>
      </w:pPr>
      <w:r>
        <w:lastRenderedPageBreak/>
        <w:t>Die Verfahren (ICM-Kern-Portfolio)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F7526" w14:paraId="4F978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45DA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 xml:space="preserve">Vita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Veresset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ACCF" w14:textId="77777777" w:rsidR="00DF7526" w:rsidRDefault="00000000">
            <w:r>
              <w:rPr>
                <w:color w:val="1A1A1A"/>
                <w:sz w:val="20"/>
                <w:szCs w:val="20"/>
              </w:rPr>
              <w:t>Plasmafiltration (100–135% Blutvolumen). Kein Exchange — Filtration und Rückgabe. Flagship-Verfahren.</w:t>
            </w:r>
          </w:p>
        </w:tc>
      </w:tr>
      <w:tr w:rsidR="00DF7526" w14:paraId="47052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BDB5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Lipidapherese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E6F6C" w14:textId="77777777" w:rsidR="00DF7526" w:rsidRDefault="00000000">
            <w:r>
              <w:rPr>
                <w:color w:val="1A1A1A"/>
                <w:sz w:val="20"/>
                <w:szCs w:val="20"/>
              </w:rPr>
              <w:t>Lipidentfernung aus dem Plasma. Indikation bei Lipidstoffwechselstörungen.</w:t>
            </w:r>
          </w:p>
        </w:tc>
      </w:tr>
      <w:tr w:rsidR="00DF7526" w14:paraId="7B2AB7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01E4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Immunmodulation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4A5D" w14:textId="77777777" w:rsidR="00DF7526" w:rsidRDefault="00000000">
            <w:r>
              <w:rPr>
                <w:color w:val="1A1A1A"/>
                <w:sz w:val="20"/>
                <w:szCs w:val="20"/>
              </w:rPr>
              <w:t>Zellisolation + in-vivo-Expansion mit Interleukin. Kein Inkubator — Körper als Reaktor.</w:t>
            </w:r>
          </w:p>
        </w:tc>
      </w:tr>
      <w:tr w:rsidR="00DF7526" w14:paraId="7E4734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D724" w14:textId="77777777" w:rsidR="00DF7526" w:rsidRDefault="00000000"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Photoapherese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4CE1" w14:textId="77777777" w:rsidR="00DF7526" w:rsidRDefault="00000000">
            <w:r>
              <w:rPr>
                <w:color w:val="1A1A1A"/>
                <w:sz w:val="20"/>
                <w:szCs w:val="20"/>
              </w:rPr>
              <w:t xml:space="preserve">Extrakorporale </w:t>
            </w:r>
            <w:proofErr w:type="spellStart"/>
            <w:r>
              <w:rPr>
                <w:color w:val="1A1A1A"/>
                <w:sz w:val="20"/>
                <w:szCs w:val="20"/>
              </w:rPr>
              <w:t>Photopherese</w:t>
            </w:r>
            <w:proofErr w:type="spellEnd"/>
            <w:r>
              <w:rPr>
                <w:color w:val="1A1A1A"/>
                <w:sz w:val="20"/>
                <w:szCs w:val="20"/>
              </w:rPr>
              <w:t>. Immunsystem-Modulation über UV-Behandlung.</w:t>
            </w:r>
          </w:p>
        </w:tc>
      </w:tr>
      <w:tr w:rsidR="00DF7526" w14:paraId="1CE4C2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7AC6A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Biomedical Beauty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11FB" w14:textId="77777777" w:rsidR="00DF7526" w:rsidRDefault="00000000">
            <w:r>
              <w:rPr>
                <w:color w:val="1A1A1A"/>
                <w:sz w:val="20"/>
                <w:szCs w:val="20"/>
              </w:rPr>
              <w:t>High-Level-PRP: Thrombozyten-Gewinnung per Maschine, präzise dosiert. Gesicht, Hände, Gelenke.</w:t>
            </w:r>
          </w:p>
        </w:tc>
      </w:tr>
    </w:tbl>
    <w:p w14:paraId="0EFBB7BD" w14:textId="77777777" w:rsidR="00DF7526" w:rsidRDefault="00DF7526">
      <w:pPr>
        <w:spacing w:before="60" w:after="60"/>
      </w:pPr>
    </w:p>
    <w:p w14:paraId="69C47585" w14:textId="77777777" w:rsidR="00DF7526" w:rsidRDefault="00000000">
      <w:pPr>
        <w:pStyle w:val="berschrift2"/>
      </w:pPr>
      <w:r>
        <w:t>Patientenstruktur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F7526" w14:paraId="008B89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616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~70%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AB4D" w14:textId="77777777" w:rsidR="00DF7526" w:rsidRDefault="00000000">
            <w:r>
              <w:rPr>
                <w:color w:val="1A1A1A"/>
                <w:sz w:val="20"/>
                <w:szCs w:val="20"/>
              </w:rPr>
              <w:t>Asiaten (Vietnam, China) — über Agenturen / kooperierende Ärzte</w:t>
            </w:r>
          </w:p>
        </w:tc>
      </w:tr>
      <w:tr w:rsidR="00DF7526" w14:paraId="1E8EC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6B15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~20–30%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B3E8" w14:textId="77777777" w:rsidR="00DF7526" w:rsidRDefault="00000000">
            <w:r>
              <w:rPr>
                <w:color w:val="1A1A1A"/>
                <w:sz w:val="20"/>
                <w:szCs w:val="20"/>
              </w:rPr>
              <w:t>Europa: Luxemburg, Belgien, Holland</w:t>
            </w:r>
          </w:p>
        </w:tc>
      </w:tr>
      <w:tr w:rsidR="00DF7526" w14:paraId="6CCFA9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41B61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~8%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4EED" w14:textId="77777777" w:rsidR="00DF7526" w:rsidRDefault="00000000">
            <w:r>
              <w:rPr>
                <w:color w:val="1A1A1A"/>
                <w:sz w:val="20"/>
                <w:szCs w:val="20"/>
              </w:rPr>
              <w:t>USA</w:t>
            </w:r>
          </w:p>
        </w:tc>
      </w:tr>
      <w:tr w:rsidR="00DF7526" w14:paraId="6EB22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E27B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&lt;5%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740F" w14:textId="77777777" w:rsidR="00DF7526" w:rsidRDefault="00000000">
            <w:r>
              <w:rPr>
                <w:color w:val="1A1A1A"/>
                <w:sz w:val="20"/>
                <w:szCs w:val="20"/>
              </w:rPr>
              <w:t>Deutschland (bewusst: reine Privatpatienten)</w:t>
            </w:r>
          </w:p>
        </w:tc>
      </w:tr>
    </w:tbl>
    <w:p w14:paraId="42D5805F" w14:textId="77777777" w:rsidR="00DF7526" w:rsidRDefault="00DF7526">
      <w:pPr>
        <w:spacing w:before="60" w:after="60"/>
      </w:pPr>
    </w:p>
    <w:p w14:paraId="13AA918F" w14:textId="77777777" w:rsidR="00DF7526" w:rsidRDefault="00000000">
      <w:pPr>
        <w:pStyle w:val="berschrift2"/>
      </w:pPr>
      <w:r>
        <w:t>Kritischer Use Case: Tetanie-Prävention</w:t>
      </w:r>
    </w:p>
    <w:p w14:paraId="119ED4A6" w14:textId="77777777" w:rsidR="00DF7526" w:rsidRDefault="00000000">
      <w:pPr>
        <w:spacing w:before="80" w:after="80"/>
      </w:pPr>
      <w:r>
        <w:rPr>
          <w:color w:val="1A1A1A"/>
        </w:rPr>
        <w:t xml:space="preserve">Citrat (Standard-Antikoagulans) ist Kalzium-Antagonist → Hypokalzämie → Tetanie-Risiko während Behandlung. Jackie hat proprietäre Methode entwickelt, dies frühzeitig zu erkennen und zu verhindern. Genau dieser Typ proprietären Wissens soll in die KI </w:t>
      </w:r>
      <w:proofErr w:type="spellStart"/>
      <w:r>
        <w:rPr>
          <w:color w:val="1A1A1A"/>
        </w:rPr>
        <w:t>eincodiert</w:t>
      </w:r>
      <w:proofErr w:type="spellEnd"/>
      <w:r>
        <w:rPr>
          <w:color w:val="1A1A1A"/>
        </w:rPr>
        <w:t xml:space="preserve"> werden.</w:t>
      </w:r>
    </w:p>
    <w:p w14:paraId="1550928A" w14:textId="77777777" w:rsidR="00DF7526" w:rsidRDefault="00DF7526">
      <w:pPr>
        <w:spacing w:before="60" w:after="60"/>
      </w:pPr>
    </w:p>
    <w:p w14:paraId="4F126E61" w14:textId="77777777" w:rsidR="00DF7526" w:rsidRDefault="00000000">
      <w:pPr>
        <w:pStyle w:val="berschrift2"/>
      </w:pPr>
      <w:r>
        <w:t>Lizenz-Pipeline (identifizierte erste Kandidaten)</w:t>
      </w:r>
    </w:p>
    <w:p w14:paraId="11216C90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Dr. Hendrik Schwachen — Luxemburg, größte zahnbiologische Klinik. 7-Monats-Protokoll. Erstkontakt besteht.</w:t>
      </w:r>
    </w:p>
    <w:p w14:paraId="4A4E8450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Plastische Chirurgen aus Felix' Netzwerk (Köln, Frankfurt, Düsseldorf, München, Hamburg)</w:t>
      </w:r>
    </w:p>
    <w:p w14:paraId="4136CD26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Kathi </w:t>
      </w:r>
      <w:proofErr w:type="spellStart"/>
      <w:r>
        <w:rPr>
          <w:color w:val="1A1A1A"/>
        </w:rPr>
        <w:t>Düsterhöft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Dentologikum</w:t>
      </w:r>
      <w:proofErr w:type="spellEnd"/>
      <w:r>
        <w:rPr>
          <w:color w:val="1A1A1A"/>
        </w:rPr>
        <w:t xml:space="preserve"> Hamburg (180 Ärzte, MVZ, Ausgründung läuft)</w:t>
      </w:r>
    </w:p>
    <w:p w14:paraId="6E690DB5" w14:textId="77777777" w:rsidR="00DF7526" w:rsidRDefault="00DF7526">
      <w:pPr>
        <w:spacing w:before="60" w:after="60"/>
      </w:pPr>
    </w:p>
    <w:p w14:paraId="4F3FCFF7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5E1A1045" w14:textId="77777777" w:rsidR="00DF7526" w:rsidRDefault="00000000">
      <w:pPr>
        <w:pStyle w:val="berschrift1"/>
      </w:pPr>
      <w:r>
        <w:t>3. Klinischer Workflow (Patient Journey)</w:t>
      </w:r>
    </w:p>
    <w:p w14:paraId="28EF033B" w14:textId="77777777" w:rsidR="00DF7526" w:rsidRDefault="00000000">
      <w:pPr>
        <w:spacing w:before="80" w:after="80"/>
      </w:pPr>
      <w:r>
        <w:rPr>
          <w:color w:val="1A1A1A"/>
        </w:rPr>
        <w:t>Der lineare Prozess aus Call 2 — definiert von Laura als Basis für alle Module:</w:t>
      </w:r>
    </w:p>
    <w:p w14:paraId="745BB1F1" w14:textId="77777777" w:rsidR="00DF7526" w:rsidRDefault="00DF75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F7526" w14:paraId="534B7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5DA3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1 · Erstkontakt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366A" w14:textId="77777777" w:rsidR="00DF7526" w:rsidRDefault="00000000">
            <w:r>
              <w:rPr>
                <w:color w:val="1A1A1A"/>
                <w:sz w:val="20"/>
                <w:szCs w:val="20"/>
              </w:rPr>
              <w:t>Eingehender Kontakt (Web, Telefon, Agentur). Quelle erfassen, erste Qualifikation. Welche Gruppe? Welches Ziel?</w:t>
            </w:r>
          </w:p>
        </w:tc>
      </w:tr>
      <w:tr w:rsidR="00DF7526" w14:paraId="2D0519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25C2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2 · Terminvorbereitung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4D96" w14:textId="77777777" w:rsidR="00DF7526" w:rsidRDefault="00000000">
            <w:r>
              <w:rPr>
                <w:color w:val="1A1A1A"/>
                <w:sz w:val="20"/>
                <w:szCs w:val="20"/>
              </w:rPr>
              <w:t>Formulare, Vorabinformationen, medizinische Vorgeschichte. Anamnesebogen digital.</w:t>
            </w:r>
          </w:p>
        </w:tc>
      </w:tr>
      <w:tr w:rsidR="00DF7526" w14:paraId="209369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C16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lastRenderedPageBreak/>
              <w:t>3 · Anmeldung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8B9B" w14:textId="77777777" w:rsidR="00DF7526" w:rsidRDefault="00000000">
            <w:r>
              <w:rPr>
                <w:color w:val="1A1A1A"/>
                <w:sz w:val="20"/>
                <w:szCs w:val="20"/>
              </w:rPr>
              <w:t>Registrierung im System. Stammdaten, Einverständnis, Datenschutz.</w:t>
            </w:r>
          </w:p>
        </w:tc>
      </w:tr>
      <w:tr w:rsidR="00DF7526" w14:paraId="23FFF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F2A4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4 · Ärztliches Gespräch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54B9" w14:textId="77777777" w:rsidR="00DF7526" w:rsidRDefault="00000000">
            <w:r>
              <w:rPr>
                <w:color w:val="1A1A1A"/>
                <w:sz w:val="20"/>
                <w:szCs w:val="20"/>
              </w:rPr>
              <w:t>Anamnese + Indikationsstellung. KI liefert Vorschläge, Arzt entscheidet final.</w:t>
            </w:r>
          </w:p>
        </w:tc>
      </w:tr>
      <w:tr w:rsidR="00DF7526" w14:paraId="354E70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4AD3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5 · Diagnostik / Labor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4164" w14:textId="77777777" w:rsidR="00DF7526" w:rsidRDefault="00000000">
            <w:r>
              <w:rPr>
                <w:color w:val="1A1A1A"/>
                <w:sz w:val="20"/>
                <w:szCs w:val="20"/>
              </w:rPr>
              <w:t>Laborwerte, ggf. weitere Untersuchungen. Entscheidung: welches Verfahren?</w:t>
            </w:r>
          </w:p>
        </w:tc>
      </w:tr>
      <w:tr w:rsidR="00DF7526" w14:paraId="31960C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0E6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6 · Abrechnung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7C23" w14:textId="77777777" w:rsidR="00DF7526" w:rsidRDefault="00000000">
            <w:r>
              <w:rPr>
                <w:color w:val="1A1A1A"/>
                <w:sz w:val="20"/>
                <w:szCs w:val="20"/>
              </w:rPr>
              <w:t>Privatliquidation. Getrennte Rolle, kein Zugriff durch klinisches Personal.</w:t>
            </w:r>
          </w:p>
        </w:tc>
      </w:tr>
      <w:tr w:rsidR="00DF7526" w14:paraId="54CE32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B5FE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7 · Befund / Bericht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CACE" w14:textId="77777777" w:rsidR="00DF7526" w:rsidRDefault="00000000">
            <w:r>
              <w:rPr>
                <w:color w:val="1A1A1A"/>
                <w:sz w:val="20"/>
                <w:szCs w:val="20"/>
              </w:rPr>
              <w:t>Ergebnisprotokoll. Verlauf, Nebenwirkungen, Outcome. Geht in Datenbank.</w:t>
            </w:r>
          </w:p>
        </w:tc>
      </w:tr>
      <w:tr w:rsidR="00DF7526" w:rsidRPr="00444823" w14:paraId="22B3F3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4779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8 · Nachbetreuung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A0CE" w14:textId="77777777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Follow-up 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nach</w:t>
            </w:r>
            <w:proofErr w:type="spellEnd"/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 1/3/6/12 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Monaten</w:t>
            </w:r>
            <w:proofErr w:type="spellEnd"/>
            <w:r w:rsidRPr="00444823">
              <w:rPr>
                <w:color w:val="1A1A1A"/>
                <w:sz w:val="20"/>
                <w:szCs w:val="20"/>
                <w:lang w:val="en-US"/>
              </w:rPr>
              <w:t>. Feedback-Loop für KI-Training.</w:t>
            </w:r>
          </w:p>
        </w:tc>
      </w:tr>
    </w:tbl>
    <w:p w14:paraId="6C8B887A" w14:textId="77777777" w:rsidR="00DF7526" w:rsidRPr="00444823" w:rsidRDefault="00DF7526">
      <w:pPr>
        <w:spacing w:before="60" w:after="60"/>
        <w:rPr>
          <w:lang w:val="en-US"/>
        </w:rPr>
      </w:pPr>
    </w:p>
    <w:p w14:paraId="3FFFA6C8" w14:textId="77777777" w:rsidR="00DF7526" w:rsidRPr="00444823" w:rsidRDefault="00DF7526">
      <w:pPr>
        <w:pBdr>
          <w:bottom w:val="single" w:sz="4" w:space="1" w:color="1B4F8A"/>
        </w:pBdr>
        <w:spacing w:before="160" w:after="160"/>
        <w:rPr>
          <w:lang w:val="en-US"/>
        </w:rPr>
      </w:pPr>
    </w:p>
    <w:p w14:paraId="4DAE273D" w14:textId="77777777" w:rsidR="00DF7526" w:rsidRDefault="00000000">
      <w:pPr>
        <w:pStyle w:val="berschrift1"/>
      </w:pPr>
      <w:r>
        <w:t>4. Modul-Architektur &amp; Rollen</w:t>
      </w:r>
    </w:p>
    <w:p w14:paraId="2D242E2C" w14:textId="77777777" w:rsidR="00DF7526" w:rsidRDefault="00000000">
      <w:pPr>
        <w:spacing w:before="80" w:after="80"/>
      </w:pPr>
      <w:r>
        <w:rPr>
          <w:i/>
          <w:iCs/>
          <w:color w:val="666666"/>
        </w:rPr>
        <w:t xml:space="preserve">Quelle: </w:t>
      </w:r>
      <w:proofErr w:type="spellStart"/>
      <w:proofErr w:type="gramStart"/>
      <w:r>
        <w:rPr>
          <w:i/>
          <w:iCs/>
          <w:color w:val="666666"/>
        </w:rPr>
        <w:t>Laura's</w:t>
      </w:r>
      <w:proofErr w:type="spellEnd"/>
      <w:proofErr w:type="gramEnd"/>
      <w:r>
        <w:rPr>
          <w:i/>
          <w:iCs/>
          <w:color w:val="666666"/>
        </w:rPr>
        <w:t xml:space="preserve"> Dokument "ICICM – Software Modules </w:t>
      </w:r>
      <w:proofErr w:type="spellStart"/>
      <w:r>
        <w:rPr>
          <w:i/>
          <w:iCs/>
          <w:color w:val="666666"/>
        </w:rPr>
        <w:t>by</w:t>
      </w:r>
      <w:proofErr w:type="spellEnd"/>
      <w:r>
        <w:rPr>
          <w:i/>
          <w:iCs/>
          <w:color w:val="666666"/>
        </w:rPr>
        <w:t xml:space="preserve"> Department" (Mai 2025). Empfohlene Enterprise-Architektur für ICICM, die klinische, operative, finanzielle und Compliance-Workflows integriert und dabei DSGVO-konforme Datentrennung sicherstellt.</w:t>
      </w:r>
    </w:p>
    <w:p w14:paraId="600C0DBF" w14:textId="77777777" w:rsidR="00DF7526" w:rsidRDefault="00DF7526">
      <w:pPr>
        <w:spacing w:before="60" w:after="60"/>
      </w:pPr>
    </w:p>
    <w:p w14:paraId="49784854" w14:textId="77777777" w:rsidR="00DF7526" w:rsidRDefault="00000000">
      <w:pPr>
        <w:pStyle w:val="berschrift2"/>
      </w:pPr>
      <w:r>
        <w:t>Vollständige Modul-Übersicht (10 Abteilungen)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760"/>
        <w:gridCol w:w="2400"/>
      </w:tblGrid>
      <w:tr w:rsidR="00DF7526" w14:paraId="71CB05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BA698" w14:textId="77777777" w:rsidR="00DF7526" w:rsidRDefault="00000000">
            <w:r>
              <w:rPr>
                <w:b/>
                <w:bCs/>
                <w:color w:val="FFFFFF"/>
                <w:sz w:val="18"/>
                <w:szCs w:val="18"/>
              </w:rPr>
              <w:t>Abteilung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2D428" w14:textId="77777777" w:rsidR="00DF7526" w:rsidRDefault="00000000">
            <w:r>
              <w:rPr>
                <w:b/>
                <w:bCs/>
                <w:color w:val="FFFFFF"/>
                <w:sz w:val="18"/>
                <w:szCs w:val="18"/>
              </w:rPr>
              <w:t>Modul / System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1F28D" w14:textId="77777777" w:rsidR="00DF7526" w:rsidRDefault="00000000">
            <w:r>
              <w:rPr>
                <w:b/>
                <w:bCs/>
                <w:color w:val="FFFFFF"/>
                <w:sz w:val="18"/>
                <w:szCs w:val="18"/>
              </w:rPr>
              <w:t>Hauptfunktion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2D3FA" w14:textId="77777777" w:rsidR="00DF7526" w:rsidRDefault="00000000">
            <w:r>
              <w:rPr>
                <w:b/>
                <w:bCs/>
                <w:color w:val="FFFFFF"/>
                <w:sz w:val="18"/>
                <w:szCs w:val="18"/>
              </w:rPr>
              <w:t>Verbunden mit</w:t>
            </w:r>
          </w:p>
        </w:tc>
      </w:tr>
      <w:tr w:rsidR="00DF7526" w14:paraId="099993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0E75E" w14:textId="77777777" w:rsidR="00DF7526" w:rsidRDefault="00000000">
            <w:r>
              <w:rPr>
                <w:color w:val="1A1A1A"/>
                <w:sz w:val="18"/>
                <w:szCs w:val="18"/>
              </w:rPr>
              <w:t>Reception / CRM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8C6C1" w14:textId="77777777" w:rsidR="00DF7526" w:rsidRDefault="00000000">
            <w:r>
              <w:rPr>
                <w:color w:val="1A1A1A"/>
                <w:sz w:val="18"/>
                <w:szCs w:val="18"/>
              </w:rPr>
              <w:t>Patient CRM System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DD081" w14:textId="77777777" w:rsidR="00DF7526" w:rsidRPr="00444823" w:rsidRDefault="00000000">
            <w:pPr>
              <w:rPr>
                <w:lang w:val="en-US"/>
              </w:rPr>
            </w:pPr>
            <w:proofErr w:type="spellStart"/>
            <w:r w:rsidRPr="00444823">
              <w:rPr>
                <w:color w:val="1A1A1A"/>
                <w:sz w:val="18"/>
                <w:szCs w:val="18"/>
                <w:lang w:val="en-US"/>
              </w:rPr>
              <w:t>Patientenakquise</w:t>
            </w:r>
            <w:proofErr w:type="spellEnd"/>
            <w:r w:rsidRPr="00444823"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44823">
              <w:rPr>
                <w:color w:val="1A1A1A"/>
                <w:sz w:val="18"/>
                <w:szCs w:val="18"/>
                <w:lang w:val="en-US"/>
              </w:rPr>
              <w:t>Kontaktmanagement</w:t>
            </w:r>
            <w:proofErr w:type="spellEnd"/>
            <w:r w:rsidRPr="00444823">
              <w:rPr>
                <w:color w:val="1A1A1A"/>
                <w:sz w:val="18"/>
                <w:szCs w:val="18"/>
                <w:lang w:val="en-US"/>
              </w:rPr>
              <w:t>, Lead-Tracking, Onboarding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4980A" w14:textId="77777777" w:rsidR="00DF7526" w:rsidRDefault="00000000">
            <w:r>
              <w:rPr>
                <w:color w:val="1A1A1A"/>
                <w:sz w:val="18"/>
                <w:szCs w:val="18"/>
              </w:rPr>
              <w:t>Scheduling, Billing, EHR</w:t>
            </w:r>
          </w:p>
        </w:tc>
      </w:tr>
      <w:tr w:rsidR="00DF7526" w14:paraId="64FCA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7BC9E" w14:textId="77777777" w:rsidR="00DF7526" w:rsidRDefault="00000000">
            <w:r>
              <w:rPr>
                <w:color w:val="1A1A1A"/>
                <w:sz w:val="18"/>
                <w:szCs w:val="18"/>
              </w:rPr>
              <w:t>Medical Scheduling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BEC7E" w14:textId="77777777" w:rsidR="00DF7526" w:rsidRDefault="00000000">
            <w:r>
              <w:rPr>
                <w:color w:val="1A1A1A"/>
                <w:sz w:val="18"/>
                <w:szCs w:val="18"/>
              </w:rPr>
              <w:t>Clinical Scheduling Module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C513F" w14:textId="77777777" w:rsidR="00DF7526" w:rsidRDefault="00000000">
            <w:r>
              <w:rPr>
                <w:color w:val="1A1A1A"/>
                <w:sz w:val="18"/>
                <w:szCs w:val="18"/>
              </w:rPr>
              <w:t>Termine, Behandlungskoordination, Erinnerungen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5D5EC" w14:textId="77777777" w:rsidR="00DF7526" w:rsidRDefault="00000000">
            <w:r>
              <w:rPr>
                <w:color w:val="1A1A1A"/>
                <w:sz w:val="18"/>
                <w:szCs w:val="18"/>
              </w:rPr>
              <w:t>CRM, Ärzte, Labor</w:t>
            </w:r>
          </w:p>
        </w:tc>
      </w:tr>
      <w:tr w:rsidR="00DF7526" w14:paraId="3D49D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F7DEF" w14:textId="77777777" w:rsidR="00DF7526" w:rsidRDefault="00000000">
            <w:r>
              <w:rPr>
                <w:color w:val="1A1A1A"/>
                <w:sz w:val="18"/>
                <w:szCs w:val="18"/>
              </w:rPr>
              <w:t>Clinical Records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F171D" w14:textId="77777777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18"/>
                <w:szCs w:val="18"/>
                <w:lang w:val="en-US"/>
              </w:rPr>
              <w:t>Electronic Health Record (EHR) — Intranet Only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66C7B" w14:textId="77777777" w:rsidR="00DF7526" w:rsidRDefault="00000000">
            <w:r>
              <w:rPr>
                <w:color w:val="1A1A1A"/>
                <w:sz w:val="18"/>
                <w:szCs w:val="18"/>
              </w:rPr>
              <w:t>Anamnese, Einwilligungen, Behandlungsakte, Arzt-Dokumentation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C8653" w14:textId="77777777" w:rsidR="00DF7526" w:rsidRDefault="00000000">
            <w:r>
              <w:rPr>
                <w:color w:val="1A1A1A"/>
                <w:sz w:val="18"/>
                <w:szCs w:val="18"/>
              </w:rPr>
              <w:t>Ärzte, Labor, Treatments</w:t>
            </w:r>
          </w:p>
        </w:tc>
      </w:tr>
      <w:tr w:rsidR="00DF7526" w14:paraId="6308DD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37576" w14:textId="77777777" w:rsidR="00DF7526" w:rsidRDefault="00000000">
            <w:r>
              <w:rPr>
                <w:color w:val="1A1A1A"/>
                <w:sz w:val="18"/>
                <w:szCs w:val="18"/>
              </w:rPr>
              <w:t>Medical Department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E0715" w14:textId="77777777" w:rsidR="00DF7526" w:rsidRDefault="00000000">
            <w:proofErr w:type="spellStart"/>
            <w:r>
              <w:rPr>
                <w:color w:val="1A1A1A"/>
                <w:sz w:val="18"/>
                <w:szCs w:val="18"/>
              </w:rPr>
              <w:t>Physician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Management Module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29AF3" w14:textId="77777777" w:rsidR="00DF7526" w:rsidRDefault="00000000">
            <w:r>
              <w:rPr>
                <w:color w:val="1A1A1A"/>
                <w:sz w:val="18"/>
                <w:szCs w:val="18"/>
              </w:rPr>
              <w:t>Diagnose, Indikation, Behandlungspläne, klinische Entscheidungen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F52D0" w14:textId="77777777" w:rsidR="00DF7526" w:rsidRDefault="00000000">
            <w:r>
              <w:rPr>
                <w:color w:val="1A1A1A"/>
                <w:sz w:val="18"/>
                <w:szCs w:val="18"/>
              </w:rPr>
              <w:t>EHR, Labor</w:t>
            </w:r>
          </w:p>
        </w:tc>
      </w:tr>
      <w:tr w:rsidR="00DF7526" w14:paraId="1C892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49C8D" w14:textId="77777777" w:rsidR="00DF7526" w:rsidRDefault="00000000">
            <w:r>
              <w:rPr>
                <w:color w:val="1A1A1A"/>
                <w:sz w:val="18"/>
                <w:szCs w:val="18"/>
              </w:rPr>
              <w:t>Laboratory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6B7D9" w14:textId="77777777" w:rsidR="00DF7526" w:rsidRDefault="00000000">
            <w:r>
              <w:rPr>
                <w:color w:val="1A1A1A"/>
                <w:sz w:val="18"/>
                <w:szCs w:val="18"/>
              </w:rPr>
              <w:t>Laboratory Information System (LIS)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7C584" w14:textId="77777777" w:rsidR="00DF7526" w:rsidRDefault="00000000">
            <w:r>
              <w:rPr>
                <w:color w:val="1A1A1A"/>
                <w:sz w:val="18"/>
                <w:szCs w:val="18"/>
              </w:rPr>
              <w:t>Laboranfragen, Proben-Tracking, Laborberichte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12FF3" w14:textId="77777777" w:rsidR="00DF7526" w:rsidRDefault="00000000">
            <w:r>
              <w:rPr>
                <w:color w:val="1A1A1A"/>
                <w:sz w:val="18"/>
                <w:szCs w:val="18"/>
              </w:rPr>
              <w:t>Ärzte, EHR</w:t>
            </w:r>
          </w:p>
        </w:tc>
      </w:tr>
      <w:tr w:rsidR="00DF7526" w14:paraId="7CC868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956A" w14:textId="77777777" w:rsidR="00DF7526" w:rsidRDefault="00000000">
            <w:proofErr w:type="spellStart"/>
            <w:r>
              <w:rPr>
                <w:color w:val="1A1A1A"/>
                <w:sz w:val="18"/>
                <w:szCs w:val="18"/>
              </w:rPr>
              <w:t>Apheresis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Treatments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EE9DC" w14:textId="77777777" w:rsidR="00DF7526" w:rsidRDefault="00000000">
            <w:r>
              <w:rPr>
                <w:color w:val="1A1A1A"/>
                <w:sz w:val="18"/>
                <w:szCs w:val="18"/>
              </w:rPr>
              <w:t>Treatment &amp; Protocol Management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E7B69" w14:textId="77777777" w:rsidR="00DF7526" w:rsidRDefault="00000000">
            <w:r>
              <w:rPr>
                <w:color w:val="1A1A1A"/>
                <w:sz w:val="18"/>
                <w:szCs w:val="18"/>
              </w:rPr>
              <w:t>Apherese, PRP, Protokollausführung, Maschinenverfolgung, Verbrauchsmaterial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1207F" w14:textId="77777777" w:rsidR="00DF7526" w:rsidRDefault="00000000">
            <w:r>
              <w:rPr>
                <w:color w:val="1A1A1A"/>
                <w:sz w:val="18"/>
                <w:szCs w:val="18"/>
              </w:rPr>
              <w:t xml:space="preserve">EHR, </w:t>
            </w:r>
            <w:proofErr w:type="spellStart"/>
            <w:r>
              <w:rPr>
                <w:color w:val="1A1A1A"/>
                <w:sz w:val="18"/>
                <w:szCs w:val="18"/>
              </w:rPr>
              <w:t>Inventory</w:t>
            </w:r>
            <w:proofErr w:type="spellEnd"/>
            <w:r>
              <w:rPr>
                <w:color w:val="1A1A1A"/>
                <w:sz w:val="18"/>
                <w:szCs w:val="18"/>
              </w:rPr>
              <w:t>, Billing</w:t>
            </w:r>
          </w:p>
        </w:tc>
      </w:tr>
      <w:tr w:rsidR="00DF7526" w14:paraId="2AF1F9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251FB" w14:textId="77777777" w:rsidR="00DF7526" w:rsidRDefault="00000000">
            <w:r>
              <w:rPr>
                <w:color w:val="1A1A1A"/>
                <w:sz w:val="18"/>
                <w:szCs w:val="18"/>
              </w:rPr>
              <w:t>Finance + CEO + 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FE1C7" w14:textId="77777777" w:rsidR="00DF7526" w:rsidRDefault="00000000">
            <w:r>
              <w:rPr>
                <w:color w:val="1A1A1A"/>
                <w:sz w:val="18"/>
                <w:szCs w:val="18"/>
              </w:rPr>
              <w:t>Corporate Financial ERP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54FBB" w14:textId="77777777" w:rsidR="00DF7526" w:rsidRDefault="00000000">
            <w:r>
              <w:rPr>
                <w:color w:val="1A1A1A"/>
                <w:sz w:val="18"/>
                <w:szCs w:val="18"/>
              </w:rPr>
              <w:t>Finanzkennzahlen, Budgetierung, Rechnungsstellung, EBITDA, Cash-Flow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09ADD" w14:textId="77777777" w:rsidR="00DF7526" w:rsidRDefault="00000000">
            <w:r>
              <w:rPr>
                <w:color w:val="1A1A1A"/>
                <w:sz w:val="18"/>
                <w:szCs w:val="18"/>
              </w:rPr>
              <w:t>Alle Abteilungen</w:t>
            </w:r>
          </w:p>
        </w:tc>
      </w:tr>
      <w:tr w:rsidR="00DF7526" w14:paraId="13B14E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2A487" w14:textId="77777777" w:rsidR="00DF7526" w:rsidRDefault="00000000">
            <w:r>
              <w:rPr>
                <w:color w:val="1A1A1A"/>
                <w:sz w:val="18"/>
                <w:szCs w:val="18"/>
              </w:rPr>
              <w:t>Compliance / GDPR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E9F5E" w14:textId="77777777" w:rsidR="00DF7526" w:rsidRDefault="00000000">
            <w:r>
              <w:rPr>
                <w:color w:val="1A1A1A"/>
                <w:sz w:val="18"/>
                <w:szCs w:val="18"/>
              </w:rPr>
              <w:t>Audit &amp; Access Control Module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4A832" w14:textId="77777777" w:rsidR="00DF7526" w:rsidRDefault="00000000">
            <w:r>
              <w:rPr>
                <w:color w:val="1A1A1A"/>
                <w:sz w:val="18"/>
                <w:szCs w:val="18"/>
              </w:rPr>
              <w:t xml:space="preserve">Zugriffsprotokolle, </w:t>
            </w:r>
            <w:proofErr w:type="spellStart"/>
            <w:r>
              <w:rPr>
                <w:color w:val="1A1A1A"/>
                <w:sz w:val="18"/>
                <w:szCs w:val="18"/>
              </w:rPr>
              <w:t>Cybersecurity</w:t>
            </w:r>
            <w:proofErr w:type="spellEnd"/>
            <w:r>
              <w:rPr>
                <w:color w:val="1A1A1A"/>
                <w:sz w:val="18"/>
                <w:szCs w:val="18"/>
              </w:rPr>
              <w:t>, DSGVO-Konformität, Audit-Trails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57835" w14:textId="77777777" w:rsidR="00DF7526" w:rsidRDefault="00000000">
            <w:r>
              <w:rPr>
                <w:color w:val="1A1A1A"/>
                <w:sz w:val="18"/>
                <w:szCs w:val="18"/>
              </w:rPr>
              <w:t>Alle Systeme</w:t>
            </w:r>
          </w:p>
        </w:tc>
      </w:tr>
      <w:tr w:rsidR="00DF7526" w14:paraId="309DA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44559" w14:textId="77777777" w:rsidR="00DF7526" w:rsidRDefault="00000000">
            <w:proofErr w:type="spellStart"/>
            <w:r>
              <w:rPr>
                <w:color w:val="1A1A1A"/>
                <w:sz w:val="18"/>
                <w:szCs w:val="18"/>
              </w:rPr>
              <w:t>Inventory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A1A1A"/>
                <w:sz w:val="18"/>
                <w:szCs w:val="18"/>
              </w:rPr>
              <w:t>Procurement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5151C" w14:textId="77777777" w:rsidR="00DF7526" w:rsidRDefault="00000000">
            <w:proofErr w:type="spellStart"/>
            <w:r>
              <w:rPr>
                <w:color w:val="1A1A1A"/>
                <w:sz w:val="18"/>
                <w:szCs w:val="18"/>
              </w:rPr>
              <w:t>Inventory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Management System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7D2B4" w14:textId="77777777" w:rsidR="00DF7526" w:rsidRDefault="00000000">
            <w:r>
              <w:rPr>
                <w:color w:val="1A1A1A"/>
                <w:sz w:val="18"/>
                <w:szCs w:val="18"/>
              </w:rPr>
              <w:t>Medizinisches Material, Verbrauchsmaterial, Geräteverfolgung, Lieferanten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AFCB7" w14:textId="77777777" w:rsidR="00DF7526" w:rsidRDefault="00000000">
            <w:r>
              <w:rPr>
                <w:color w:val="1A1A1A"/>
                <w:sz w:val="18"/>
                <w:szCs w:val="18"/>
              </w:rPr>
              <w:t>Treatments, Finance</w:t>
            </w:r>
          </w:p>
        </w:tc>
      </w:tr>
      <w:tr w:rsidR="00DF7526" w14:paraId="3DF20F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88AA7" w14:textId="77777777" w:rsidR="00DF7526" w:rsidRDefault="00000000">
            <w:r>
              <w:rPr>
                <w:color w:val="1A1A1A"/>
                <w:sz w:val="18"/>
                <w:szCs w:val="18"/>
              </w:rPr>
              <w:lastRenderedPageBreak/>
              <w:t xml:space="preserve">Business </w:t>
            </w:r>
            <w:proofErr w:type="spellStart"/>
            <w:r>
              <w:rPr>
                <w:color w:val="1A1A1A"/>
                <w:sz w:val="18"/>
                <w:szCs w:val="18"/>
              </w:rPr>
              <w:t>Intelligence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BEDC1" w14:textId="77777777" w:rsidR="00DF7526" w:rsidRDefault="00000000">
            <w:r>
              <w:rPr>
                <w:color w:val="1A1A1A"/>
                <w:sz w:val="18"/>
                <w:szCs w:val="18"/>
              </w:rPr>
              <w:t>Executive Dashboard / BI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CCAB8" w14:textId="77777777" w:rsidR="00DF7526" w:rsidRDefault="00000000">
            <w:r>
              <w:rPr>
                <w:color w:val="1A1A1A"/>
                <w:sz w:val="18"/>
                <w:szCs w:val="18"/>
              </w:rPr>
              <w:t>Strategisches Reporting, Rentabilitätsanalyse, operative Dashboards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9EB3C" w14:textId="77777777" w:rsidR="00DF7526" w:rsidRDefault="00000000">
            <w:r>
              <w:rPr>
                <w:color w:val="1A1A1A"/>
                <w:sz w:val="18"/>
                <w:szCs w:val="18"/>
              </w:rPr>
              <w:t>ERP, CRM, Clinical KPIs</w:t>
            </w:r>
          </w:p>
        </w:tc>
      </w:tr>
    </w:tbl>
    <w:p w14:paraId="0A5B9F9F" w14:textId="77777777" w:rsidR="00DF7526" w:rsidRDefault="00DF7526">
      <w:pPr>
        <w:spacing w:before="60" w:after="60"/>
      </w:pPr>
    </w:p>
    <w:p w14:paraId="78075A45" w14:textId="77777777" w:rsidR="00DF7526" w:rsidRDefault="00000000">
      <w:pPr>
        <w:pStyle w:val="berschrift2"/>
      </w:pPr>
      <w:r>
        <w:t xml:space="preserve">Sicherheits- &amp; Compliance-Anforderungen (aus </w:t>
      </w:r>
      <w:proofErr w:type="spellStart"/>
      <w:proofErr w:type="gramStart"/>
      <w:r>
        <w:t>Laura's</w:t>
      </w:r>
      <w:proofErr w:type="spellEnd"/>
      <w:proofErr w:type="gramEnd"/>
      <w:r>
        <w:t xml:space="preserve"> Dokument)</w:t>
      </w:r>
    </w:p>
    <w:p w14:paraId="4D1EFC28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EHR-Umgebung: Klinische Daten ausschließlich im gesicherten Intranet (kein externer Zugriff)</w:t>
      </w:r>
    </w:p>
    <w:p w14:paraId="38BC645F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Financial ERP erhält operative Daten nur über kontrollierte APIs — keine direkte DB-Verbindung</w:t>
      </w:r>
    </w:p>
    <w:p w14:paraId="2E63622F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RBAC: Rollenbasierte Zugriffskontrolle für alle Module </w:t>
      </w:r>
      <w:proofErr w:type="spellStart"/>
      <w:r>
        <w:rPr>
          <w:color w:val="1A1A1A"/>
        </w:rPr>
        <w:t>mandatory</w:t>
      </w:r>
      <w:proofErr w:type="spellEnd"/>
    </w:p>
    <w:p w14:paraId="35BA7E77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MFA: Multi-Faktor-Authentifizierung für alle medizinischen Nutzer</w:t>
      </w:r>
    </w:p>
    <w:p w14:paraId="4E926974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Verschlüsselung: AES-256 für alle sensitiven medizinischen Daten</w:t>
      </w:r>
    </w:p>
    <w:p w14:paraId="61E47941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Privacy </w:t>
      </w:r>
      <w:proofErr w:type="spellStart"/>
      <w:r>
        <w:rPr>
          <w:color w:val="1A1A1A"/>
        </w:rPr>
        <w:t>by</w:t>
      </w:r>
      <w:proofErr w:type="spellEnd"/>
      <w:r>
        <w:rPr>
          <w:color w:val="1A1A1A"/>
        </w:rPr>
        <w:t xml:space="preserve"> Design: Systemarchitektur folgt DSGVO-Artikel 25</w:t>
      </w:r>
    </w:p>
    <w:p w14:paraId="150CA4F5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Audit-Trails: Vollständige Zugriffsprotokolle für Compliance-Zwecke</w:t>
      </w:r>
    </w:p>
    <w:p w14:paraId="21210586" w14:textId="77777777" w:rsidR="00DF7526" w:rsidRDefault="00DF7526">
      <w:pPr>
        <w:spacing w:before="60" w:after="60"/>
      </w:pPr>
    </w:p>
    <w:p w14:paraId="0ADDBA34" w14:textId="77777777" w:rsidR="00DF7526" w:rsidRPr="00444823" w:rsidRDefault="00000000">
      <w:pPr>
        <w:pStyle w:val="berschrift2"/>
        <w:rPr>
          <w:lang w:val="en-US"/>
        </w:rPr>
      </w:pPr>
      <w:r w:rsidRPr="00444823">
        <w:rPr>
          <w:lang w:val="en-US"/>
        </w:rPr>
        <w:t>MVP-Scope: Phase 1 vs. Phase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480"/>
        <w:gridCol w:w="2880"/>
      </w:tblGrid>
      <w:tr w:rsidR="00DF7526" w14:paraId="0BF07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0C2B" w14:textId="77777777" w:rsidR="00DF7526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BF0F" w14:textId="77777777" w:rsidR="00DF7526" w:rsidRDefault="00000000">
            <w:r>
              <w:rPr>
                <w:b/>
                <w:bCs/>
                <w:color w:val="FFFFFF"/>
                <w:sz w:val="20"/>
                <w:szCs w:val="20"/>
              </w:rPr>
              <w:t>Phase 1 (MVP)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A2CC" w14:textId="77777777" w:rsidR="00DF7526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</w:tr>
      <w:tr w:rsidR="00DF7526" w14:paraId="557ED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40B9" w14:textId="77777777" w:rsidR="00DF7526" w:rsidRDefault="00000000">
            <w:r>
              <w:rPr>
                <w:color w:val="1A1A1A"/>
                <w:sz w:val="20"/>
                <w:szCs w:val="20"/>
              </w:rPr>
              <w:t>Reception / CRM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CB08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erster Touchpoint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B2DE" w14:textId="77777777" w:rsidR="00DF7526" w:rsidRDefault="00DF7526"/>
        </w:tc>
      </w:tr>
      <w:tr w:rsidR="00DF7526" w14:paraId="5AD013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3523" w14:textId="77777777" w:rsidR="00DF7526" w:rsidRDefault="00000000">
            <w:r>
              <w:rPr>
                <w:color w:val="1A1A1A"/>
                <w:sz w:val="20"/>
                <w:szCs w:val="20"/>
              </w:rPr>
              <w:t>Medical Scheduling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6B02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Terminkoordination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3020" w14:textId="77777777" w:rsidR="00DF7526" w:rsidRDefault="00DF7526"/>
        </w:tc>
      </w:tr>
      <w:tr w:rsidR="00DF7526" w14:paraId="0AAAC2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CA7C" w14:textId="77777777" w:rsidR="00DF7526" w:rsidRDefault="00000000">
            <w:r>
              <w:rPr>
                <w:color w:val="1A1A1A"/>
                <w:sz w:val="20"/>
                <w:szCs w:val="20"/>
              </w:rPr>
              <w:t>Clinical Records (EHR)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FC7E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Kern der Plattform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5AF2" w14:textId="77777777" w:rsidR="00DF7526" w:rsidRDefault="00DF7526"/>
        </w:tc>
      </w:tr>
      <w:tr w:rsidR="00DF7526" w14:paraId="6428D2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47CE" w14:textId="77777777" w:rsidR="00DF7526" w:rsidRDefault="00000000">
            <w:r>
              <w:rPr>
                <w:color w:val="1A1A1A"/>
                <w:sz w:val="20"/>
                <w:szCs w:val="20"/>
              </w:rPr>
              <w:t xml:space="preserve">Medical </w:t>
            </w:r>
            <w:proofErr w:type="spellStart"/>
            <w:r>
              <w:rPr>
                <w:color w:val="1A1A1A"/>
                <w:sz w:val="20"/>
                <w:szCs w:val="20"/>
              </w:rPr>
              <w:t>Dept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 / </w:t>
            </w:r>
            <w:proofErr w:type="spellStart"/>
            <w:r>
              <w:rPr>
                <w:color w:val="1A1A1A"/>
                <w:sz w:val="20"/>
                <w:szCs w:val="20"/>
              </w:rPr>
              <w:t>Physician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87DE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Indikation + KI-Vorschläge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4E46" w14:textId="77777777" w:rsidR="00DF7526" w:rsidRDefault="00DF7526"/>
        </w:tc>
      </w:tr>
      <w:tr w:rsidR="00DF7526" w14:paraId="6E8FCC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816A" w14:textId="77777777" w:rsidR="00DF7526" w:rsidRDefault="00000000">
            <w:r>
              <w:rPr>
                <w:color w:val="1A1A1A"/>
                <w:sz w:val="20"/>
                <w:szCs w:val="20"/>
              </w:rPr>
              <w:t>Laboratory (LIS)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6679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Diagnostik-Basis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FF4D0" w14:textId="77777777" w:rsidR="00DF7526" w:rsidRDefault="00DF7526"/>
        </w:tc>
      </w:tr>
      <w:tr w:rsidR="00DF7526" w14:paraId="73DC12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08AA" w14:textId="77777777" w:rsidR="00DF7526" w:rsidRDefault="00000000">
            <w:proofErr w:type="spellStart"/>
            <w:r>
              <w:rPr>
                <w:color w:val="1A1A1A"/>
                <w:sz w:val="20"/>
                <w:szCs w:val="20"/>
              </w:rPr>
              <w:t>Apheresis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Treatments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13E3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Kernverfahren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B2CC" w14:textId="77777777" w:rsidR="00DF7526" w:rsidRDefault="00DF7526"/>
        </w:tc>
      </w:tr>
      <w:tr w:rsidR="00DF7526" w14:paraId="3A955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E21F" w14:textId="77777777" w:rsidR="00DF7526" w:rsidRDefault="00000000">
            <w:r>
              <w:rPr>
                <w:color w:val="1A1A1A"/>
                <w:sz w:val="20"/>
                <w:szCs w:val="20"/>
              </w:rPr>
              <w:t>Finance / ERP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A40B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für Lizenzmodell nötig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F93D" w14:textId="77777777" w:rsidR="00DF7526" w:rsidRDefault="00DF7526"/>
        </w:tc>
      </w:tr>
      <w:tr w:rsidR="00DF7526" w14:paraId="7C61AE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46B8" w14:textId="77777777" w:rsidR="00DF7526" w:rsidRDefault="00000000">
            <w:r>
              <w:rPr>
                <w:color w:val="1A1A1A"/>
                <w:sz w:val="20"/>
                <w:szCs w:val="20"/>
              </w:rPr>
              <w:t>Compliance / GDPR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ADCE" w14:textId="77777777" w:rsidR="00DF7526" w:rsidRDefault="00000000">
            <w:r>
              <w:rPr>
                <w:b/>
                <w:bCs/>
                <w:color w:val="27AE60"/>
                <w:sz w:val="20"/>
                <w:szCs w:val="20"/>
              </w:rPr>
              <w:t xml:space="preserve">✓ </w:t>
            </w:r>
            <w:proofErr w:type="gramStart"/>
            <w:r>
              <w:rPr>
                <w:b/>
                <w:bCs/>
                <w:color w:val="27AE60"/>
                <w:sz w:val="20"/>
                <w:szCs w:val="20"/>
              </w:rPr>
              <w:t>Kritisch</w:t>
            </w:r>
            <w:proofErr w:type="gramEnd"/>
            <w:r>
              <w:rPr>
                <w:b/>
                <w:bCs/>
                <w:color w:val="27AE60"/>
                <w:sz w:val="20"/>
                <w:szCs w:val="20"/>
              </w:rPr>
              <w:t xml:space="preserve"> — ohne kein Lizenz-Rollout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6AB6" w14:textId="77777777" w:rsidR="00DF7526" w:rsidRDefault="00DF7526"/>
        </w:tc>
      </w:tr>
      <w:tr w:rsidR="00DF7526" w14:paraId="010960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8F90" w14:textId="77777777" w:rsidR="00DF7526" w:rsidRDefault="00000000">
            <w:proofErr w:type="spellStart"/>
            <w:r>
              <w:rPr>
                <w:color w:val="1A1A1A"/>
                <w:sz w:val="20"/>
                <w:szCs w:val="20"/>
              </w:rPr>
              <w:t>Inventory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1A1A1A"/>
                <w:sz w:val="20"/>
                <w:szCs w:val="20"/>
              </w:rPr>
              <w:t>Procurement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2529D" w14:textId="77777777" w:rsidR="00DF7526" w:rsidRDefault="00DF7526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3FEE" w14:textId="77777777" w:rsidR="00DF7526" w:rsidRDefault="00000000">
            <w:r>
              <w:rPr>
                <w:color w:val="E67E22"/>
                <w:sz w:val="20"/>
                <w:szCs w:val="20"/>
              </w:rPr>
              <w:t>Phase 2 — nach MVP-Stabilisierung</w:t>
            </w:r>
          </w:p>
        </w:tc>
      </w:tr>
      <w:tr w:rsidR="00DF7526" w14:paraId="441F6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D206" w14:textId="77777777" w:rsidR="00DF7526" w:rsidRDefault="00000000">
            <w:r>
              <w:rPr>
                <w:color w:val="1A1A1A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1A1A1A"/>
                <w:sz w:val="20"/>
                <w:szCs w:val="20"/>
              </w:rPr>
              <w:t>Intelligence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91AF4" w14:textId="77777777" w:rsidR="00DF7526" w:rsidRDefault="00DF7526"/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E1B9" w14:textId="77777777" w:rsidR="00DF7526" w:rsidRDefault="00000000">
            <w:r>
              <w:rPr>
                <w:color w:val="E67E22"/>
                <w:sz w:val="20"/>
                <w:szCs w:val="20"/>
              </w:rPr>
              <w:t>Phase 2 — nach ausreichender Datenbasis</w:t>
            </w:r>
          </w:p>
        </w:tc>
      </w:tr>
    </w:tbl>
    <w:p w14:paraId="03316CCC" w14:textId="77777777" w:rsidR="00DF7526" w:rsidRDefault="00DF7526">
      <w:pPr>
        <w:spacing w:before="60" w:after="60"/>
      </w:pPr>
    </w:p>
    <w:p w14:paraId="1A279033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7AD3AFF2" w14:textId="77777777" w:rsidR="00DF7526" w:rsidRDefault="00000000">
      <w:pPr>
        <w:pStyle w:val="berschrift1"/>
      </w:pPr>
      <w:r>
        <w:t>5. KI-Architektur &amp; Tech-Stack</w:t>
      </w:r>
    </w:p>
    <w:p w14:paraId="2611C955" w14:textId="77777777" w:rsidR="00DF7526" w:rsidRDefault="00000000">
      <w:pPr>
        <w:pStyle w:val="berschrift2"/>
      </w:pPr>
      <w:r>
        <w:t>Use-Case-Sequenz (4 Stufen)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F7526" w14:paraId="49BCA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8372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lastRenderedPageBreak/>
              <w:t>Stufe 1 (M1–4)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5D6B" w14:textId="77777777" w:rsidR="00DF7526" w:rsidRDefault="00000000">
            <w:r>
              <w:rPr>
                <w:color w:val="1A1A1A"/>
                <w:sz w:val="20"/>
                <w:szCs w:val="20"/>
              </w:rPr>
              <w:t>Patientenakte + semantische Suche — strukturierte DB, Ähnlichkeitssuche über Fälle</w:t>
            </w:r>
          </w:p>
        </w:tc>
      </w:tr>
      <w:tr w:rsidR="00DF7526" w14:paraId="5E6B9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847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Stufe 2 (M3–6)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E45E" w14:textId="77777777" w:rsidR="00DF7526" w:rsidRDefault="00000000">
            <w:r>
              <w:rPr>
                <w:color w:val="1A1A1A"/>
                <w:sz w:val="20"/>
                <w:szCs w:val="20"/>
              </w:rPr>
              <w:t>Indikations-Engine — KI-Vorschlag bei neuem Patienten basierend auf Vergleichsfällen</w:t>
            </w:r>
          </w:p>
        </w:tc>
      </w:tr>
      <w:tr w:rsidR="00DF7526" w14:paraId="71BA1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8B2B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Stufe 3 (M5–8)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E06B" w14:textId="77777777" w:rsidR="00DF7526" w:rsidRDefault="00000000">
            <w:r>
              <w:rPr>
                <w:color w:val="1A1A1A"/>
                <w:sz w:val="20"/>
                <w:szCs w:val="20"/>
              </w:rPr>
              <w:t>Nebenwirkungs-Früherkennung — Live-Monitoring, Tetanie-Warnung, Hypokalzämie</w:t>
            </w:r>
          </w:p>
        </w:tc>
      </w:tr>
      <w:tr w:rsidR="00DF7526" w14:paraId="0B819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D37D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Stufe 4 (M7–12)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2B51" w14:textId="77777777" w:rsidR="00DF7526" w:rsidRDefault="00000000">
            <w:r>
              <w:rPr>
                <w:color w:val="1A1A1A"/>
                <w:sz w:val="20"/>
                <w:szCs w:val="20"/>
              </w:rPr>
              <w:t>Therapie-Protokoll-Optimierung — Outcome-basiertes Lernen, Cocktail-Optimierung</w:t>
            </w:r>
          </w:p>
        </w:tc>
      </w:tr>
    </w:tbl>
    <w:p w14:paraId="04D09FD7" w14:textId="77777777" w:rsidR="00DF7526" w:rsidRDefault="00DF7526">
      <w:pPr>
        <w:spacing w:before="60" w:after="60"/>
      </w:pPr>
    </w:p>
    <w:p w14:paraId="52909B06" w14:textId="77777777" w:rsidR="00DF7526" w:rsidRDefault="00000000">
      <w:pPr>
        <w:pStyle w:val="berschrift2"/>
      </w:pPr>
      <w:r>
        <w:t>Hosting &amp;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F7526" w14:paraId="7F6647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1D8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LLM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AB66" w14:textId="77777777" w:rsidR="00DF7526" w:rsidRDefault="00000000">
            <w:proofErr w:type="spellStart"/>
            <w:r>
              <w:rPr>
                <w:color w:val="1A1A1A"/>
                <w:sz w:val="20"/>
                <w:szCs w:val="20"/>
              </w:rPr>
              <w:t>Llama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3.3 70B (Hauptmodell) + </w:t>
            </w:r>
            <w:proofErr w:type="spellStart"/>
            <w:r>
              <w:rPr>
                <w:color w:val="1A1A1A"/>
                <w:sz w:val="20"/>
                <w:szCs w:val="20"/>
              </w:rPr>
              <w:t>Qwen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2.5 72B (Mehrsprachig)</w:t>
            </w:r>
          </w:p>
        </w:tc>
      </w:tr>
      <w:tr w:rsidR="00DF7526" w:rsidRPr="00444823" w14:paraId="3D0E3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360A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Hosting Phase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CA5E" w14:textId="77777777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Hetzner Dedicated (Falkenstein) — 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kein</w:t>
            </w:r>
            <w:proofErr w:type="spellEnd"/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 US-Cloud-Act</w:t>
            </w:r>
          </w:p>
        </w:tc>
      </w:tr>
      <w:tr w:rsidR="00DF7526" w14:paraId="747B93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2DB2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Hosting Phase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CFEE6" w14:textId="77777777" w:rsidR="00DF7526" w:rsidRDefault="00000000">
            <w:r>
              <w:rPr>
                <w:color w:val="1A1A1A"/>
                <w:sz w:val="20"/>
                <w:szCs w:val="20"/>
              </w:rPr>
              <w:t>Hybrid: Hetzner + On-</w:t>
            </w:r>
            <w:proofErr w:type="spellStart"/>
            <w:r>
              <w:rPr>
                <w:color w:val="1A1A1A"/>
                <w:sz w:val="20"/>
                <w:szCs w:val="20"/>
              </w:rPr>
              <w:t>Premise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München (ab Monat 12–18)</w:t>
            </w:r>
          </w:p>
        </w:tc>
      </w:tr>
      <w:tr w:rsidR="00DF7526" w14:paraId="7D042D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9659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Datenbank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A614" w14:textId="77777777" w:rsidR="00DF7526" w:rsidRDefault="00000000">
            <w:r>
              <w:rPr>
                <w:color w:val="1A1A1A"/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color w:val="1A1A1A"/>
                <w:sz w:val="20"/>
                <w:szCs w:val="20"/>
              </w:rPr>
              <w:t>Qdrant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(Vektor) + </w:t>
            </w:r>
            <w:proofErr w:type="spellStart"/>
            <w:r>
              <w:rPr>
                <w:color w:val="1A1A1A"/>
                <w:sz w:val="20"/>
                <w:szCs w:val="20"/>
              </w:rPr>
              <w:t>MinIO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(Dokumente)</w:t>
            </w:r>
          </w:p>
        </w:tc>
      </w:tr>
      <w:tr w:rsidR="00DF7526" w14:paraId="240238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1D3B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Backend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92CA3" w14:textId="77777777" w:rsidR="00DF7526" w:rsidRDefault="00000000"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LangChain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LlamaIndex</w:t>
            </w:r>
            <w:proofErr w:type="spellEnd"/>
          </w:p>
        </w:tc>
      </w:tr>
      <w:tr w:rsidR="00DF7526" w:rsidRPr="00444823" w14:paraId="70B5E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B3BD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0A11" w14:textId="77777777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Next.js 15 + Tailwind + 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shadcn</w:t>
            </w:r>
            <w:proofErr w:type="spellEnd"/>
            <w:r w:rsidRPr="00444823">
              <w:rPr>
                <w:color w:val="1A1A1A"/>
                <w:sz w:val="20"/>
                <w:szCs w:val="20"/>
                <w:lang w:val="en-US"/>
              </w:rPr>
              <w:t>/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ui</w:t>
            </w:r>
            <w:proofErr w:type="spellEnd"/>
          </w:p>
        </w:tc>
      </w:tr>
      <w:tr w:rsidR="00DF7526" w14:paraId="30889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BED7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Auth/Rollen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FCF9" w14:textId="77777777" w:rsidR="00DF7526" w:rsidRDefault="00000000">
            <w:proofErr w:type="spellStart"/>
            <w:r>
              <w:rPr>
                <w:color w:val="1A1A1A"/>
                <w:sz w:val="20"/>
                <w:szCs w:val="20"/>
              </w:rPr>
              <w:t>Keycloak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(SSO, MFA, RBAC)</w:t>
            </w:r>
          </w:p>
        </w:tc>
      </w:tr>
      <w:tr w:rsidR="00DF7526" w14:paraId="6CCB5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1B3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Sprachen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FA55" w14:textId="77777777" w:rsidR="00DF7526" w:rsidRDefault="00000000">
            <w:r>
              <w:rPr>
                <w:color w:val="1A1A1A"/>
                <w:sz w:val="20"/>
                <w:szCs w:val="20"/>
              </w:rPr>
              <w:t>DE, EN, ES, ZH, VI</w:t>
            </w:r>
          </w:p>
        </w:tc>
      </w:tr>
    </w:tbl>
    <w:p w14:paraId="50A5C1B9" w14:textId="77777777" w:rsidR="00DF7526" w:rsidRDefault="00DF7526">
      <w:pPr>
        <w:spacing w:before="60" w:after="60"/>
      </w:pPr>
    </w:p>
    <w:p w14:paraId="0205C747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32BAA5F1" w14:textId="77777777" w:rsidR="00DF7526" w:rsidRPr="00444823" w:rsidRDefault="00000000">
      <w:pPr>
        <w:pStyle w:val="berschrift1"/>
        <w:rPr>
          <w:lang w:val="en-US"/>
        </w:rPr>
      </w:pPr>
      <w:r w:rsidRPr="00444823">
        <w:rPr>
          <w:lang w:val="en-US"/>
        </w:rPr>
        <w:t xml:space="preserve">6. </w:t>
      </w:r>
      <w:proofErr w:type="spellStart"/>
      <w:r w:rsidRPr="00444823">
        <w:rPr>
          <w:lang w:val="en-US"/>
        </w:rPr>
        <w:t>Offene</w:t>
      </w:r>
      <w:proofErr w:type="spellEnd"/>
      <w:r w:rsidRPr="00444823">
        <w:rPr>
          <w:lang w:val="en-US"/>
        </w:rPr>
        <w:t xml:space="preserve"> Action Items</w:t>
      </w:r>
    </w:p>
    <w:p w14:paraId="3D7CDC67" w14:textId="77777777" w:rsidR="00DF7526" w:rsidRDefault="00000000">
      <w:pPr>
        <w:spacing w:before="80" w:after="80"/>
      </w:pPr>
      <w:r w:rsidRPr="00444823">
        <w:rPr>
          <w:color w:val="1A1A1A"/>
          <w:lang w:val="en-US"/>
        </w:rPr>
        <w:t xml:space="preserve">Stand </w:t>
      </w:r>
      <w:proofErr w:type="spellStart"/>
      <w:r w:rsidRPr="00444823">
        <w:rPr>
          <w:color w:val="1A1A1A"/>
          <w:lang w:val="en-US"/>
        </w:rPr>
        <w:t>nach</w:t>
      </w:r>
      <w:proofErr w:type="spellEnd"/>
      <w:r w:rsidRPr="00444823">
        <w:rPr>
          <w:color w:val="1A1A1A"/>
          <w:lang w:val="en-US"/>
        </w:rPr>
        <w:t xml:space="preserve"> Call 2 — 24. </w:t>
      </w:r>
      <w:r>
        <w:rPr>
          <w:color w:val="1A1A1A"/>
        </w:rPr>
        <w:t>Mai 2025:</w:t>
      </w:r>
    </w:p>
    <w:p w14:paraId="7A2041B1" w14:textId="77777777" w:rsidR="00DF7526" w:rsidRDefault="00DF75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2151"/>
        <w:gridCol w:w="1632"/>
        <w:gridCol w:w="2364"/>
      </w:tblGrid>
      <w:tr w:rsidR="00DF7526" w14:paraId="7B751D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212E" w14:textId="77777777" w:rsidR="00DF7526" w:rsidRDefault="00000000">
            <w:r>
              <w:rPr>
                <w:b/>
                <w:bCs/>
                <w:color w:val="FFFFFF"/>
                <w:sz w:val="20"/>
                <w:szCs w:val="20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C18C" w14:textId="77777777" w:rsidR="00DF752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D78D" w14:textId="77777777" w:rsidR="00DF752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FED6" w14:textId="77777777" w:rsidR="00DF7526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</w:tr>
      <w:tr w:rsidR="00DF7526" w14:paraId="31C4C6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8C55" w14:textId="77777777" w:rsidR="00DF7526" w:rsidRDefault="00000000">
            <w:r>
              <w:rPr>
                <w:color w:val="1A1A1A"/>
                <w:sz w:val="20"/>
                <w:szCs w:val="20"/>
              </w:rPr>
              <w:t>Laura: Detailliertes Anforderungs-Spreadsheet je Modul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835A" w14:textId="77777777" w:rsidR="00DF7526" w:rsidRDefault="00000000">
            <w:r>
              <w:rPr>
                <w:color w:val="1A1A1A"/>
                <w:sz w:val="20"/>
                <w:szCs w:val="20"/>
              </w:rPr>
              <w:t>Laura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F1CD" w14:textId="77777777" w:rsidR="00DF7526" w:rsidRDefault="00000000">
            <w:r>
              <w:rPr>
                <w:b/>
                <w:bCs/>
                <w:color w:val="C0392B"/>
                <w:sz w:val="20"/>
                <w:szCs w:val="20"/>
              </w:rPr>
              <w:t>Offen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4B13" w14:textId="77777777" w:rsidR="00DF7526" w:rsidRDefault="00000000">
            <w:r>
              <w:rPr>
                <w:color w:val="1A1A1A"/>
                <w:sz w:val="20"/>
                <w:szCs w:val="20"/>
              </w:rPr>
              <w:t>Vor Call 3</w:t>
            </w:r>
          </w:p>
        </w:tc>
      </w:tr>
      <w:tr w:rsidR="00DF7526" w14:paraId="17ABB4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A2B4" w14:textId="77777777" w:rsidR="00DF7526" w:rsidRDefault="00000000">
            <w:r>
              <w:rPr>
                <w:color w:val="1A1A1A"/>
                <w:sz w:val="20"/>
                <w:szCs w:val="20"/>
              </w:rPr>
              <w:t>Felix: Konzept-Präsentation für Call 3 vorbereiten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B879" w14:textId="77777777" w:rsidR="00DF7526" w:rsidRDefault="00000000">
            <w:r>
              <w:rPr>
                <w:color w:val="1A1A1A"/>
                <w:sz w:val="20"/>
                <w:szCs w:val="20"/>
              </w:rPr>
              <w:t>Felix/Work Zero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AEB5" w14:textId="77777777" w:rsidR="00DF7526" w:rsidRDefault="00000000">
            <w:r>
              <w:rPr>
                <w:b/>
                <w:bCs/>
                <w:color w:val="E67E22"/>
                <w:sz w:val="20"/>
                <w:szCs w:val="20"/>
              </w:rPr>
              <w:t>In Progress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2ACC" w14:textId="77777777" w:rsidR="00DF7526" w:rsidRDefault="00000000">
            <w:r>
              <w:rPr>
                <w:color w:val="1A1A1A"/>
                <w:sz w:val="20"/>
                <w:szCs w:val="20"/>
              </w:rPr>
              <w:t>Call 3</w:t>
            </w:r>
          </w:p>
        </w:tc>
      </w:tr>
      <w:tr w:rsidR="00DF7526" w14:paraId="425F04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AA37" w14:textId="77777777" w:rsidR="00DF7526" w:rsidRDefault="00000000">
            <w:r>
              <w:rPr>
                <w:color w:val="1A1A1A"/>
                <w:sz w:val="20"/>
                <w:szCs w:val="20"/>
              </w:rPr>
              <w:t>Call 3 Termin bestätigen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DC97" w14:textId="77777777" w:rsidR="00DF7526" w:rsidRDefault="00000000">
            <w:r>
              <w:rPr>
                <w:color w:val="1A1A1A"/>
                <w:sz w:val="20"/>
                <w:szCs w:val="20"/>
              </w:rPr>
              <w:t>Felix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7A2D" w14:textId="77777777" w:rsidR="00DF7526" w:rsidRDefault="00000000">
            <w:r>
              <w:rPr>
                <w:b/>
                <w:bCs/>
                <w:color w:val="E67E22"/>
                <w:sz w:val="20"/>
                <w:szCs w:val="20"/>
              </w:rPr>
              <w:t>In Progress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EACA" w14:textId="77777777" w:rsidR="00DF7526" w:rsidRDefault="00000000">
            <w:r>
              <w:rPr>
                <w:color w:val="1A1A1A"/>
                <w:sz w:val="20"/>
                <w:szCs w:val="20"/>
              </w:rPr>
              <w:t>Heute</w:t>
            </w:r>
          </w:p>
        </w:tc>
      </w:tr>
      <w:tr w:rsidR="00DF7526" w14:paraId="362DE8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2BB0" w14:textId="77777777" w:rsidR="00DF7526" w:rsidRDefault="00000000">
            <w:r>
              <w:rPr>
                <w:color w:val="1A1A1A"/>
                <w:sz w:val="20"/>
                <w:szCs w:val="20"/>
              </w:rPr>
              <w:t>Dummy-Daten-Set für System-Test definieren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D02A" w14:textId="77777777" w:rsidR="00DF7526" w:rsidRDefault="00000000">
            <w:r>
              <w:rPr>
                <w:color w:val="1A1A1A"/>
                <w:sz w:val="20"/>
                <w:szCs w:val="20"/>
              </w:rPr>
              <w:t>Jackie/Laura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8AD5" w14:textId="77777777" w:rsidR="00DF7526" w:rsidRDefault="00000000">
            <w:r>
              <w:rPr>
                <w:b/>
                <w:bCs/>
                <w:color w:val="C0392B"/>
                <w:sz w:val="20"/>
                <w:szCs w:val="20"/>
              </w:rPr>
              <w:t>Offen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1AB2" w14:textId="77777777" w:rsidR="00DF7526" w:rsidRDefault="00000000">
            <w:r>
              <w:rPr>
                <w:color w:val="1A1A1A"/>
                <w:sz w:val="20"/>
                <w:szCs w:val="20"/>
              </w:rPr>
              <w:t>TBD</w:t>
            </w:r>
          </w:p>
        </w:tc>
      </w:tr>
      <w:tr w:rsidR="00DF7526" w14:paraId="4A02C6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09ABB" w14:textId="77777777" w:rsidR="00DF7526" w:rsidRDefault="00000000">
            <w:r>
              <w:rPr>
                <w:color w:val="1A1A1A"/>
                <w:sz w:val="20"/>
                <w:szCs w:val="20"/>
              </w:rPr>
              <w:t>Anwalt für Datentransfer-Protokoll konsultieren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BAFE" w14:textId="77777777" w:rsidR="00DF7526" w:rsidRDefault="00000000">
            <w:r>
              <w:rPr>
                <w:color w:val="1A1A1A"/>
                <w:sz w:val="20"/>
                <w:szCs w:val="20"/>
              </w:rPr>
              <w:t>Jackie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E91EA" w14:textId="77777777" w:rsidR="00DF7526" w:rsidRDefault="00000000">
            <w:r>
              <w:rPr>
                <w:b/>
                <w:bCs/>
                <w:color w:val="C0392B"/>
                <w:sz w:val="20"/>
                <w:szCs w:val="20"/>
              </w:rPr>
              <w:t>Offen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B093" w14:textId="77777777" w:rsidR="00DF7526" w:rsidRDefault="00000000">
            <w:r>
              <w:rPr>
                <w:color w:val="1A1A1A"/>
                <w:sz w:val="20"/>
                <w:szCs w:val="20"/>
              </w:rPr>
              <w:t>TBD</w:t>
            </w:r>
          </w:p>
        </w:tc>
      </w:tr>
      <w:tr w:rsidR="00DF7526" w14:paraId="1A41BF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7B2B" w14:textId="77777777" w:rsidR="00DF7526" w:rsidRDefault="00000000">
            <w:r>
              <w:rPr>
                <w:color w:val="1A1A1A"/>
                <w:sz w:val="20"/>
                <w:szCs w:val="20"/>
              </w:rPr>
              <w:t>DSGVO-Berater identifizieren &amp; einbinden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1DC0" w14:textId="77777777" w:rsidR="00DF7526" w:rsidRDefault="00000000">
            <w:r>
              <w:rPr>
                <w:color w:val="1A1A1A"/>
                <w:sz w:val="20"/>
                <w:szCs w:val="20"/>
              </w:rPr>
              <w:t>Work Zero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35A1" w14:textId="77777777" w:rsidR="00DF7526" w:rsidRDefault="00000000">
            <w:r>
              <w:rPr>
                <w:b/>
                <w:bCs/>
                <w:color w:val="C0392B"/>
                <w:sz w:val="20"/>
                <w:szCs w:val="20"/>
              </w:rPr>
              <w:t>Offen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241A" w14:textId="77777777" w:rsidR="00DF7526" w:rsidRDefault="00000000">
            <w:r>
              <w:rPr>
                <w:color w:val="1A1A1A"/>
                <w:sz w:val="20"/>
                <w:szCs w:val="20"/>
              </w:rPr>
              <w:t>M1</w:t>
            </w:r>
          </w:p>
        </w:tc>
      </w:tr>
      <w:tr w:rsidR="00DF7526" w14:paraId="256C639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EBB8" w14:textId="77777777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Discovery Workshop 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planen</w:t>
            </w:r>
            <w:proofErr w:type="spellEnd"/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 (München o. La Palma)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E563" w14:textId="77777777" w:rsidR="00DF7526" w:rsidRDefault="00000000">
            <w:r>
              <w:rPr>
                <w:color w:val="1A1A1A"/>
                <w:sz w:val="20"/>
                <w:szCs w:val="20"/>
              </w:rPr>
              <w:t>Felix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ABDE3" w14:textId="77777777" w:rsidR="00DF7526" w:rsidRDefault="00000000">
            <w:r>
              <w:rPr>
                <w:b/>
                <w:bCs/>
                <w:color w:val="C0392B"/>
                <w:sz w:val="20"/>
                <w:szCs w:val="20"/>
              </w:rPr>
              <w:t>Offen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38CC7" w14:textId="77777777" w:rsidR="00DF7526" w:rsidRDefault="00000000">
            <w:r>
              <w:rPr>
                <w:color w:val="1A1A1A"/>
                <w:sz w:val="20"/>
                <w:szCs w:val="20"/>
              </w:rPr>
              <w:t>Nach Vertragsunterzeichnung</w:t>
            </w:r>
          </w:p>
        </w:tc>
      </w:tr>
      <w:tr w:rsidR="00DF7526" w14:paraId="5CFB6A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9122" w14:textId="77777777" w:rsidR="00DF7526" w:rsidRDefault="00000000">
            <w:r>
              <w:rPr>
                <w:color w:val="1A1A1A"/>
                <w:sz w:val="20"/>
                <w:szCs w:val="20"/>
              </w:rPr>
              <w:lastRenderedPageBreak/>
              <w:t>Kooperationsmodell (A/B/C) final entscheiden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AEED" w14:textId="77777777" w:rsidR="00DF7526" w:rsidRDefault="00000000">
            <w:r>
              <w:rPr>
                <w:color w:val="1A1A1A"/>
                <w:sz w:val="20"/>
                <w:szCs w:val="20"/>
              </w:rPr>
              <w:t>Jackie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9150" w14:textId="77777777" w:rsidR="00DF7526" w:rsidRDefault="00000000">
            <w:r>
              <w:rPr>
                <w:b/>
                <w:bCs/>
                <w:color w:val="C0392B"/>
                <w:sz w:val="20"/>
                <w:szCs w:val="20"/>
              </w:rPr>
              <w:t>Offen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9462" w14:textId="77777777" w:rsidR="00DF7526" w:rsidRDefault="00000000">
            <w:r>
              <w:rPr>
                <w:color w:val="1A1A1A"/>
                <w:sz w:val="20"/>
                <w:szCs w:val="20"/>
              </w:rPr>
              <w:t>Call 3</w:t>
            </w:r>
          </w:p>
        </w:tc>
      </w:tr>
    </w:tbl>
    <w:p w14:paraId="3423A831" w14:textId="77777777" w:rsidR="00DF7526" w:rsidRDefault="00DF7526">
      <w:pPr>
        <w:spacing w:before="60" w:after="60"/>
      </w:pPr>
    </w:p>
    <w:p w14:paraId="56F833B8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0AE50478" w14:textId="77777777" w:rsidR="00DF7526" w:rsidRDefault="00000000">
      <w:pPr>
        <w:pStyle w:val="berschrift1"/>
      </w:pPr>
      <w:r>
        <w:t>7. Offene Fragen (Klärungsbedarf)</w:t>
      </w:r>
    </w:p>
    <w:p w14:paraId="0EE93548" w14:textId="77777777" w:rsidR="00DF7526" w:rsidRDefault="00000000">
      <w:pPr>
        <w:pStyle w:val="berschrift2"/>
      </w:pPr>
      <w:r>
        <w:t>An Jackie / Laura</w:t>
      </w:r>
    </w:p>
    <w:p w14:paraId="23ADBBC9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Welche konkreten Datenfelder </w:t>
      </w:r>
      <w:proofErr w:type="gramStart"/>
      <w:r>
        <w:rPr>
          <w:color w:val="1A1A1A"/>
        </w:rPr>
        <w:t>soll</w:t>
      </w:r>
      <w:proofErr w:type="gramEnd"/>
      <w:r>
        <w:rPr>
          <w:color w:val="1A1A1A"/>
        </w:rPr>
        <w:t xml:space="preserve"> das System je Verfahren erfassen? (Vita </w:t>
      </w:r>
      <w:proofErr w:type="spellStart"/>
      <w:r>
        <w:rPr>
          <w:color w:val="1A1A1A"/>
        </w:rPr>
        <w:t>Veresset</w:t>
      </w:r>
      <w:proofErr w:type="spellEnd"/>
      <w:r>
        <w:rPr>
          <w:color w:val="1A1A1A"/>
        </w:rPr>
        <w:t xml:space="preserve"> vs. Immunmodulation vs. Beauty)</w:t>
      </w:r>
    </w:p>
    <w:p w14:paraId="5B09E370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Wie viele historische Patientenfälle können initial digitalisiert werden (Jackie + Veronika)?</w:t>
      </w:r>
    </w:p>
    <w:p w14:paraId="25671C3A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Welche Sprachen müssen die Patientenformulare abdecken? (VI, ZH, EN, DE, ES?)</w:t>
      </w:r>
    </w:p>
    <w:p w14:paraId="7FB29D0E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Wer ist neben Jackie und Laura noch User im System? (Veronika, Assistenzpersonal, Apherese-Techniker?)</w:t>
      </w:r>
    </w:p>
    <w:p w14:paraId="024026F0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Timeline: Wann ist der Discovery Workshop möglich?</w:t>
      </w:r>
    </w:p>
    <w:p w14:paraId="72227A9C" w14:textId="77777777" w:rsidR="00DF7526" w:rsidRDefault="00DF7526">
      <w:pPr>
        <w:spacing w:before="60" w:after="60"/>
      </w:pPr>
    </w:p>
    <w:p w14:paraId="2FC6A012" w14:textId="77777777" w:rsidR="00DF7526" w:rsidRDefault="00000000">
      <w:pPr>
        <w:pStyle w:val="berschrift2"/>
      </w:pPr>
      <w:r>
        <w:t>An Work Zero / Satter</w:t>
      </w:r>
    </w:p>
    <w:p w14:paraId="71F7A46F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Senior ML/Backend Engineer: Kandidaten identifiziert?</w:t>
      </w:r>
    </w:p>
    <w:p w14:paraId="446C249E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Michael Eckert: Verfügbarkeit ab Monat 1 bestätigt?</w:t>
      </w:r>
    </w:p>
    <w:p w14:paraId="03C5A9A1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Kooperationsmodell Empfehlung: B oder C — Revenue-Share-Struktur ausarbeiten</w:t>
      </w:r>
    </w:p>
    <w:p w14:paraId="51092C00" w14:textId="77777777" w:rsidR="00DF7526" w:rsidRDefault="00DF7526">
      <w:pPr>
        <w:spacing w:before="60" w:after="60"/>
      </w:pPr>
    </w:p>
    <w:p w14:paraId="67E9E3C6" w14:textId="77777777" w:rsidR="00DF7526" w:rsidRDefault="00000000">
      <w:pPr>
        <w:pStyle w:val="berschrift2"/>
      </w:pPr>
      <w:r>
        <w:t xml:space="preserve">Regulatorisch / </w:t>
      </w:r>
      <w:proofErr w:type="gramStart"/>
      <w:r>
        <w:t>Legal</w:t>
      </w:r>
      <w:proofErr w:type="gramEnd"/>
    </w:p>
    <w:p w14:paraId="12D412BA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SNOMED CT Lizenz: Abklärung über BfArM (in DE ggf. bereits abgedeckt)</w:t>
      </w:r>
    </w:p>
    <w:p w14:paraId="6CDF1D58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Apherese-Fachzeitschriften-Lizenzen (Journal </w:t>
      </w:r>
      <w:proofErr w:type="spellStart"/>
      <w:r>
        <w:rPr>
          <w:color w:val="1A1A1A"/>
        </w:rPr>
        <w:t>of</w:t>
      </w:r>
      <w:proofErr w:type="spellEnd"/>
      <w:r>
        <w:rPr>
          <w:color w:val="1A1A1A"/>
        </w:rPr>
        <w:t xml:space="preserve"> Clinical </w:t>
      </w:r>
      <w:proofErr w:type="spellStart"/>
      <w:r>
        <w:rPr>
          <w:color w:val="1A1A1A"/>
        </w:rPr>
        <w:t>Apheresis</w:t>
      </w:r>
      <w:proofErr w:type="spellEnd"/>
      <w:r>
        <w:rPr>
          <w:color w:val="1A1A1A"/>
        </w:rPr>
        <w:t xml:space="preserve"> etc.)</w:t>
      </w:r>
    </w:p>
    <w:p w14:paraId="4675A684" w14:textId="77777777" w:rsidR="00DF7526" w:rsidRDefault="00000000">
      <w:pPr>
        <w:pStyle w:val="Listenabsatz"/>
        <w:numPr>
          <w:ilvl w:val="0"/>
          <w:numId w:val="2"/>
        </w:numPr>
        <w:spacing w:before="60" w:after="60"/>
      </w:pPr>
      <w:r>
        <w:rPr>
          <w:color w:val="1A1A1A"/>
        </w:rPr>
        <w:t>Datentransfer-Protokoll für bestehende Patientendaten (Anwalt)</w:t>
      </w:r>
    </w:p>
    <w:p w14:paraId="2A81DEDC" w14:textId="77777777" w:rsidR="00DF7526" w:rsidRDefault="00DF7526">
      <w:pPr>
        <w:spacing w:before="60" w:after="60"/>
      </w:pPr>
    </w:p>
    <w:p w14:paraId="534F6DA5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292E36F9" w14:textId="77777777" w:rsidR="00DF7526" w:rsidRDefault="00000000">
      <w:pPr>
        <w:pStyle w:val="berschrift1"/>
      </w:pPr>
      <w:r>
        <w:t>8. Team &amp; Rollen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F7526" w14:paraId="4072F7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B4BD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Felix Rohde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59F09" w14:textId="77777777" w:rsidR="00DF7526" w:rsidRDefault="00000000">
            <w:r>
              <w:rPr>
                <w:color w:val="1A1A1A"/>
                <w:sz w:val="20"/>
                <w:szCs w:val="20"/>
              </w:rPr>
              <w:t>Product Ownership, Kundenkontakt, Workshop-Leitung, Vertrieb Drittärzte</w:t>
            </w:r>
          </w:p>
        </w:tc>
      </w:tr>
      <w:tr w:rsidR="00DF7526" w:rsidRPr="00444823" w14:paraId="3FF24C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A009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Satter (Köln)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3F55" w14:textId="77777777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20"/>
                <w:szCs w:val="20"/>
                <w:lang w:val="en-US"/>
              </w:rPr>
              <w:t>KI-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Architektur</w:t>
            </w:r>
            <w:proofErr w:type="spellEnd"/>
            <w:r w:rsidRPr="00444823">
              <w:rPr>
                <w:color w:val="1A1A1A"/>
                <w:sz w:val="20"/>
                <w:szCs w:val="20"/>
                <w:lang w:val="en-US"/>
              </w:rPr>
              <w:t>, Agentic OS Design, Prompt Engineering, QA</w:t>
            </w:r>
          </w:p>
        </w:tc>
      </w:tr>
      <w:tr w:rsidR="00DF7526" w14:paraId="4A24C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46BA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Ben Jaax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1C9F" w14:textId="77777777" w:rsidR="00DF7526" w:rsidRDefault="00000000">
            <w:r>
              <w:rPr>
                <w:color w:val="1A1A1A"/>
                <w:sz w:val="20"/>
                <w:szCs w:val="20"/>
              </w:rPr>
              <w:t>Team-Koordination, zweiter Call Teilnehmer</w:t>
            </w:r>
          </w:p>
        </w:tc>
      </w:tr>
      <w:tr w:rsidR="00DF7526" w14:paraId="357C95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D7310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 xml:space="preserve">Senior ML/Backend </w:t>
            </w:r>
            <w:proofErr w:type="gramStart"/>
            <w:r>
              <w:rPr>
                <w:b/>
                <w:bCs/>
                <w:color w:val="1B4F8A"/>
                <w:sz w:val="20"/>
                <w:szCs w:val="20"/>
              </w:rPr>
              <w:t>Eng</w:t>
            </w:r>
            <w:proofErr w:type="gramEnd"/>
            <w:r>
              <w:rPr>
                <w:b/>
                <w:bCs/>
                <w:color w:val="1B4F8A"/>
                <w:sz w:val="20"/>
                <w:szCs w:val="20"/>
              </w:rPr>
              <w:t>.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EB74" w14:textId="77777777" w:rsidR="00DF7526" w:rsidRDefault="00000000">
            <w:r>
              <w:rPr>
                <w:color w:val="1A1A1A"/>
                <w:sz w:val="20"/>
                <w:szCs w:val="20"/>
              </w:rPr>
              <w:t>LLM-</w:t>
            </w:r>
            <w:proofErr w:type="spellStart"/>
            <w:r>
              <w:rPr>
                <w:color w:val="1A1A1A"/>
                <w:sz w:val="20"/>
                <w:szCs w:val="20"/>
              </w:rPr>
              <w:t>Deployment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RAG-Pipeline, </w:t>
            </w: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offen</w:t>
            </w:r>
          </w:p>
        </w:tc>
      </w:tr>
      <w:tr w:rsidR="00DF7526" w14:paraId="602379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F631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Michael Eckert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5772" w14:textId="77777777" w:rsidR="00DF7526" w:rsidRDefault="00000000">
            <w:r>
              <w:rPr>
                <w:color w:val="1A1A1A"/>
                <w:sz w:val="20"/>
                <w:szCs w:val="20"/>
              </w:rPr>
              <w:t>Datenbank-Architektur, DSGVO-konforme Struktur — Monat 1–4</w:t>
            </w:r>
          </w:p>
        </w:tc>
      </w:tr>
      <w:tr w:rsidR="00DF7526" w14:paraId="0DC998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2EA4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Frontend-Dev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31BB" w14:textId="77777777" w:rsidR="00DF7526" w:rsidRDefault="00000000">
            <w:r>
              <w:rPr>
                <w:color w:val="1A1A1A"/>
                <w:sz w:val="20"/>
                <w:szCs w:val="20"/>
              </w:rPr>
              <w:t>Next.js UI — ab Monat 2–3, offen</w:t>
            </w:r>
          </w:p>
        </w:tc>
      </w:tr>
      <w:tr w:rsidR="00DF7526" w14:paraId="6BFEF5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5C01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 xml:space="preserve">Dr. J. </w:t>
            </w:r>
            <w:proofErr w:type="spellStart"/>
            <w:r>
              <w:rPr>
                <w:b/>
                <w:bCs/>
                <w:color w:val="1B4F8A"/>
                <w:sz w:val="20"/>
                <w:szCs w:val="20"/>
              </w:rPr>
              <w:t>Orizabal</w:t>
            </w:r>
            <w:proofErr w:type="spellEnd"/>
            <w:r>
              <w:rPr>
                <w:b/>
                <w:bCs/>
                <w:color w:val="1B4F8A"/>
                <w:sz w:val="20"/>
                <w:szCs w:val="20"/>
              </w:rPr>
              <w:t xml:space="preserve"> (ICM)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5B6B" w14:textId="77777777" w:rsidR="00DF7526" w:rsidRDefault="00000000">
            <w:r>
              <w:rPr>
                <w:color w:val="1A1A1A"/>
                <w:sz w:val="20"/>
                <w:szCs w:val="20"/>
              </w:rPr>
              <w:t>Medical Domain Expert, Daten-</w:t>
            </w:r>
            <w:proofErr w:type="spellStart"/>
            <w:r>
              <w:rPr>
                <w:color w:val="1A1A1A"/>
                <w:sz w:val="20"/>
                <w:szCs w:val="20"/>
              </w:rPr>
              <w:t>Owner</w:t>
            </w:r>
            <w:proofErr w:type="spellEnd"/>
            <w:r>
              <w:rPr>
                <w:color w:val="1A1A1A"/>
                <w:sz w:val="20"/>
                <w:szCs w:val="20"/>
              </w:rPr>
              <w:t>, Indikations-Validierung</w:t>
            </w:r>
          </w:p>
        </w:tc>
      </w:tr>
      <w:tr w:rsidR="00DF7526" w14:paraId="0836FE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3E32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Laura (ICM)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CB46" w14:textId="77777777" w:rsidR="00DF7526" w:rsidRDefault="00000000">
            <w:proofErr w:type="spellStart"/>
            <w:r>
              <w:rPr>
                <w:color w:val="1A1A1A"/>
                <w:sz w:val="20"/>
                <w:szCs w:val="20"/>
              </w:rPr>
              <w:t>Operations</w:t>
            </w:r>
            <w:proofErr w:type="spellEnd"/>
            <w:r>
              <w:rPr>
                <w:color w:val="1A1A1A"/>
                <w:sz w:val="20"/>
                <w:szCs w:val="20"/>
              </w:rPr>
              <w:t>, Workflow-Definition, Anforderungs-Koordination</w:t>
            </w:r>
          </w:p>
        </w:tc>
      </w:tr>
      <w:tr w:rsidR="00DF7526" w14:paraId="036DA2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2FFE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lastRenderedPageBreak/>
              <w:t>Veronika (ICM)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06EF" w14:textId="77777777" w:rsidR="00DF7526" w:rsidRDefault="00000000">
            <w:r>
              <w:rPr>
                <w:color w:val="1A1A1A"/>
                <w:sz w:val="20"/>
                <w:szCs w:val="20"/>
              </w:rPr>
              <w:t>Medizinische Expertin, QA klinischer KI-Antworten</w:t>
            </w:r>
          </w:p>
        </w:tc>
      </w:tr>
    </w:tbl>
    <w:p w14:paraId="1FF6E153" w14:textId="77777777" w:rsidR="00DF7526" w:rsidRDefault="00DF7526">
      <w:pPr>
        <w:spacing w:before="60" w:after="60"/>
      </w:pPr>
    </w:p>
    <w:p w14:paraId="5D2EEB3B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6C030FDC" w14:textId="77777777" w:rsidR="00DF7526" w:rsidRDefault="00000000">
      <w:pPr>
        <w:pStyle w:val="berschrift1"/>
      </w:pPr>
      <w:r>
        <w:t>9. Investitionsrahmen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F7526" w14:paraId="6DA79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4FDA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Szenario 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2B73" w14:textId="77777777" w:rsidR="00DF7526" w:rsidRDefault="00000000">
            <w:r>
              <w:rPr>
                <w:color w:val="1A1A1A"/>
                <w:sz w:val="20"/>
                <w:szCs w:val="20"/>
              </w:rPr>
              <w:t xml:space="preserve">Setup 45–80k€ + </w:t>
            </w:r>
            <w:proofErr w:type="spellStart"/>
            <w:r>
              <w:rPr>
                <w:color w:val="1A1A1A"/>
                <w:sz w:val="20"/>
                <w:szCs w:val="20"/>
              </w:rPr>
              <w:t>Retainer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4.500–8.500€/Monat — kostendeckend</w:t>
            </w:r>
          </w:p>
        </w:tc>
      </w:tr>
      <w:tr w:rsidR="00DF7526" w:rsidRPr="00444823" w14:paraId="779B36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8B34F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Szenario 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B9C9" w14:textId="77777777" w:rsidR="00DF7526" w:rsidRPr="00444823" w:rsidRDefault="00000000">
            <w:pPr>
              <w:rPr>
                <w:lang w:val="en-US"/>
              </w:rPr>
            </w:pPr>
            <w:r w:rsidRPr="00444823">
              <w:rPr>
                <w:color w:val="1A1A1A"/>
                <w:sz w:val="20"/>
                <w:szCs w:val="20"/>
                <w:lang w:val="en-US"/>
              </w:rPr>
              <w:t xml:space="preserve">Setup 25–40k€ + Retainer 3.500–6.000€/Monat + Revenue Share auf </w:t>
            </w:r>
            <w:proofErr w:type="spellStart"/>
            <w:r w:rsidRPr="00444823">
              <w:rPr>
                <w:color w:val="1A1A1A"/>
                <w:sz w:val="20"/>
                <w:szCs w:val="20"/>
                <w:lang w:val="en-US"/>
              </w:rPr>
              <w:t>Lizenzen</w:t>
            </w:r>
            <w:proofErr w:type="spellEnd"/>
          </w:p>
        </w:tc>
      </w:tr>
      <w:tr w:rsidR="00DF7526" w14:paraId="1371C9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F2F3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Szenario 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0773" w14:textId="77777777" w:rsidR="00DF7526" w:rsidRDefault="00000000">
            <w:r>
              <w:rPr>
                <w:color w:val="1A1A1A"/>
                <w:sz w:val="20"/>
                <w:szCs w:val="20"/>
              </w:rPr>
              <w:t xml:space="preserve">Equity-Beteiligung Work Zero — langfristig höchster </w:t>
            </w:r>
            <w:proofErr w:type="spellStart"/>
            <w:r>
              <w:rPr>
                <w:color w:val="1A1A1A"/>
                <w:sz w:val="20"/>
                <w:szCs w:val="20"/>
              </w:rPr>
              <w:t>Upside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beidseitig</w:t>
            </w:r>
          </w:p>
        </w:tc>
      </w:tr>
      <w:tr w:rsidR="00DF7526" w14:paraId="45F8EC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78DA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Hosting Jahr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E98F" w14:textId="77777777" w:rsidR="00DF7526" w:rsidRDefault="00000000">
            <w:r>
              <w:rPr>
                <w:color w:val="1A1A1A"/>
                <w:sz w:val="20"/>
                <w:szCs w:val="20"/>
              </w:rPr>
              <w:t>ca. 7.000–10.000€ (Hetzner Dedicated + Backup)</w:t>
            </w:r>
          </w:p>
        </w:tc>
      </w:tr>
      <w:tr w:rsidR="00DF7526" w14:paraId="4F85A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D30D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Gesamtkosten Jahr 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997A" w14:textId="77777777" w:rsidR="00DF7526" w:rsidRDefault="00000000">
            <w:r>
              <w:rPr>
                <w:color w:val="1A1A1A"/>
                <w:sz w:val="20"/>
                <w:szCs w:val="20"/>
              </w:rPr>
              <w:t>75.000–158.000€ externe Realkosten Work Zero</w:t>
            </w:r>
          </w:p>
        </w:tc>
      </w:tr>
      <w:tr w:rsidR="00DF7526" w14:paraId="41C498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C57B" w14:textId="77777777" w:rsidR="00DF7526" w:rsidRDefault="00000000">
            <w:r>
              <w:rPr>
                <w:b/>
                <w:bCs/>
                <w:color w:val="1B4F8A"/>
                <w:sz w:val="20"/>
                <w:szCs w:val="20"/>
              </w:rPr>
              <w:t>Break-Even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EDE8" w14:textId="77777777" w:rsidR="00DF7526" w:rsidRDefault="00000000">
            <w:r>
              <w:rPr>
                <w:color w:val="1A1A1A"/>
                <w:sz w:val="20"/>
                <w:szCs w:val="20"/>
              </w:rPr>
              <w:t>Ab ca. 5–8 Lizenznehmern (abhängig von Modell)</w:t>
            </w:r>
          </w:p>
        </w:tc>
      </w:tr>
    </w:tbl>
    <w:p w14:paraId="2E0EC759" w14:textId="77777777" w:rsidR="00DF7526" w:rsidRDefault="00DF7526">
      <w:pPr>
        <w:spacing w:before="60" w:after="60"/>
      </w:pPr>
    </w:p>
    <w:p w14:paraId="08026260" w14:textId="77777777" w:rsidR="00DF7526" w:rsidRDefault="00DF7526">
      <w:pPr>
        <w:pBdr>
          <w:bottom w:val="single" w:sz="4" w:space="1" w:color="1B4F8A"/>
        </w:pBdr>
        <w:spacing w:before="160" w:after="160"/>
      </w:pPr>
    </w:p>
    <w:p w14:paraId="5E84A376" w14:textId="77777777" w:rsidR="00DF7526" w:rsidRDefault="00000000">
      <w:pPr>
        <w:spacing w:before="400" w:after="80"/>
        <w:jc w:val="center"/>
      </w:pPr>
      <w:r>
        <w:rPr>
          <w:i/>
          <w:iCs/>
          <w:color w:val="999999"/>
          <w:sz w:val="18"/>
          <w:szCs w:val="18"/>
        </w:rPr>
        <w:t xml:space="preserve">Vertraulich · Work Zero × ICICM · </w:t>
      </w:r>
      <w:proofErr w:type="spellStart"/>
      <w:r>
        <w:rPr>
          <w:i/>
          <w:iCs/>
          <w:color w:val="999999"/>
          <w:sz w:val="18"/>
          <w:szCs w:val="18"/>
        </w:rPr>
        <w:t>Cowork</w:t>
      </w:r>
      <w:proofErr w:type="spellEnd"/>
      <w:r>
        <w:rPr>
          <w:i/>
          <w:iCs/>
          <w:color w:val="999999"/>
          <w:sz w:val="18"/>
          <w:szCs w:val="18"/>
        </w:rPr>
        <w:t xml:space="preserve"> Projekt-Briefing · Stand: Mai 2025</w:t>
      </w:r>
    </w:p>
    <w:sectPr w:rsidR="00DF75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C4E89"/>
    <w:multiLevelType w:val="hybridMultilevel"/>
    <w:tmpl w:val="D75A5216"/>
    <w:lvl w:ilvl="0" w:tplc="A2F2C77E">
      <w:start w:val="1"/>
      <w:numFmt w:val="bullet"/>
      <w:lvlText w:val="●"/>
      <w:lvlJc w:val="left"/>
      <w:pPr>
        <w:ind w:left="720" w:hanging="360"/>
      </w:pPr>
    </w:lvl>
    <w:lvl w:ilvl="1" w:tplc="CC5EC29C">
      <w:start w:val="1"/>
      <w:numFmt w:val="bullet"/>
      <w:lvlText w:val="○"/>
      <w:lvlJc w:val="left"/>
      <w:pPr>
        <w:ind w:left="1440" w:hanging="360"/>
      </w:pPr>
    </w:lvl>
    <w:lvl w:ilvl="2" w:tplc="81308588">
      <w:start w:val="1"/>
      <w:numFmt w:val="bullet"/>
      <w:lvlText w:val="■"/>
      <w:lvlJc w:val="left"/>
      <w:pPr>
        <w:ind w:left="2160" w:hanging="360"/>
      </w:pPr>
    </w:lvl>
    <w:lvl w:ilvl="3" w:tplc="130627D4">
      <w:start w:val="1"/>
      <w:numFmt w:val="bullet"/>
      <w:lvlText w:val="●"/>
      <w:lvlJc w:val="left"/>
      <w:pPr>
        <w:ind w:left="2880" w:hanging="360"/>
      </w:pPr>
    </w:lvl>
    <w:lvl w:ilvl="4" w:tplc="46A80E7C">
      <w:start w:val="1"/>
      <w:numFmt w:val="bullet"/>
      <w:lvlText w:val="○"/>
      <w:lvlJc w:val="left"/>
      <w:pPr>
        <w:ind w:left="3600" w:hanging="360"/>
      </w:pPr>
    </w:lvl>
    <w:lvl w:ilvl="5" w:tplc="17C8D7D2">
      <w:start w:val="1"/>
      <w:numFmt w:val="bullet"/>
      <w:lvlText w:val="■"/>
      <w:lvlJc w:val="left"/>
      <w:pPr>
        <w:ind w:left="4320" w:hanging="360"/>
      </w:pPr>
    </w:lvl>
    <w:lvl w:ilvl="6" w:tplc="13EC9AC0">
      <w:start w:val="1"/>
      <w:numFmt w:val="bullet"/>
      <w:lvlText w:val="●"/>
      <w:lvlJc w:val="left"/>
      <w:pPr>
        <w:ind w:left="5040" w:hanging="360"/>
      </w:pPr>
    </w:lvl>
    <w:lvl w:ilvl="7" w:tplc="1FB4C314">
      <w:start w:val="1"/>
      <w:numFmt w:val="bullet"/>
      <w:lvlText w:val="●"/>
      <w:lvlJc w:val="left"/>
      <w:pPr>
        <w:ind w:left="5760" w:hanging="360"/>
      </w:pPr>
    </w:lvl>
    <w:lvl w:ilvl="8" w:tplc="60AAE2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E1B59"/>
    <w:multiLevelType w:val="hybridMultilevel"/>
    <w:tmpl w:val="C2526B3A"/>
    <w:lvl w:ilvl="0" w:tplc="11DC6FD2">
      <w:start w:val="1"/>
      <w:numFmt w:val="decimal"/>
      <w:lvlText w:val="%1."/>
      <w:lvlJc w:val="left"/>
      <w:pPr>
        <w:ind w:left="720" w:hanging="360"/>
      </w:pPr>
    </w:lvl>
    <w:lvl w:ilvl="1" w:tplc="5DA04ACE">
      <w:numFmt w:val="decimal"/>
      <w:lvlText w:val=""/>
      <w:lvlJc w:val="left"/>
    </w:lvl>
    <w:lvl w:ilvl="2" w:tplc="3E0CD8A0">
      <w:numFmt w:val="decimal"/>
      <w:lvlText w:val=""/>
      <w:lvlJc w:val="left"/>
    </w:lvl>
    <w:lvl w:ilvl="3" w:tplc="3252DF14">
      <w:numFmt w:val="decimal"/>
      <w:lvlText w:val=""/>
      <w:lvlJc w:val="left"/>
    </w:lvl>
    <w:lvl w:ilvl="4" w:tplc="A9661D3C">
      <w:numFmt w:val="decimal"/>
      <w:lvlText w:val=""/>
      <w:lvlJc w:val="left"/>
    </w:lvl>
    <w:lvl w:ilvl="5" w:tplc="E3863E38">
      <w:numFmt w:val="decimal"/>
      <w:lvlText w:val=""/>
      <w:lvlJc w:val="left"/>
    </w:lvl>
    <w:lvl w:ilvl="6" w:tplc="76308172">
      <w:numFmt w:val="decimal"/>
      <w:lvlText w:val=""/>
      <w:lvlJc w:val="left"/>
    </w:lvl>
    <w:lvl w:ilvl="7" w:tplc="5F7CB358">
      <w:numFmt w:val="decimal"/>
      <w:lvlText w:val=""/>
      <w:lvlJc w:val="left"/>
    </w:lvl>
    <w:lvl w:ilvl="8" w:tplc="CBAE6B70">
      <w:numFmt w:val="decimal"/>
      <w:lvlText w:val=""/>
      <w:lvlJc w:val="left"/>
    </w:lvl>
  </w:abstractNum>
  <w:abstractNum w:abstractNumId="2" w15:restartNumberingAfterBreak="0">
    <w:nsid w:val="40F24571"/>
    <w:multiLevelType w:val="hybridMultilevel"/>
    <w:tmpl w:val="7AFCAC6E"/>
    <w:lvl w:ilvl="0" w:tplc="AC7A51CE">
      <w:start w:val="1"/>
      <w:numFmt w:val="bullet"/>
      <w:lvlText w:val="•"/>
      <w:lvlJc w:val="left"/>
      <w:pPr>
        <w:ind w:left="720" w:hanging="360"/>
      </w:pPr>
    </w:lvl>
    <w:lvl w:ilvl="1" w:tplc="CA303B12">
      <w:numFmt w:val="decimal"/>
      <w:lvlText w:val=""/>
      <w:lvlJc w:val="left"/>
    </w:lvl>
    <w:lvl w:ilvl="2" w:tplc="7890BF1A">
      <w:numFmt w:val="decimal"/>
      <w:lvlText w:val=""/>
      <w:lvlJc w:val="left"/>
    </w:lvl>
    <w:lvl w:ilvl="3" w:tplc="E2EC18F6">
      <w:numFmt w:val="decimal"/>
      <w:lvlText w:val=""/>
      <w:lvlJc w:val="left"/>
    </w:lvl>
    <w:lvl w:ilvl="4" w:tplc="F110BC2C">
      <w:numFmt w:val="decimal"/>
      <w:lvlText w:val=""/>
      <w:lvlJc w:val="left"/>
    </w:lvl>
    <w:lvl w:ilvl="5" w:tplc="7EA29E42">
      <w:numFmt w:val="decimal"/>
      <w:lvlText w:val=""/>
      <w:lvlJc w:val="left"/>
    </w:lvl>
    <w:lvl w:ilvl="6" w:tplc="DFE62D52">
      <w:numFmt w:val="decimal"/>
      <w:lvlText w:val=""/>
      <w:lvlJc w:val="left"/>
    </w:lvl>
    <w:lvl w:ilvl="7" w:tplc="FD649E90">
      <w:numFmt w:val="decimal"/>
      <w:lvlText w:val=""/>
      <w:lvlJc w:val="left"/>
    </w:lvl>
    <w:lvl w:ilvl="8" w:tplc="A84C11B0">
      <w:numFmt w:val="decimal"/>
      <w:lvlText w:val=""/>
      <w:lvlJc w:val="left"/>
    </w:lvl>
  </w:abstractNum>
  <w:num w:numId="1" w16cid:durableId="688337879">
    <w:abstractNumId w:val="0"/>
    <w:lvlOverride w:ilvl="0">
      <w:startOverride w:val="1"/>
    </w:lvlOverride>
  </w:num>
  <w:num w:numId="2" w16cid:durableId="20100177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526"/>
    <w:rsid w:val="00444823"/>
    <w:rsid w:val="0051205C"/>
    <w:rsid w:val="00D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BCAB5"/>
  <w15:docId w15:val="{F4AEBB96-9891-A747-9943-0FA5401D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160"/>
      <w:outlineLvl w:val="0"/>
    </w:pPr>
    <w:rPr>
      <w:b/>
      <w:bCs/>
      <w:color w:val="1B4F8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80" w:after="120"/>
      <w:outlineLvl w:val="1"/>
    </w:pPr>
    <w:rPr>
      <w:b/>
      <w:bCs/>
      <w:color w:val="1A1A1A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1181</Words>
  <Characters>8840</Characters>
  <Application>Microsoft Office Word</Application>
  <DocSecurity>0</DocSecurity>
  <Lines>401</Lines>
  <Paragraphs>294</Paragraphs>
  <ScaleCrop>false</ScaleCrop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Jaax</cp:lastModifiedBy>
  <cp:revision>2</cp:revision>
  <dcterms:created xsi:type="dcterms:W3CDTF">2026-05-25T12:18:00Z</dcterms:created>
  <dcterms:modified xsi:type="dcterms:W3CDTF">2026-05-25T12:21:00Z</dcterms:modified>
</cp:coreProperties>
</file>