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Вопросы к защите: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A2C2E"/>
          <w:spacing w:val="0"/>
          <w:kern w:val="0"/>
          <w:sz w:val="28"/>
          <w:szCs w:val="28"/>
        </w:rPr>
        <w:t>1. Назовите разновидности линейного кодирования?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A2C2E"/>
          <w:spacing w:val="0"/>
          <w:kern w:val="0"/>
          <w:sz w:val="28"/>
          <w:szCs w:val="28"/>
        </w:rPr>
        <w:t>Можно выделить следующие виды линейного кодирования: бинарное (двухуровневое), тринарное (трёхуровневое), тетрарное (четырёхуровневое) и кодирование с большим числом уровней.</w:t>
      </w:r>
    </w:p>
    <w:p>
      <w:pPr>
        <w:pStyle w:val="Normal"/>
        <w:bidi w:val="0"/>
        <w:jc w:val="left"/>
        <w:rPr>
          <w:rFonts w:ascii="HelveticaNeue" w:hAnsi="HelveticaNeue"/>
          <w:outline w:val="false"/>
          <w:color w:val="2A2C2E"/>
          <w:spacing w:val="0"/>
          <w:kern w:val="0"/>
          <w:sz w:val="30"/>
        </w:rPr>
      </w:pPr>
      <w:r>
        <w:rPr>
          <w:rFonts w:ascii="HelveticaNeue" w:hAnsi="HelveticaNeue"/>
          <w:outline w:val="false"/>
          <w:color w:val="2A2C2E"/>
          <w:spacing w:val="0"/>
          <w:kern w:val="0"/>
          <w:sz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A2C2E"/>
          <w:spacing w:val="0"/>
          <w:kern w:val="0"/>
          <w:sz w:val="28"/>
          <w:szCs w:val="28"/>
        </w:rPr>
        <w:t>2. Как реализуется синхронизация передатчика и приемника?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A2C2E"/>
          <w:spacing w:val="0"/>
          <w:kern w:val="0"/>
          <w:sz w:val="28"/>
          <w:szCs w:val="28"/>
        </w:rPr>
        <w:t>Для синхронизации сигнала применяют скремблирование. В последовательность специально вводят детерминированный процесс, по которому происходит синхронизация тактовой частоты приёмника с передатчиком.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53</Words>
  <Characters>446</Characters>
  <CharactersWithSpaces>495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2022-05-28T03:45:08Z</dcterms:created>
  <dc:creator/>
  <dc:description/>
  <dc:language>en-US</dc:language>
  <cp:lastModifiedBy/>
  <dcterms:modified xsi:type="dcterms:W3CDTF">2022-05-28T03:48:11Z</dcterms:modified>
  <cp:revision>2</cp:revision>
  <dc:subject/>
  <dc:title/>
</cp:coreProperties>
</file>