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第</w:t>
      </w:r>
      <w:r>
        <w:rPr>
          <w:rFonts w:ascii="Times New Roman" w:hAnsi="Times New Roman" w:eastAsia="仿宋" w:cs="Times New Roman"/>
          <w:sz w:val="24"/>
          <w:szCs w:val="24"/>
        </w:rPr>
        <w:t>15</w:t>
      </w:r>
      <w:r>
        <w:rPr>
          <w:rFonts w:hint="eastAsia" w:ascii="Times New Roman" w:hAnsi="仿宋" w:eastAsia="仿宋" w:cs="Times New Roman"/>
          <w:sz w:val="24"/>
          <w:szCs w:val="24"/>
        </w:rPr>
        <w:t>课时</w:t>
      </w:r>
    </w:p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6.3 </w:t>
      </w:r>
      <w:r>
        <w:rPr>
          <w:rFonts w:hint="eastAsia" w:ascii="Times New Roman" w:hAnsi="仿宋" w:eastAsia="仿宋" w:cs="Times New Roman"/>
          <w:sz w:val="24"/>
          <w:szCs w:val="24"/>
        </w:rPr>
        <w:t>解三角形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【教学内容分析】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本节课是上教版普通高中教科书数学必修第</w:t>
      </w:r>
      <w:r>
        <w:rPr>
          <w:rFonts w:hint="eastAsia" w:ascii="Times New Roman" w:hAnsi="仿宋" w:eastAsia="仿宋" w:cs="Times New Roman"/>
          <w:sz w:val="24"/>
          <w:szCs w:val="24"/>
        </w:rPr>
        <w:t>二</w:t>
      </w:r>
      <w:r>
        <w:rPr>
          <w:rFonts w:ascii="Times New Roman" w:hAnsi="仿宋" w:eastAsia="仿宋" w:cs="Times New Roman"/>
          <w:sz w:val="24"/>
          <w:szCs w:val="24"/>
        </w:rPr>
        <w:t>册第</w:t>
      </w:r>
      <w:r>
        <w:rPr>
          <w:rFonts w:hint="eastAsia" w:ascii="Times New Roman" w:hAnsi="仿宋" w:eastAsia="仿宋" w:cs="Times New Roman"/>
          <w:sz w:val="24"/>
          <w:szCs w:val="24"/>
        </w:rPr>
        <w:t>六</w:t>
      </w:r>
      <w:r>
        <w:rPr>
          <w:rFonts w:ascii="Times New Roman" w:hAnsi="仿宋" w:eastAsia="仿宋" w:cs="Times New Roman"/>
          <w:sz w:val="24"/>
          <w:szCs w:val="24"/>
        </w:rPr>
        <w:t>章第</w:t>
      </w:r>
      <w:r>
        <w:rPr>
          <w:rFonts w:hint="eastAsia" w:ascii="Times New Roman" w:hAnsi="仿宋" w:eastAsia="仿宋" w:cs="Times New Roman"/>
          <w:sz w:val="24"/>
          <w:szCs w:val="24"/>
        </w:rPr>
        <w:t>三</w:t>
      </w:r>
      <w:r>
        <w:rPr>
          <w:rFonts w:ascii="Times New Roman" w:hAnsi="仿宋" w:eastAsia="仿宋" w:cs="Times New Roman"/>
          <w:sz w:val="24"/>
          <w:szCs w:val="24"/>
        </w:rPr>
        <w:t>节</w:t>
      </w:r>
      <w:r>
        <w:rPr>
          <w:rFonts w:hint="eastAsia" w:ascii="Times New Roman" w:hAnsi="仿宋" w:eastAsia="仿宋" w:cs="Times New Roman"/>
          <w:sz w:val="24"/>
          <w:szCs w:val="24"/>
        </w:rPr>
        <w:t>解斜三角形</w:t>
      </w:r>
      <w:r>
        <w:rPr>
          <w:rFonts w:ascii="Times New Roman" w:hAnsi="仿宋" w:eastAsia="仿宋" w:cs="Times New Roman"/>
          <w:sz w:val="24"/>
          <w:szCs w:val="24"/>
        </w:rPr>
        <w:t>的第</w:t>
      </w:r>
      <w:r>
        <w:rPr>
          <w:rFonts w:hint="eastAsia" w:ascii="Times New Roman" w:hAnsi="仿宋" w:eastAsia="仿宋" w:cs="Times New Roman"/>
          <w:sz w:val="24"/>
          <w:szCs w:val="24"/>
        </w:rPr>
        <w:t>二</w:t>
      </w:r>
      <w:r>
        <w:rPr>
          <w:rFonts w:ascii="Times New Roman" w:hAnsi="仿宋" w:eastAsia="仿宋" w:cs="Times New Roman"/>
          <w:sz w:val="24"/>
          <w:szCs w:val="24"/>
        </w:rPr>
        <w:t>课时．</w:t>
      </w:r>
      <w:r>
        <w:rPr>
          <w:rFonts w:hint="eastAsia" w:ascii="Times New Roman" w:hAnsi="仿宋" w:eastAsia="仿宋" w:cs="Times New Roman"/>
          <w:sz w:val="24"/>
          <w:szCs w:val="24"/>
        </w:rPr>
        <w:t>学生已经学习了任意角的正弦、余弦、正切、余切以及常用三角公式，并且在本节的第一课时学习了正弦定理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在此基础上，本节课将继续探究三角形中边与角的余弦之间的关系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余弦定理是初中勾股定理的延拓，与正弦定理一样都是求解三角形的基本工具，是发展数学建模的一般方法和思想的良好载体，本节课的学习为后续解决与斜三角形有关的应用问题做铺垫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0" w:name="_Hlk126233158"/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．经历</w:t>
      </w:r>
      <w:r>
        <w:rPr>
          <w:rFonts w:hint="eastAsia" w:ascii="Times New Roman" w:hAnsi="仿宋" w:eastAsia="仿宋" w:cs="Times New Roman"/>
          <w:sz w:val="24"/>
          <w:szCs w:val="24"/>
        </w:rPr>
        <w:t>余</w:t>
      </w:r>
      <w:r>
        <w:rPr>
          <w:rFonts w:ascii="Times New Roman" w:hAnsi="仿宋" w:eastAsia="仿宋" w:cs="Times New Roman"/>
          <w:sz w:val="24"/>
          <w:szCs w:val="24"/>
        </w:rPr>
        <w:t>弦定理的推导过程，感受解析法证明</w:t>
      </w:r>
      <w:r>
        <w:rPr>
          <w:rFonts w:hint="eastAsia" w:ascii="Times New Roman" w:hAnsi="仿宋" w:eastAsia="仿宋" w:cs="Times New Roman"/>
          <w:sz w:val="24"/>
          <w:szCs w:val="24"/>
        </w:rPr>
        <w:t>余</w:t>
      </w:r>
      <w:r>
        <w:rPr>
          <w:rFonts w:ascii="Times New Roman" w:hAnsi="仿宋" w:eastAsia="仿宋" w:cs="Times New Roman"/>
          <w:sz w:val="24"/>
          <w:szCs w:val="24"/>
        </w:rPr>
        <w:t>弦定理的简洁之美．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．掌握余弦定理的两种形式</w:t>
      </w:r>
      <w:r>
        <w:rPr>
          <w:rFonts w:hint="eastAsia" w:ascii="Times New Roman" w:hAnsi="仿宋" w:eastAsia="仿宋" w:cs="Times New Roman"/>
          <w:sz w:val="24"/>
          <w:szCs w:val="24"/>
        </w:rPr>
        <w:t>，能运用余弦定理求解三角形</w: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体会正弦定理和余弦定理的区别与联系，能灵活运用正、余弦定理求解三角形，发展数学运算素养．</w:t>
      </w:r>
    </w:p>
    <w:bookmarkEnd w:id="0"/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【教学重点及学习难点】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教学重点：</w:t>
      </w:r>
      <w:r>
        <w:rPr>
          <w:rFonts w:hint="eastAsia" w:ascii="Times New Roman" w:hAnsi="仿宋" w:eastAsia="仿宋" w:cs="Times New Roman"/>
          <w:sz w:val="24"/>
          <w:szCs w:val="24"/>
        </w:rPr>
        <w:t>经历余弦定理的推导过程，掌握余弦定理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学习</w:t>
      </w:r>
      <w:r>
        <w:rPr>
          <w:rFonts w:ascii="Times New Roman" w:hAnsi="仿宋" w:eastAsia="仿宋" w:cs="Times New Roman"/>
          <w:sz w:val="24"/>
          <w:szCs w:val="24"/>
        </w:rPr>
        <w:t>难点</w:t>
      </w:r>
      <w:r>
        <w:rPr>
          <w:rFonts w:hint="eastAsia" w:ascii="Times New Roman" w:hAnsi="仿宋" w:eastAsia="仿宋" w:cs="Times New Roman"/>
          <w:sz w:val="24"/>
          <w:szCs w:val="24"/>
        </w:rPr>
        <w:t>：会用余弦定理解决简单的实际问题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【教学过程设计】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各位同学，你们好．在这节课中，我们将继续学习解斜三角形相关的内容．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（环节一）复习旧知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温故求新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首先，我们一起回顾一下已经学习的内容．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上一节课，我们学习了正弦定理以及三角形的面积公式，并能够用正弦定理解决简单的实际问题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我们还探究了正弦定理的几何意义，并了解多种证明方法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正弦定理可以解决已知两角和一边求解三角形其他元素的问题，那么，其他情况该如何解决呢？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问题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在</w:t>
      </w:r>
      <w:r>
        <w:rPr>
          <w:rFonts w:ascii="Times New Roman" w:hAnsi="Times New Roman" w:eastAsia="仿宋"/>
          <w:position w:val="-6"/>
        </w:rPr>
        <w:object>
          <v:shape id="_x0000_i1025" o:spt="75" type="#_x0000_t75" style="height:14.95pt;width:38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/>
          <w:position w:val="-6"/>
        </w:rPr>
        <w:object>
          <v:shape id="_x0000_i1026" o:spt="75" type="#_x0000_t75" style="height:16.3pt;width:42.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27" o:spt="75" type="#_x0000_t75" style="height:14.25pt;width:31.9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28" o:spt="75" type="#_x0000_t75" style="height:14.25pt;width:31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position w:val="-6"/>
        </w:rPr>
        <w:object>
          <v:shape id="_x0000_i1029" o:spt="75" type="#_x0000_t75" style="height:11.55pt;width:10.8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1480185" cy="948055"/>
            <wp:effectExtent l="0" t="0" r="57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364" cy="95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这是一个关于三角形边角关系的问题，可以用我们上节课学习的正弦定理解决吗？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生：应该可以，我</w:t>
      </w:r>
      <w:bookmarkStart w:id="1" w:name="_Hlk62851419"/>
      <w:r>
        <w:rPr>
          <w:rFonts w:hint="eastAsia" w:ascii="Times New Roman" w:hAnsi="仿宋" w:eastAsia="仿宋" w:cs="Times New Roman"/>
          <w:sz w:val="24"/>
          <w:szCs w:val="24"/>
        </w:rPr>
        <w:t>利用正弦定理列了个算式：</w:t>
      </w:r>
      <w:r>
        <w:rPr>
          <w:rFonts w:ascii="Times New Roman" w:hAnsi="Times New Roman" w:eastAsia="仿宋"/>
          <w:position w:val="-36"/>
        </w:rPr>
        <w:object>
          <v:shape id="_x0000_i1030" o:spt="75" type="#_x0000_t75" style="height:37.35pt;width:101.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1"/>
      <w:r>
        <w:rPr>
          <w:rFonts w:hint="eastAsia" w:ascii="Times New Roman" w:hAnsi="仿宋" w:eastAsia="仿宋" w:cs="Times New Roman"/>
          <w:sz w:val="24"/>
          <w:szCs w:val="24"/>
        </w:rPr>
        <w:t>但是这个式子解起来比较麻烦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没错，正是因为有些内容正弦定理解决起来比较困难，我们需要寻求新的解决方法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与正弦定理类似，三角形中边与角的余弦之间是否存在一些关系呢？这节课，我们一起来探索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仿宋" w:eastAsia="仿宋" w:cs="Times New Roman"/>
          <w:sz w:val="24"/>
          <w:szCs w:val="24"/>
        </w:rPr>
        <w:t>从具体问题出发，用正弦定理求解边角关系时遇到了困难，引出学习余弦定理的必要性，提高学生的学习兴趣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（环节二）探究定理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理解辨析</w:t>
      </w:r>
    </w:p>
    <w:p>
      <w:pPr>
        <w:adjustRightInd w:val="0"/>
        <w:snapToGrid w:val="0"/>
        <w:spacing w:line="312" w:lineRule="auto"/>
        <w:ind w:firstLine="480" w:firstLineChars="200"/>
        <w:rPr>
          <w:rFonts w:hint="eastAsia" w:ascii="Times New Roman" w:hAnsi="Times New Roman" w:eastAsia="仿宋" w:cs="Times New Roman"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Cs/>
          <w:sz w:val="24"/>
          <w:szCs w:val="24"/>
        </w:rPr>
        <w:t>余弦定理</w:t>
      </w:r>
      <w:bookmarkStart w:id="2" w:name="_Hlk62671688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2]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类比正弦定理的推导方法，如何求出</w:t>
      </w:r>
      <w:r>
        <w:rPr>
          <w:rFonts w:ascii="Times New Roman" w:hAnsi="Times New Roman" w:eastAsia="仿宋"/>
          <w:position w:val="-6"/>
        </w:rPr>
        <w:object>
          <v:shape id="_x0000_i1031" o:spt="75" type="#_x0000_t75" style="height:11.55pt;width:10.8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的长度？</w:t>
      </w:r>
    </w:p>
    <w:bookmarkEnd w:id="2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请大家回想上一节课，我们是如何推导正弦定理的呢？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生：是借助平面直角坐标系，以</w:t>
      </w:r>
      <w:r>
        <w:rPr>
          <w:rFonts w:ascii="Times New Roman" w:hAnsi="Times New Roman" w:eastAsia="仿宋"/>
          <w:position w:val="-6"/>
        </w:rPr>
        <w:object>
          <v:shape id="_x0000_i1032" o:spt="75" type="#_x0000_t75" style="height:14.95pt;width:38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的顶点</w:t>
      </w:r>
      <w:r>
        <w:rPr>
          <w:rFonts w:ascii="Times New Roman" w:hAnsi="Times New Roman" w:eastAsia="仿宋"/>
          <w:position w:val="-4"/>
        </w:rPr>
        <w:object>
          <v:shape id="_x0000_i1033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为坐标原点，边</w:t>
      </w:r>
      <w:r>
        <w:rPr>
          <w:rFonts w:ascii="Times New Roman" w:hAnsi="Times New Roman" w:eastAsia="仿宋"/>
          <w:position w:val="-4"/>
        </w:rPr>
        <w:object>
          <v:shape id="_x0000_i1034" o:spt="75" type="#_x0000_t75" style="height:13.6pt;width:20.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所在直线为</w:t>
      </w:r>
      <w:r>
        <w:rPr>
          <w:rFonts w:ascii="Times New Roman" w:hAnsi="Times New Roman" w:eastAsia="仿宋"/>
          <w:position w:val="-6"/>
        </w:rPr>
        <w:object>
          <v:shape id="_x0000_i1035" o:spt="75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轴，建立平面直角坐标系（如图）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仿宋" w:eastAsia="仿宋" w:cs="Times New Roman"/>
          <w:sz w:val="24"/>
          <w:szCs w:val="24"/>
        </w:rPr>
        <w:t>点</w:t>
      </w:r>
      <w:r>
        <w:rPr>
          <w:rFonts w:ascii="Times New Roman" w:hAnsi="Times New Roman" w:eastAsia="仿宋"/>
          <w:position w:val="-4"/>
        </w:rPr>
        <w:object>
          <v:shape id="_x0000_i1036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的坐标为</w:t>
      </w:r>
      <w:r>
        <w:rPr>
          <w:rFonts w:ascii="Times New Roman" w:hAnsi="Times New Roman" w:eastAsia="仿宋"/>
          <w:position w:val="-14"/>
        </w:rPr>
        <w:object>
          <v:shape id="_x0000_i1037" o:spt="75" type="#_x0000_t75" style="height:20.4pt;width:28.5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，点</w:t>
      </w:r>
      <w:r>
        <w:rPr>
          <w:rFonts w:ascii="Times New Roman" w:hAnsi="Times New Roman" w:eastAsia="仿宋"/>
          <w:position w:val="-6"/>
        </w:rPr>
        <w:object>
          <v:shape id="_x0000_i1038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的坐标为</w:t>
      </w:r>
      <w:r>
        <w:rPr>
          <w:rFonts w:ascii="Times New Roman" w:hAnsi="Times New Roman" w:eastAsia="仿宋"/>
          <w:position w:val="-14"/>
        </w:rPr>
        <w:object>
          <v:shape id="_x0000_i1039" o:spt="75" type="#_x0000_t75" style="height:20.4pt;width:80.8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接下来利用面积相等，最后推导出正弦定理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000250" cy="9779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4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783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非常好，那么，同样借助这个平面直角坐标系，如何求</w:t>
      </w:r>
      <w:r>
        <w:rPr>
          <w:rFonts w:ascii="Times New Roman" w:hAnsi="Times New Roman" w:eastAsia="仿宋"/>
          <w:position w:val="-6"/>
        </w:rPr>
        <w:object>
          <v:shape id="_x0000_i1040" o:spt="75" type="#_x0000_t75" style="height:13.6pt;width:20.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的长呢？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生：因为知道了</w:t>
      </w:r>
      <w:r>
        <w:rPr>
          <w:rFonts w:ascii="Times New Roman" w:hAnsi="Times New Roman" w:eastAsia="仿宋"/>
          <w:position w:val="-4"/>
        </w:rPr>
        <w:object>
          <v:shape id="_x0000_i1041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</w:rPr>
        <w:object>
          <v:shape id="_x0000_i1042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两点的坐标，再利用两点间距离公式，就可以表示出</w:t>
      </w:r>
      <w:r>
        <w:rPr>
          <w:rFonts w:ascii="Times New Roman" w:hAnsi="Times New Roman" w:eastAsia="仿宋"/>
          <w:position w:val="-6"/>
        </w:rPr>
        <w:object>
          <v:shape id="_x0000_i1043" o:spt="75" type="#_x0000_t75" style="height:13.6pt;width:20.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的长度，也就边长</w:t>
      </w:r>
      <w:r>
        <w:rPr>
          <w:rFonts w:ascii="Times New Roman" w:hAnsi="Times New Roman" w:eastAsia="仿宋"/>
          <w:position w:val="-6"/>
        </w:rPr>
        <w:object>
          <v:shape id="_x0000_i1044" o:spt="75" type="#_x0000_t75" style="height:11.55pt;width:10.8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 w:ascii="Times New Roman" w:hAnsi="Times New Roman" w:eastAsia="仿宋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回答得非常好！我们一起来看一下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000250" cy="977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4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783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如图，</w:t>
      </w:r>
      <w:bookmarkStart w:id="3" w:name="_Hlk62671895"/>
      <w:r>
        <w:rPr>
          <w:rFonts w:hint="eastAsia" w:ascii="Times New Roman" w:hAnsi="仿宋" w:eastAsia="仿宋" w:cs="Times New Roman"/>
          <w:sz w:val="24"/>
          <w:szCs w:val="24"/>
        </w:rPr>
        <w:t>由两点间距离公式，得</w:t>
      </w:r>
      <w:bookmarkEnd w:id="3"/>
      <w:bookmarkStart w:id="4" w:name="_Hlk62671844"/>
      <w:r>
        <w:rPr>
          <w:rFonts w:ascii="Times New Roman" w:hAnsi="Times New Roman" w:eastAsia="仿宋"/>
          <w:position w:val="-16"/>
        </w:rPr>
        <w:object>
          <v:shape id="_x0000_i1045" o:spt="75" type="#_x0000_t75" style="height:25.15pt;width:19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eastAsia="仿宋"/>
          <w:position w:val="-16"/>
        </w:rPr>
        <w:object>
          <v:shape id="_x0000_i1046" o:spt="75" type="#_x0000_t75" style="height:25.15pt;width:140.6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4"/>
      <w:bookmarkStart w:id="5" w:name="_Hlk62672309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两边平方，得</w:t>
      </w:r>
      <w:bookmarkEnd w:id="5"/>
      <w:bookmarkStart w:id="6" w:name="_Hlk62672349"/>
      <w:r>
        <w:rPr>
          <w:rFonts w:ascii="Times New Roman" w:hAnsi="Times New Roman" w:eastAsia="仿宋"/>
          <w:position w:val="-6"/>
        </w:rPr>
        <w:object>
          <v:shape id="_x0000_i1047" o:spt="75" type="#_x0000_t75" style="height:17pt;width:297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bookmarkEnd w:id="6"/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Start w:id="7" w:name="_Hlk62672387"/>
      <w:r>
        <w:rPr>
          <w:rFonts w:hint="eastAsia" w:ascii="Times New Roman" w:hAnsi="仿宋" w:eastAsia="仿宋" w:cs="Times New Roman"/>
          <w:sz w:val="24"/>
          <w:szCs w:val="24"/>
        </w:rPr>
        <w:t>即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 xml:space="preserve">           </w:t>
      </w:r>
      <w:r>
        <w:rPr>
          <w:rFonts w:ascii="Times New Roman" w:hAnsi="Times New Roman" w:eastAsia="仿宋"/>
          <w:position w:val="-6"/>
        </w:rPr>
        <w:object>
          <v:shape id="_x0000_i1048" o:spt="75" type="#_x0000_t75" style="height:17pt;width:114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 w:ascii="Times New Roman" w:hAnsi="Times New Roman" w:eastAsia="仿宋"/>
        </w:rPr>
        <w:t>.</w:t>
      </w:r>
    </w:p>
    <w:bookmarkEnd w:id="7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8" w:name="_Hlk62672441"/>
      <w:r>
        <w:rPr>
          <w:rFonts w:hint="eastAsia" w:ascii="Times New Roman" w:hAnsi="仿宋" w:eastAsia="仿宋" w:cs="Times New Roman"/>
          <w:sz w:val="24"/>
          <w:szCs w:val="24"/>
        </w:rPr>
        <w:t>同理可得</w:t>
      </w:r>
      <w:bookmarkEnd w:id="8"/>
      <w:bookmarkStart w:id="9" w:name="_Hlk62672486"/>
      <w:r>
        <w:rPr>
          <w:rFonts w:ascii="Times New Roman" w:hAnsi="Times New Roman" w:eastAsia="仿宋"/>
          <w:position w:val="-6"/>
        </w:rPr>
        <w:object>
          <v:shape id="_x0000_i1049" o:spt="75" type="#_x0000_t75" style="height:17pt;width:114.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50" o:spt="75" type="#_x0000_t75" style="height:17pt;width:115.4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Times New Roman" w:hAnsi="Times New Roman" w:eastAsia="仿宋"/>
        </w:rPr>
        <w:t>.</w:t>
      </w:r>
    </w:p>
    <w:bookmarkEnd w:id="9"/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仿宋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这样，我们就得到了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余弦定理</w:t>
      </w:r>
      <w:r>
        <w:rPr>
          <w:rFonts w:hint="eastAsia" w:ascii="Times New Roman" w:hAnsi="仿宋" w:eastAsia="仿宋" w:cs="Times New Roman"/>
          <w:sz w:val="24"/>
          <w:szCs w:val="24"/>
        </w:rPr>
        <w:t>：在</w:t>
      </w:r>
      <w:r>
        <w:rPr>
          <w:rFonts w:ascii="Times New Roman" w:hAnsi="Times New Roman" w:eastAsia="仿宋"/>
          <w:position w:val="-6"/>
        </w:rPr>
        <w:object>
          <v:shape id="_x0000_i1051" o:spt="75" type="#_x0000_t75" style="height:14.95pt;width:38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中，设角</w:t>
      </w:r>
      <w:r>
        <w:rPr>
          <w:rFonts w:ascii="Times New Roman" w:hAnsi="Times New Roman" w:eastAsia="仿宋"/>
          <w:position w:val="-4"/>
        </w:rPr>
        <w:object>
          <v:shape id="_x0000_i1052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4"/>
        </w:rPr>
        <w:object>
          <v:shape id="_x0000_i1053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Times New Roman" w:eastAsia="仿宋"/>
          <w:position w:val="-6"/>
        </w:rPr>
        <w:object>
          <v:shape id="_x0000_i1054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所对边的边长分别为</w:t>
      </w:r>
      <w:r>
        <w:rPr>
          <w:rFonts w:ascii="Times New Roman" w:hAnsi="Times New Roman" w:eastAsia="仿宋"/>
          <w:position w:val="-6"/>
        </w:rPr>
        <w:object>
          <v:shape id="_x0000_i1055" o:spt="75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</w:rPr>
        <w:object>
          <v:shape id="_x0000_i1056" o:spt="75" type="#_x0000_t75" style="height:13.6pt;width:10.8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Times New Roman" w:eastAsia="仿宋"/>
          <w:position w:val="-6"/>
        </w:rPr>
        <w:object>
          <v:shape id="_x0000_i1057" o:spt="75" type="#_x0000_t75" style="height:10.85pt;width:9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，则有</w:t>
      </w:r>
      <w:bookmarkStart w:id="10" w:name="_Hlk62672888"/>
      <w:r>
        <w:rPr>
          <w:rFonts w:ascii="Times New Roman" w:hAnsi="Times New Roman" w:eastAsia="仿宋"/>
          <w:position w:val="-6"/>
        </w:rPr>
        <w:object>
          <v:shape id="_x0000_i1058" o:spt="75" type="#_x0000_t75" style="height:17pt;width:114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59" o:spt="75" type="#_x0000_t75" style="height:17pt;width:114.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60" o:spt="75" type="#_x0000_t75" style="height:17pt;width:115.4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bookmarkEnd w:id="10"/>
      <w:r>
        <w:rPr>
          <w:rFonts w:hint="eastAsia" w:ascii="Times New Roman" w:hAnsi="Times New Roman" w:eastAsia="仿宋"/>
        </w:rPr>
        <w:t>.</w:t>
      </w:r>
      <w:bookmarkStart w:id="11" w:name="_Hlk62672826"/>
    </w:p>
    <w:p>
      <w:pPr>
        <w:adjustRightInd w:val="0"/>
        <w:snapToGrid w:val="0"/>
        <w:spacing w:line="312" w:lineRule="auto"/>
        <w:ind w:firstLine="420" w:firstLineChars="200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问题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余弦定理还可以表示成什么形式呢？</w:t>
      </w:r>
      <w:bookmarkEnd w:id="11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</w:rPr>
      </w:pPr>
      <w:r>
        <w:rPr>
          <w:rFonts w:hint="eastAsia" w:ascii="Times New Roman" w:hAnsi="仿宋" w:eastAsia="仿宋" w:cs="Times New Roman"/>
          <w:bCs/>
          <w:sz w:val="24"/>
          <w:szCs w:val="24"/>
        </w:rPr>
        <w:t>余弦定理</w:t>
      </w:r>
      <w:r>
        <w:rPr>
          <w:rFonts w:hint="eastAsia" w:ascii="Times New Roman" w:hAnsi="仿宋" w:eastAsia="仿宋" w:cs="Times New Roman"/>
          <w:sz w:val="24"/>
          <w:szCs w:val="24"/>
        </w:rPr>
        <w:t>也可以表示成如下形式：</w:t>
      </w:r>
      <w:bookmarkStart w:id="12" w:name="_Hlk62672972"/>
      <w:r>
        <w:rPr>
          <w:rFonts w:ascii="Times New Roman" w:hAnsi="Times New Roman" w:eastAsia="仿宋"/>
          <w:position w:val="-24"/>
        </w:rPr>
        <w:object>
          <v:shape id="_x0000_i1061" o:spt="75" type="#_x0000_t75" style="height:32.6pt;width:97.1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仿宋" w:eastAsia="仿宋"/>
        </w:rPr>
        <w:t>，</w:t>
      </w:r>
      <w:r>
        <w:rPr>
          <w:rFonts w:ascii="Times New Roman" w:hAnsi="Times New Roman" w:eastAsia="仿宋"/>
          <w:position w:val="-24"/>
        </w:rPr>
        <w:object>
          <v:shape id="_x0000_i1062" o:spt="75" type="#_x0000_t75" style="height:32.6pt;width:97.1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 w:eastAsia="仿宋"/>
          <w:position w:val="-24"/>
        </w:rPr>
        <w:object>
          <v:shape id="_x0000_i1063" o:spt="75" type="#_x0000_t75" style="height:32.6pt;width:98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hint="eastAsia" w:ascii="Times New Roman" w:hAnsi="Times New Roman" w:eastAsia="仿宋"/>
        </w:rPr>
        <w:t>.</w:t>
      </w:r>
    </w:p>
    <w:bookmarkEnd w:id="12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13" w:name="_Hlk62673119"/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4]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余弦定理和直角三角形中的勾股定理有什么样的关系呢？</w:t>
      </w:r>
    </w:p>
    <w:bookmarkEnd w:id="13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生：有关系，我认为</w:t>
      </w:r>
      <w:bookmarkStart w:id="14" w:name="_Hlk62673250"/>
      <w:r>
        <w:rPr>
          <w:rFonts w:hint="eastAsia" w:ascii="Times New Roman" w:hAnsi="仿宋" w:eastAsia="仿宋" w:cs="Times New Roman"/>
          <w:sz w:val="24"/>
          <w:szCs w:val="24"/>
        </w:rPr>
        <w:t>勾股定理可看作是余弦定理的特例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bookmarkEnd w:id="14"/>
      <w:bookmarkStart w:id="15" w:name="_Hlk62673301"/>
      <w:r>
        <w:rPr>
          <w:rFonts w:hint="eastAsia" w:ascii="Times New Roman" w:hAnsi="仿宋" w:eastAsia="仿宋" w:cs="Times New Roman"/>
          <w:sz w:val="24"/>
          <w:szCs w:val="24"/>
        </w:rPr>
        <w:t>比如说当</w:t>
      </w:r>
      <w:r>
        <w:rPr>
          <w:rFonts w:ascii="Times New Roman" w:hAnsi="Times New Roman" w:eastAsia="仿宋"/>
          <w:position w:val="-6"/>
        </w:rPr>
        <w:object>
          <v:shape id="_x0000_i1064" o:spt="75" type="#_x0000_t75" style="height:16.3pt;width:42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</w:t>
      </w:r>
      <w:bookmarkEnd w:id="15"/>
      <w:bookmarkStart w:id="16" w:name="_Hlk62673429"/>
      <w:r>
        <w:rPr>
          <w:rFonts w:hint="eastAsia" w:ascii="Times New Roman" w:hAnsi="仿宋" w:eastAsia="仿宋" w:cs="Times New Roman"/>
          <w:sz w:val="24"/>
          <w:szCs w:val="24"/>
        </w:rPr>
        <w:t>根据余弦定理，</w:t>
      </w:r>
      <w:r>
        <w:rPr>
          <w:rFonts w:ascii="Times New Roman" w:hAnsi="Times New Roman" w:eastAsia="仿宋"/>
          <w:position w:val="-24"/>
        </w:rPr>
        <w:object>
          <v:shape id="_x0000_i1065" o:spt="75" type="#_x0000_t75" style="height:32.6pt;width:118.8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16"/>
      <w:bookmarkStart w:id="17" w:name="_Hlk62673488"/>
      <w:r>
        <w:rPr>
          <w:rFonts w:hint="eastAsia" w:ascii="Times New Roman" w:hAnsi="仿宋" w:eastAsia="仿宋" w:cs="Times New Roman"/>
          <w:sz w:val="24"/>
          <w:szCs w:val="24"/>
        </w:rPr>
        <w:t>此时</w:t>
      </w:r>
      <w:r>
        <w:rPr>
          <w:rFonts w:ascii="Times New Roman" w:hAnsi="Times New Roman" w:eastAsia="仿宋"/>
          <w:position w:val="-6"/>
        </w:rPr>
        <w:object>
          <v:shape id="_x0000_i1066" o:spt="75" type="#_x0000_t75" style="height:16.3pt;width:57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,</w:t>
      </w:r>
      <w:bookmarkEnd w:id="17"/>
      <w:bookmarkStart w:id="18" w:name="_Hlk62673571"/>
      <w:r>
        <w:rPr>
          <w:rFonts w:hint="eastAsia" w:ascii="Times New Roman" w:hAnsi="仿宋" w:eastAsia="仿宋" w:cs="Times New Roman"/>
          <w:sz w:val="24"/>
          <w:szCs w:val="24"/>
        </w:rPr>
        <w:t>就得到了勾股定理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bookmarkEnd w:id="18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分析得非常到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这样利用余弦定理，就可以快速的解决问题</w:t>
      </w:r>
      <w:r>
        <w:rPr>
          <w:rFonts w:hint="eastAsia" w:ascii="Times New Roman" w:hAnsi="Times New Roman" w:eastAsia="仿宋" w:cs="Times New Roman"/>
          <w:sz w:val="24"/>
          <w:szCs w:val="24"/>
        </w:rPr>
        <w:t>1.</w:t>
      </w:r>
      <w:r>
        <w:rPr>
          <w:rFonts w:hint="eastAsia" w:ascii="Times New Roman" w:hAnsi="仿宋" w:eastAsia="仿宋" w:cs="Times New Roman"/>
          <w:sz w:val="24"/>
          <w:szCs w:val="24"/>
        </w:rPr>
        <w:t>说明在已知两边及其夹角的情况下，用余弦定理更加方便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以后在解决有关三角形的问题，要根据实际情况选择合适的定理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仿宋" w:eastAsia="仿宋" w:cs="Times New Roman"/>
          <w:sz w:val="24"/>
          <w:szCs w:val="24"/>
        </w:rPr>
        <w:t>经历</w:t>
      </w:r>
      <w:r>
        <w:rPr>
          <w:rFonts w:hint="eastAsia" w:ascii="Times New Roman" w:hAnsi="仿宋" w:eastAsia="仿宋" w:cs="Times New Roman"/>
          <w:sz w:val="24"/>
          <w:szCs w:val="24"/>
        </w:rPr>
        <w:t>余</w:t>
      </w:r>
      <w:r>
        <w:rPr>
          <w:rFonts w:ascii="Times New Roman" w:hAnsi="仿宋" w:eastAsia="仿宋" w:cs="Times New Roman"/>
          <w:sz w:val="24"/>
          <w:szCs w:val="24"/>
        </w:rPr>
        <w:t>弦定理的推导过程，感受解析法证明</w:t>
      </w:r>
      <w:r>
        <w:rPr>
          <w:rFonts w:hint="eastAsia" w:ascii="Times New Roman" w:hAnsi="仿宋" w:eastAsia="仿宋" w:cs="Times New Roman"/>
          <w:sz w:val="24"/>
          <w:szCs w:val="24"/>
        </w:rPr>
        <w:t>余</w:t>
      </w:r>
      <w:r>
        <w:rPr>
          <w:rFonts w:ascii="Times New Roman" w:hAnsi="仿宋" w:eastAsia="仿宋" w:cs="Times New Roman"/>
          <w:sz w:val="24"/>
          <w:szCs w:val="24"/>
        </w:rPr>
        <w:t>弦定理的简洁之美．掌握余弦定理的两种形式</w:t>
      </w:r>
      <w:r>
        <w:rPr>
          <w:rFonts w:hint="eastAsia" w:ascii="Times New Roman" w:hAnsi="仿宋" w:eastAsia="仿宋" w:cs="Times New Roman"/>
          <w:sz w:val="24"/>
          <w:szCs w:val="24"/>
        </w:rPr>
        <w:t>，了解余弦定理的使用条件，发展逻辑推理和数学运算素养．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（环节三）例题讲解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巩固新知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19" w:name="_Hlk62673619"/>
      <w:r>
        <w:rPr>
          <w:rFonts w:hint="eastAsia" w:ascii="Times New Roman" w:hAnsi="仿宋" w:eastAsia="仿宋" w:cs="Times New Roman"/>
          <w:sz w:val="24"/>
          <w:szCs w:val="24"/>
        </w:rPr>
        <w:t>例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在</w:t>
      </w:r>
      <w:r>
        <w:rPr>
          <w:rFonts w:ascii="Times New Roman" w:hAnsi="Times New Roman" w:eastAsia="仿宋"/>
          <w:position w:val="-6"/>
        </w:rPr>
        <w:object>
          <v:shape id="_x0000_i1067" o:spt="75" type="#_x0000_t75" style="height:14.95pt;width:38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hint="eastAsia" w:ascii="Times New Roman" w:hAnsi="仿宋" w:eastAsia="仿宋"/>
        </w:rPr>
        <w:t>中</w:t>
      </w:r>
      <w:r>
        <w:rPr>
          <w:rFonts w:hint="eastAsia" w:ascii="Times New Roman" w:hAnsi="仿宋" w:eastAsia="仿宋" w:cs="Times New Roman"/>
          <w:sz w:val="24"/>
          <w:szCs w:val="24"/>
        </w:rPr>
        <w:t>，已知</w:t>
      </w:r>
      <w:r>
        <w:rPr>
          <w:rFonts w:ascii="Times New Roman" w:hAnsi="Times New Roman" w:eastAsia="仿宋"/>
          <w:position w:val="-8"/>
        </w:rPr>
        <w:object>
          <v:shape id="_x0000_i1068" o:spt="75" type="#_x0000_t75" style="height:18.35pt;width:37.3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8"/>
        </w:rPr>
        <w:object>
          <v:shape id="_x0000_i1069" o:spt="75" type="#_x0000_t75" style="height:18.35pt;width:50.2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70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position w:val="-6"/>
        </w:rPr>
        <w:object>
          <v:shape id="_x0000_i1071" o:spt="75" type="#_x0000_t75" style="height:10.85pt;width:9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4"/>
        </w:rPr>
        <w:object>
          <v:shape id="_x0000_i1072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Times New Roman" w:eastAsia="仿宋"/>
          <w:position w:val="-4"/>
        </w:rPr>
        <w:object>
          <v:shape id="_x0000_i1073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19"/>
    <w:p>
      <w:pPr>
        <w:adjustRightInd w:val="0"/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1877060" cy="146177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813" cy="146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0" w:name="_Hlk62673965"/>
      <w:r>
        <w:rPr>
          <w:rFonts w:hint="eastAsia" w:ascii="Times New Roman" w:hAnsi="仿宋" w:eastAsia="仿宋" w:cs="Times New Roman"/>
          <w:sz w:val="24"/>
          <w:szCs w:val="24"/>
        </w:rPr>
        <w:t>分析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position w:val="-8"/>
        </w:rPr>
        <w:object>
          <v:shape id="_x0000_i1074" o:spt="75" type="#_x0000_t75" style="height:18.35pt;width:37.3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8"/>
        </w:rPr>
        <w:object>
          <v:shape id="_x0000_i1075" o:spt="75" type="#_x0000_t75" style="height:18.35pt;width:50.2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76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，两边及其夹角，直接应用余弦定理即可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bookmarkEnd w:id="20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解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由余弦定理，得</w:t>
      </w:r>
      <w:r>
        <w:rPr>
          <w:rFonts w:ascii="Times New Roman" w:hAnsi="Times New Roman" w:eastAsia="仿宋"/>
          <w:position w:val="-24"/>
        </w:rPr>
        <w:object>
          <v:shape id="_x0000_i1077" o:spt="75" type="#_x0000_t75" style="height:34.65pt;width:309.7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，故</w:t>
      </w:r>
      <w:r>
        <w:rPr>
          <w:rFonts w:ascii="Times New Roman" w:hAnsi="Times New Roman" w:eastAsia="仿宋"/>
          <w:position w:val="-6"/>
        </w:rPr>
        <w:object>
          <v:shape id="_x0000_i1078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再由余弦定理，得</w:t>
      </w:r>
      <w:r>
        <w:rPr>
          <w:rFonts w:ascii="Times New Roman" w:hAnsi="Times New Roman" w:eastAsia="仿宋"/>
          <w:position w:val="-42"/>
        </w:rPr>
        <w:object>
          <v:shape id="_x0000_i1079" o:spt="75" type="#_x0000_t75" style="height:50.25pt;width:205.8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因为角</w:t>
      </w:r>
      <w:r>
        <w:rPr>
          <w:rFonts w:ascii="Times New Roman" w:hAnsi="Times New Roman" w:eastAsia="仿宋"/>
          <w:position w:val="-4"/>
        </w:rPr>
        <w:object>
          <v:shape id="_x0000_i1080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为三角形的内角，所以</w:t>
      </w:r>
      <w:r>
        <w:rPr>
          <w:rFonts w:ascii="Times New Roman" w:hAnsi="Times New Roman" w:eastAsia="仿宋"/>
          <w:position w:val="-6"/>
        </w:rPr>
        <w:object>
          <v:shape id="_x0000_i1081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由三角形内角和定理，最后可得</w:t>
      </w:r>
      <w:r>
        <w:rPr>
          <w:rFonts w:ascii="Times New Roman" w:hAnsi="Times New Roman" w:eastAsia="仿宋"/>
          <w:position w:val="-6"/>
        </w:rPr>
        <w:object>
          <v:shape id="_x0000_i1082" o:spt="75" type="#_x0000_t75" style="height:17pt;width:108.7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所以，</w:t>
      </w:r>
      <w:r>
        <w:rPr>
          <w:rFonts w:ascii="Times New Roman" w:hAnsi="Times New Roman" w:eastAsia="仿宋"/>
          <w:position w:val="-6"/>
        </w:rPr>
        <w:object>
          <v:shape id="_x0000_i1083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84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085" o:spt="75" type="#_x0000_t75" style="height:17pt;width:37.3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5] </w:t>
      </w:r>
      <w:r>
        <w:rPr>
          <w:rFonts w:hint="eastAsia" w:ascii="Times New Roman" w:hAnsi="仿宋" w:eastAsia="仿宋" w:cs="Times New Roman"/>
          <w:sz w:val="24"/>
          <w:szCs w:val="24"/>
        </w:rPr>
        <w:t>在例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中，如果利用正弦定理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6" o:spt="75" type="#_x0000_t75" style="height:31.25pt;width:67.2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7" o:spt="75" type="#_x0000_t75" style="height:33.95pt;width:74.7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，求出</w:t>
      </w:r>
      <w:r>
        <w:rPr>
          <w:rFonts w:ascii="Times New Roman" w:hAnsi="Times New Roman" w:eastAsia="仿宋"/>
          <w:position w:val="-24"/>
        </w:rPr>
        <w:object>
          <v:shape id="_x0000_i1088" o:spt="75" type="#_x0000_t75" style="height:34.65pt;width:56.4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，如何判断</w:t>
      </w:r>
      <w:r>
        <w:rPr>
          <w:rFonts w:ascii="Times New Roman" w:hAnsi="Times New Roman" w:eastAsia="仿宋"/>
          <w:position w:val="-6"/>
        </w:rPr>
        <w:object>
          <v:shape id="_x0000_i1089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因为</w:t>
      </w:r>
      <w:r>
        <w:rPr>
          <w:rFonts w:ascii="Times New Roman" w:hAnsi="Times New Roman" w:eastAsia="仿宋"/>
          <w:position w:val="-24"/>
        </w:rPr>
        <w:object>
          <v:shape id="_x0000_i1090" o:spt="75" type="#_x0000_t75" style="height:34.65pt;width:56.4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，所以</w:t>
      </w:r>
      <w:r>
        <w:rPr>
          <w:rFonts w:ascii="Times New Roman" w:hAnsi="Times New Roman" w:eastAsia="仿宋"/>
          <w:position w:val="-6"/>
        </w:rPr>
        <w:object>
          <v:shape id="_x0000_i1091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/>
          <w:position w:val="-6"/>
        </w:rPr>
        <w:object>
          <v:shape id="_x0000_i1092" o:spt="75" type="#_x0000_t75" style="height:17pt;width:22.4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</w:rPr>
        <w:object>
          <v:shape id="_x0000_i1093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时，由于</w:t>
      </w:r>
      <w:r>
        <w:rPr>
          <w:rFonts w:ascii="Times New Roman" w:hAnsi="Times New Roman" w:eastAsia="仿宋"/>
          <w:position w:val="-6"/>
        </w:rPr>
        <w:object>
          <v:shape id="_x0000_i1094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，根据</w:t>
      </w:r>
      <w:r>
        <w:rPr>
          <w:rFonts w:hint="eastAsia" w:ascii="Times New Roman" w:hAnsi="Times New Roman" w:eastAsia="仿宋" w:cs="Times New Roman"/>
          <w:sz w:val="24"/>
          <w:szCs w:val="24"/>
        </w:rPr>
        <w:t>“</w:t>
      </w:r>
      <w:r>
        <w:rPr>
          <w:rFonts w:hint="eastAsia" w:ascii="Times New Roman" w:hAnsi="仿宋" w:eastAsia="仿宋" w:cs="Times New Roman"/>
          <w:sz w:val="24"/>
          <w:szCs w:val="24"/>
        </w:rPr>
        <w:t>大边对大角</w:t>
      </w:r>
      <w:r>
        <w:rPr>
          <w:rFonts w:hint="eastAsia" w:ascii="Times New Roman" w:hAnsi="Times New Roman" w:eastAsia="仿宋" w:cs="Times New Roman"/>
          <w:sz w:val="24"/>
          <w:szCs w:val="24"/>
        </w:rPr>
        <w:t>”</w:t>
      </w:r>
      <w:r>
        <w:rPr>
          <w:rFonts w:hint="eastAsia" w:ascii="Times New Roman" w:hAnsi="仿宋" w:eastAsia="仿宋" w:cs="Times New Roman"/>
          <w:sz w:val="24"/>
          <w:szCs w:val="24"/>
        </w:rPr>
        <w:t>原则可知，</w:t>
      </w:r>
      <w:r>
        <w:rPr>
          <w:rFonts w:ascii="Times New Roman" w:hAnsi="Times New Roman" w:eastAsia="仿宋"/>
          <w:position w:val="-4"/>
        </w:rPr>
        <w:object>
          <v:shape id="_x0000_i1095" o:spt="75" type="#_x0000_t75" style="height:13.6pt;width:31.9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/>
          <w:position w:val="-6"/>
        </w:rPr>
        <w:object>
          <v:shape id="_x0000_i1096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与三角形内角和定理矛盾，因此</w:t>
      </w:r>
      <w:r>
        <w:rPr>
          <w:rFonts w:ascii="Times New Roman" w:hAnsi="Times New Roman" w:eastAsia="仿宋"/>
          <w:position w:val="-6"/>
        </w:rPr>
        <w:object>
          <v:shape id="_x0000_i1097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本题的解决使用了两次余弦定理，事实上，在求出</w:t>
      </w:r>
      <w:r>
        <w:rPr>
          <w:rFonts w:ascii="Times New Roman" w:hAnsi="Times New Roman" w:eastAsia="仿宋"/>
          <w:position w:val="-6"/>
        </w:rPr>
        <w:object>
          <v:shape id="_x0000_i1098" o:spt="75" type="#_x0000_t75" style="height:10.85pt;width:9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时，接下来应用正弦定理也可以求出相应的角，是否有同学是应用正弦定理求得</w:t>
      </w:r>
      <w:r>
        <w:rPr>
          <w:rFonts w:ascii="Times New Roman" w:hAnsi="Times New Roman" w:eastAsia="仿宋"/>
          <w:position w:val="-24"/>
        </w:rPr>
        <w:object>
          <v:shape id="_x0000_i1099" o:spt="75" type="#_x0000_t75" style="height:34.65pt;width:56.4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呢？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生：老师，我就是求出</w:t>
      </w:r>
      <w:r>
        <w:rPr>
          <w:rFonts w:ascii="Times New Roman" w:hAnsi="Times New Roman" w:eastAsia="仿宋"/>
          <w:position w:val="-24"/>
        </w:rPr>
        <w:object>
          <v:shape id="_x0000_i1100" o:spt="75" type="#_x0000_t75" style="height:34.65pt;width:56.4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，所以我觉得这样角</w:t>
      </w:r>
      <w:r>
        <w:rPr>
          <w:rFonts w:ascii="Times New Roman" w:hAnsi="Times New Roman" w:eastAsia="仿宋"/>
          <w:position w:val="-4"/>
        </w:rPr>
        <w:object>
          <v:shape id="_x0000_i1101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应该有两个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这位同学的想法非常好，直接应用余弦定理只有一解，但是应用正弦定理有可能造成两解，是否有同学给出合理的解释呢？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生：我也是用正弦定理做的，当得到</w:t>
      </w:r>
      <w:r>
        <w:rPr>
          <w:rFonts w:ascii="Times New Roman" w:hAnsi="Times New Roman" w:eastAsia="仿宋"/>
          <w:position w:val="-24"/>
        </w:rPr>
        <w:object>
          <v:shape id="_x0000_i1102" o:spt="75" type="#_x0000_t75" style="height:34.65pt;width:56.4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时，考虑到</w:t>
      </w:r>
      <w:r>
        <w:rPr>
          <w:rFonts w:ascii="Times New Roman" w:hAnsi="Times New Roman" w:eastAsia="仿宋"/>
          <w:position w:val="-4"/>
        </w:rPr>
        <w:object>
          <v:shape id="_x0000_i1103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是三角形的内角，因此</w:t>
      </w:r>
      <w:r>
        <w:rPr>
          <w:rFonts w:ascii="Times New Roman" w:hAnsi="Times New Roman" w:eastAsia="仿宋"/>
          <w:position w:val="-6"/>
        </w:rPr>
        <w:object>
          <v:shape id="_x0000_i1104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/>
          <w:position w:val="-6"/>
        </w:rPr>
        <w:object>
          <v:shape id="_x0000_i1105" o:spt="75" type="#_x0000_t75" style="height:17pt;width:22.4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而当</w:t>
      </w:r>
      <w:r>
        <w:rPr>
          <w:rFonts w:ascii="Times New Roman" w:hAnsi="Times New Roman" w:eastAsia="仿宋"/>
          <w:position w:val="-6"/>
        </w:rPr>
        <w:object>
          <v:shape id="_x0000_i1106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时，由于</w:t>
      </w:r>
      <w:r>
        <w:rPr>
          <w:rFonts w:ascii="Times New Roman" w:hAnsi="Times New Roman" w:eastAsia="仿宋"/>
          <w:position w:val="-6"/>
        </w:rPr>
        <w:object>
          <v:shape id="_x0000_i1107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，根据</w:t>
      </w:r>
      <w:r>
        <w:rPr>
          <w:rFonts w:hint="eastAsia" w:ascii="Times New Roman" w:hAnsi="Times New Roman" w:eastAsia="仿宋" w:cs="Times New Roman"/>
          <w:sz w:val="24"/>
          <w:szCs w:val="24"/>
        </w:rPr>
        <w:t>“</w:t>
      </w:r>
      <w:r>
        <w:rPr>
          <w:rFonts w:hint="eastAsia" w:ascii="Times New Roman" w:hAnsi="仿宋" w:eastAsia="仿宋" w:cs="Times New Roman"/>
          <w:sz w:val="24"/>
          <w:szCs w:val="24"/>
        </w:rPr>
        <w:t>大边对大角</w:t>
      </w:r>
      <w:r>
        <w:rPr>
          <w:rFonts w:hint="eastAsia" w:ascii="Times New Roman" w:hAnsi="Times New Roman" w:eastAsia="仿宋" w:cs="Times New Roman"/>
          <w:sz w:val="24"/>
          <w:szCs w:val="24"/>
        </w:rPr>
        <w:t>”</w:t>
      </w:r>
      <w:r>
        <w:rPr>
          <w:rFonts w:hint="eastAsia" w:ascii="Times New Roman" w:hAnsi="仿宋" w:eastAsia="仿宋" w:cs="Times New Roman"/>
          <w:sz w:val="24"/>
          <w:szCs w:val="24"/>
        </w:rPr>
        <w:t>原则可知，</w:t>
      </w:r>
      <w:r>
        <w:rPr>
          <w:rFonts w:ascii="Times New Roman" w:hAnsi="Times New Roman" w:eastAsia="仿宋"/>
          <w:position w:val="-4"/>
        </w:rPr>
        <w:object>
          <v:shape id="_x0000_i1108" o:spt="75" type="#_x0000_t75" style="height:13.6pt;width:31.9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/>
          <w:position w:val="-6"/>
        </w:rPr>
        <w:object>
          <v:shape id="_x0000_i1109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与三角形内角和定理矛盾，因此</w:t>
      </w:r>
      <w:r>
        <w:rPr>
          <w:rFonts w:ascii="Times New Roman" w:hAnsi="Times New Roman" w:eastAsia="仿宋"/>
          <w:position w:val="-6"/>
        </w:rPr>
        <w:object>
          <v:shape id="_x0000_i1110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回答得非常正确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其实正弦定理和余弦定理都是解三角形的工具，同学们需要根据具体题目，在给定的条件下，选择合适的定理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接下来，请同学们看一下例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在</w:t>
      </w:r>
      <w:r>
        <w:rPr>
          <w:rFonts w:ascii="Times New Roman" w:hAnsi="Times New Roman" w:eastAsia="仿宋"/>
          <w:position w:val="-6"/>
        </w:rPr>
        <w:object>
          <v:shape id="_x0000_i1111" o:spt="75" type="#_x0000_t75" style="height:14.95pt;width:38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/>
          <w:position w:val="-6"/>
        </w:rPr>
        <w:object>
          <v:shape id="_x0000_i1112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8"/>
        </w:rPr>
        <w:object>
          <v:shape id="_x0000_i1113" o:spt="75" type="#_x0000_t75" style="height:18.35pt;width:42.8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14" o:spt="75" type="#_x0000_t75" style="height:17pt;width:37.3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position w:val="-4"/>
        </w:rPr>
        <w:object>
          <v:shape id="_x0000_i1115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</w:rPr>
        <w:object>
          <v:shape id="_x0000_i1116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Times New Roman" w:eastAsia="仿宋"/>
          <w:position w:val="-6"/>
        </w:rPr>
        <w:object>
          <v:shape id="_x0000_i1117" o:spt="75" type="#_x0000_t75" style="height:10.85pt;width:9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1" w:name="_Hlk62676884"/>
      <w:r>
        <w:rPr>
          <w:rFonts w:hint="eastAsia" w:ascii="Times New Roman" w:hAnsi="仿宋" w:eastAsia="仿宋" w:cs="Times New Roman"/>
          <w:sz w:val="24"/>
          <w:szCs w:val="24"/>
        </w:rPr>
        <w:t>分析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本题的已知条件是</w:t>
      </w:r>
      <w:r>
        <w:rPr>
          <w:rFonts w:ascii="Times New Roman" w:hAnsi="Times New Roman" w:eastAsia="仿宋"/>
          <w:position w:val="-6"/>
        </w:rPr>
        <w:object>
          <v:shape id="_x0000_i1118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8"/>
        </w:rPr>
        <w:object>
          <v:shape id="_x0000_i1119" o:spt="75" type="#_x0000_t75" style="height:18.35pt;width:42.8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20" o:spt="75" type="#_x0000_t75" style="height:17pt;width:37.3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21"/>
      <w:bookmarkStart w:id="22" w:name="_Hlk62676920"/>
      <w:r>
        <w:rPr>
          <w:rFonts w:hint="eastAsia" w:ascii="Times New Roman" w:hAnsi="仿宋" w:eastAsia="仿宋" w:cs="Times New Roman"/>
          <w:sz w:val="24"/>
          <w:szCs w:val="24"/>
        </w:rPr>
        <w:t>即三角形的两边及一边的对角，从正弦定理和余弦定理入手均可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bookmarkEnd w:id="22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3" w:name="_Hlk62677174"/>
      <w:r>
        <w:rPr>
          <w:rFonts w:hint="eastAsia" w:ascii="Times New Roman" w:hAnsi="仿宋" w:eastAsia="仿宋" w:cs="Times New Roman"/>
          <w:sz w:val="24"/>
          <w:szCs w:val="24"/>
        </w:rPr>
        <w:t>解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方法一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由正弦定理，得</w:t>
      </w:r>
      <w:bookmarkEnd w:id="23"/>
      <w:bookmarkStart w:id="24" w:name="_Hlk62677226"/>
      <w:r>
        <w:rPr>
          <w:rFonts w:ascii="Times New Roman" w:hAnsi="Times New Roman" w:eastAsia="仿宋"/>
          <w:position w:val="-24"/>
        </w:rPr>
        <w:object>
          <v:shape id="_x0000_i1121" o:spt="75" type="#_x0000_t75" style="height:34.65pt;width:75.4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bookmarkEnd w:id="24"/>
      <w:r>
        <w:rPr>
          <w:rFonts w:hint="eastAsia" w:ascii="仿宋" w:hAnsi="仿宋" w:eastAsia="仿宋" w:cs="Times New Roman"/>
          <w:sz w:val="24"/>
          <w:szCs w:val="24"/>
        </w:rPr>
        <w:t>,</w:t>
      </w:r>
      <w:bookmarkStart w:id="25" w:name="_Hlk62677356"/>
      <w:r>
        <w:rPr>
          <w:rFonts w:hint="eastAsia" w:ascii="Times New Roman" w:hAnsi="仿宋" w:eastAsia="仿宋" w:cs="Times New Roman"/>
          <w:sz w:val="24"/>
          <w:szCs w:val="24"/>
        </w:rPr>
        <w:t>所以</w:t>
      </w:r>
      <w:r>
        <w:rPr>
          <w:rFonts w:ascii="Times New Roman" w:hAnsi="Times New Roman" w:eastAsia="仿宋"/>
          <w:position w:val="-24"/>
        </w:rPr>
        <w:object>
          <v:shape id="_x0000_i1122" o:spt="75" type="#_x0000_t75" style="height:34.65pt;width:56.4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,</w:t>
      </w:r>
      <w:bookmarkEnd w:id="25"/>
      <w:bookmarkStart w:id="26" w:name="_Hlk62677389"/>
      <w:r>
        <w:rPr>
          <w:rFonts w:hint="eastAsia" w:ascii="Times New Roman" w:hAnsi="仿宋" w:eastAsia="仿宋" w:cs="Times New Roman"/>
          <w:sz w:val="24"/>
          <w:szCs w:val="24"/>
        </w:rPr>
        <w:t>从而</w:t>
      </w:r>
      <w:r>
        <w:rPr>
          <w:rFonts w:ascii="Times New Roman" w:hAnsi="Times New Roman" w:eastAsia="仿宋"/>
          <w:position w:val="-6"/>
        </w:rPr>
        <w:object>
          <v:shape id="_x0000_i1123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/>
          <w:position w:val="-6"/>
        </w:rPr>
        <w:object>
          <v:shape id="_x0000_i1124" o:spt="75" type="#_x0000_t75" style="height:17pt;width:103.9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26"/>
    <w:p>
      <w:pPr>
        <w:tabs>
          <w:tab w:val="left" w:pos="6045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27" w:name="_Hlk62677455"/>
      <w:r>
        <w:rPr>
          <w:rFonts w:hint="eastAsia" w:ascii="Times New Roman" w:hAnsi="仿宋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</w:rPr>
        <w:object>
          <v:shape id="_x0000_i1125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</w:t>
      </w:r>
      <w:bookmarkEnd w:id="27"/>
      <w:bookmarkStart w:id="28" w:name="_Hlk62677496"/>
      <w:r>
        <w:rPr>
          <w:rFonts w:ascii="Times New Roman" w:hAnsi="Times New Roman" w:eastAsia="仿宋"/>
          <w:position w:val="-6"/>
        </w:rPr>
        <w:object>
          <v:shape id="_x0000_i1126" o:spt="75" type="#_x0000_t75" style="height:17pt;width:123.6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28"/>
      <w:bookmarkStart w:id="29" w:name="_Hlk62677534"/>
      <w:r>
        <w:rPr>
          <w:rFonts w:hint="eastAsia" w:ascii="Times New Roman" w:hAnsi="仿宋" w:eastAsia="仿宋" w:cs="Times New Roman"/>
          <w:sz w:val="24"/>
          <w:szCs w:val="24"/>
        </w:rPr>
        <w:t>再由</w:t>
      </w:r>
      <w:r>
        <w:rPr>
          <w:rFonts w:ascii="Times New Roman" w:hAnsi="Times New Roman" w:eastAsia="仿宋"/>
          <w:position w:val="-24"/>
        </w:rPr>
        <w:object>
          <v:shape id="_x0000_i1127" o:spt="75" type="#_x0000_t75" style="height:31.9pt;width:82.8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29"/>
      <w:bookmarkStart w:id="30" w:name="_Hlk62677602"/>
      <w:r>
        <w:rPr>
          <w:rFonts w:hint="eastAsia" w:ascii="Times New Roman" w:hAnsi="仿宋" w:eastAsia="仿宋" w:cs="Times New Roman"/>
          <w:sz w:val="24"/>
          <w:szCs w:val="24"/>
        </w:rPr>
        <w:t>得</w:t>
      </w:r>
      <w:r>
        <w:rPr>
          <w:rFonts w:ascii="Times New Roman" w:hAnsi="Times New Roman" w:eastAsia="仿宋"/>
          <w:position w:val="-6"/>
        </w:rPr>
        <w:object>
          <v:shape id="_x0000_i1128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；</w:t>
      </w:r>
    </w:p>
    <w:bookmarkEnd w:id="30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31" w:name="_Hlk62677717"/>
      <w:r>
        <w:rPr>
          <w:rFonts w:hint="eastAsia" w:ascii="Times New Roman" w:hAnsi="仿宋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</w:rPr>
        <w:object>
          <v:shape id="_x0000_i1129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</w:t>
      </w:r>
      <w:bookmarkEnd w:id="31"/>
      <w:bookmarkStart w:id="32" w:name="_Hlk62677769"/>
      <w:r>
        <w:rPr>
          <w:rFonts w:ascii="Times New Roman" w:hAnsi="Times New Roman" w:eastAsia="仿宋"/>
          <w:position w:val="-6"/>
        </w:rPr>
        <w:object>
          <v:shape id="_x0000_i1130" o:spt="75" type="#_x0000_t75" style="height:17pt;width:129.0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32"/>
      <w:bookmarkStart w:id="33" w:name="_Hlk62677812"/>
      <w:r>
        <w:rPr>
          <w:rFonts w:hint="eastAsia" w:ascii="Times New Roman" w:hAnsi="仿宋" w:eastAsia="仿宋" w:cs="Times New Roman"/>
          <w:sz w:val="24"/>
          <w:szCs w:val="24"/>
        </w:rPr>
        <w:t>再由</w:t>
      </w:r>
      <w:r>
        <w:rPr>
          <w:rFonts w:ascii="Times New Roman" w:hAnsi="Times New Roman" w:eastAsia="仿宋"/>
          <w:position w:val="-24"/>
        </w:rPr>
        <w:object>
          <v:shape id="_x0000_i1131" o:spt="75" type="#_x0000_t75" style="height:31.9pt;width:82.8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33"/>
      <w:bookmarkStart w:id="34" w:name="_Hlk62677861"/>
      <w:r>
        <w:rPr>
          <w:rFonts w:hint="eastAsia" w:ascii="Times New Roman" w:hAnsi="仿宋" w:eastAsia="仿宋" w:cs="Times New Roman"/>
          <w:sz w:val="24"/>
          <w:szCs w:val="24"/>
        </w:rPr>
        <w:t>得</w:t>
      </w:r>
      <w:r>
        <w:rPr>
          <w:rFonts w:ascii="Times New Roman" w:hAnsi="Times New Roman" w:eastAsia="仿宋"/>
          <w:position w:val="-6"/>
        </w:rPr>
        <w:object>
          <v:shape id="_x0000_i1132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34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35" w:name="_Hlk62677915"/>
      <w:r>
        <w:rPr>
          <w:rFonts w:hint="eastAsia" w:ascii="Times New Roman" w:hAnsi="仿宋" w:eastAsia="仿宋" w:cs="Times New Roman"/>
          <w:sz w:val="24"/>
          <w:szCs w:val="24"/>
        </w:rPr>
        <w:t>所以，</w:t>
      </w:r>
      <w:r>
        <w:rPr>
          <w:rFonts w:ascii="Times New Roman" w:hAnsi="Times New Roman" w:eastAsia="仿宋"/>
          <w:position w:val="-6"/>
        </w:rPr>
        <w:object>
          <v:shape id="_x0000_i1133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34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35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/>
          <w:position w:val="-6"/>
        </w:rPr>
        <w:object>
          <v:shape id="_x0000_i1136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37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38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35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36" w:name="_Hlk62678124"/>
      <w:r>
        <w:rPr>
          <w:rFonts w:hint="eastAsia" w:ascii="Times New Roman" w:hAnsi="仿宋" w:eastAsia="仿宋" w:cs="Times New Roman"/>
          <w:sz w:val="24"/>
          <w:szCs w:val="24"/>
        </w:rPr>
        <w:t>方法二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由余弦定理，得</w:t>
      </w:r>
      <w:bookmarkEnd w:id="36"/>
      <w:bookmarkStart w:id="37" w:name="_Hlk62678168"/>
      <w:r>
        <w:rPr>
          <w:rFonts w:ascii="Times New Roman" w:hAnsi="Times New Roman" w:eastAsia="仿宋"/>
          <w:position w:val="-18"/>
        </w:rPr>
        <w:object>
          <v:shape id="_x0000_i1139" o:spt="75" type="#_x0000_t75" style="height:27.15pt;width:184.1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</w:p>
    <w:bookmarkEnd w:id="37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38" w:name="_Hlk62678211"/>
      <w:r>
        <w:rPr>
          <w:rFonts w:hint="eastAsia" w:ascii="Times New Roman" w:hAnsi="仿宋" w:eastAsia="仿宋" w:cs="Times New Roman"/>
          <w:sz w:val="24"/>
          <w:szCs w:val="24"/>
        </w:rPr>
        <w:t>即</w:t>
      </w:r>
      <w:r>
        <w:rPr>
          <w:rFonts w:ascii="Times New Roman" w:hAnsi="Times New Roman" w:eastAsia="仿宋"/>
          <w:position w:val="-6"/>
        </w:rPr>
        <w:object>
          <v:shape id="_x0000_i1140" o:spt="75" type="#_x0000_t75" style="height:17pt;width:70.6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38"/>
      <w:bookmarkStart w:id="39" w:name="_Hlk62678243"/>
      <w:r>
        <w:rPr>
          <w:rFonts w:hint="eastAsia" w:ascii="Times New Roman" w:hAnsi="仿宋" w:eastAsia="仿宋" w:cs="Times New Roman"/>
          <w:sz w:val="24"/>
          <w:szCs w:val="24"/>
        </w:rPr>
        <w:t>所以</w:t>
      </w:r>
      <w:r>
        <w:rPr>
          <w:rFonts w:ascii="Times New Roman" w:hAnsi="Times New Roman" w:eastAsia="仿宋"/>
          <w:position w:val="-6"/>
        </w:rPr>
        <w:object>
          <v:shape id="_x0000_i1141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/>
          <w:position w:val="-6"/>
        </w:rPr>
        <w:object>
          <v:shape id="_x0000_i1142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39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40" w:name="_Hlk62678285"/>
      <w:r>
        <w:rPr>
          <w:rFonts w:hint="eastAsia" w:ascii="Times New Roman" w:hAnsi="仿宋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</w:rPr>
        <w:object>
          <v:shape id="_x0000_i1143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</w:t>
      </w:r>
      <w:bookmarkEnd w:id="40"/>
      <w:bookmarkStart w:id="41" w:name="_Hlk62678354"/>
      <w:r>
        <w:rPr>
          <w:rFonts w:ascii="Times New Roman" w:hAnsi="Times New Roman" w:eastAsia="仿宋"/>
          <w:position w:val="-24"/>
        </w:rPr>
        <w:object>
          <v:shape id="_x0000_i1144" o:spt="75" type="#_x0000_t75" style="height:40.1pt;width:139.9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41"/>
      <w:bookmarkStart w:id="42" w:name="_Hlk62678386"/>
      <w:r>
        <w:rPr>
          <w:rFonts w:hint="eastAsia" w:ascii="Times New Roman" w:hAnsi="仿宋" w:eastAsia="仿宋" w:cs="Times New Roman"/>
          <w:sz w:val="24"/>
          <w:szCs w:val="24"/>
        </w:rPr>
        <w:t>所以</w:t>
      </w:r>
      <w:r>
        <w:rPr>
          <w:rFonts w:ascii="Times New Roman" w:hAnsi="Times New Roman" w:eastAsia="仿宋"/>
          <w:position w:val="-6"/>
        </w:rPr>
        <w:object>
          <v:shape id="_x0000_i1145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42"/>
      <w:bookmarkStart w:id="43" w:name="_Hlk62678453"/>
      <w:r>
        <w:rPr>
          <w:rFonts w:hint="eastAsia" w:ascii="Times New Roman" w:hAnsi="仿宋" w:eastAsia="仿宋" w:cs="Times New Roman"/>
          <w:sz w:val="24"/>
          <w:szCs w:val="24"/>
        </w:rPr>
        <w:t>从而</w:t>
      </w:r>
      <w:r>
        <w:rPr>
          <w:rFonts w:ascii="Times New Roman" w:hAnsi="Times New Roman" w:eastAsia="仿宋"/>
          <w:position w:val="-6"/>
        </w:rPr>
        <w:object>
          <v:shape id="_x0000_i1146" o:spt="75" type="#_x0000_t75" style="height:17pt;width:123.6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;</w:t>
      </w:r>
    </w:p>
    <w:bookmarkEnd w:id="43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44" w:name="_Hlk62678500"/>
      <w:r>
        <w:rPr>
          <w:rFonts w:hint="eastAsia" w:ascii="Times New Roman" w:hAnsi="仿宋" w:eastAsia="仿宋" w:cs="Times New Roman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</w:rPr>
        <w:object>
          <v:shape id="_x0000_i1147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</w:t>
      </w:r>
      <w:bookmarkEnd w:id="44"/>
      <w:bookmarkStart w:id="45" w:name="_Hlk62678550"/>
      <w:r>
        <w:rPr>
          <w:rFonts w:ascii="Times New Roman" w:hAnsi="Times New Roman" w:eastAsia="仿宋"/>
          <w:position w:val="-24"/>
        </w:rPr>
        <w:object>
          <v:shape id="_x0000_i1148" o:spt="75" type="#_x0000_t75" style="height:40.1pt;width:149.4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45"/>
      <w:bookmarkStart w:id="46" w:name="_Hlk62678604"/>
      <w:r>
        <w:rPr>
          <w:rFonts w:hint="eastAsia" w:ascii="Times New Roman" w:hAnsi="仿宋" w:eastAsia="仿宋" w:cs="Times New Roman"/>
          <w:sz w:val="24"/>
          <w:szCs w:val="24"/>
        </w:rPr>
        <w:t>所以</w:t>
      </w:r>
      <w:r>
        <w:rPr>
          <w:rFonts w:ascii="Times New Roman" w:hAnsi="Times New Roman" w:eastAsia="仿宋"/>
          <w:position w:val="-6"/>
        </w:rPr>
        <w:object>
          <v:shape id="_x0000_i1149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46"/>
      <w:bookmarkStart w:id="47" w:name="_Hlk62678686"/>
      <w:r>
        <w:rPr>
          <w:rFonts w:hint="eastAsia" w:ascii="Times New Roman" w:hAnsi="仿宋" w:eastAsia="仿宋" w:cs="Times New Roman"/>
          <w:sz w:val="24"/>
          <w:szCs w:val="24"/>
        </w:rPr>
        <w:t>从而</w:t>
      </w:r>
      <w:r>
        <w:rPr>
          <w:rFonts w:ascii="Times New Roman" w:hAnsi="Times New Roman" w:eastAsia="仿宋"/>
          <w:position w:val="-6"/>
        </w:rPr>
        <w:object>
          <v:shape id="_x0000_i1150" o:spt="75" type="#_x0000_t75" style="height:17pt;width:129.0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;</w:t>
      </w:r>
    </w:p>
    <w:bookmarkEnd w:id="47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48" w:name="_Hlk62678746"/>
      <w:r>
        <w:rPr>
          <w:rFonts w:hint="eastAsia" w:ascii="Times New Roman" w:hAnsi="仿宋" w:eastAsia="仿宋" w:cs="Times New Roman"/>
          <w:sz w:val="24"/>
          <w:szCs w:val="24"/>
        </w:rPr>
        <w:t>于是得到结论：</w:t>
      </w:r>
    </w:p>
    <w:p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6"/>
        </w:rPr>
        <w:object>
          <v:shape id="_x0000_i1151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52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53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Times New Roman" w:eastAsia="仿宋"/>
          <w:position w:val="-6"/>
        </w:rPr>
        <w:object>
          <v:shape id="_x0000_i1154" o:spt="75" type="#_x0000_t75" style="height:17pt;width:43.4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55" o:spt="75" type="#_x0000_t75" style="height:17pt;width:39.4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56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48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49" w:name="_Hlk62678889"/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思考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仿宋" w:eastAsia="仿宋" w:cs="Times New Roman"/>
          <w:sz w:val="24"/>
          <w:szCs w:val="24"/>
        </w:rPr>
        <w:t>将例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仿宋" w:eastAsia="仿宋" w:cs="Times New Roman"/>
          <w:sz w:val="24"/>
          <w:szCs w:val="24"/>
        </w:rPr>
        <w:t>中的数据</w:t>
      </w:r>
      <w:r>
        <w:rPr>
          <w:rFonts w:ascii="Times New Roman" w:hAnsi="Times New Roman" w:eastAsia="仿宋"/>
          <w:position w:val="-6"/>
        </w:rPr>
        <w:object>
          <v:shape id="_x0000_i1157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改为</w:t>
      </w:r>
      <w:r>
        <w:rPr>
          <w:rFonts w:ascii="Times New Roman" w:hAnsi="Times New Roman" w:eastAsia="仿宋"/>
          <w:position w:val="-6"/>
        </w:rPr>
        <w:object>
          <v:shape id="_x0000_i1158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，该三角形只有一解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bookmarkEnd w:id="49"/>
      <w:r>
        <w:rPr>
          <w:rFonts w:hint="eastAsia" w:ascii="Times New Roman" w:hAnsi="仿宋" w:eastAsia="仿宋" w:cs="Times New Roman"/>
          <w:sz w:val="24"/>
          <w:szCs w:val="24"/>
        </w:rPr>
        <w:t>那么当</w:t>
      </w:r>
      <w:r>
        <w:rPr>
          <w:rFonts w:ascii="Times New Roman" w:hAnsi="Times New Roman" w:eastAsia="仿宋"/>
          <w:position w:val="-6"/>
        </w:rPr>
        <w:object>
          <v:shape id="_x0000_i1159" o:spt="75" type="#_x0000_t75" style="height:11.55pt;width:10.8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取哪些值时</w: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sz w:val="24"/>
          <w:szCs w:val="24"/>
        </w:rPr>
        <w:t>三角形</w:t>
      </w:r>
      <w:r>
        <w:rPr>
          <w:rFonts w:ascii="Times New Roman" w:hAnsi="Times New Roman" w:eastAsia="仿宋"/>
          <w:position w:val="-6"/>
        </w:rPr>
        <w:object>
          <v:shape id="_x0000_i1160" o:spt="75" type="#_x0000_t75" style="height:14.25pt;width:28.5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是唯一解</w:t>
      </w:r>
      <w:r>
        <w:rPr>
          <w:rFonts w:hint="eastAsia" w:ascii="Times New Roman" w:hAnsi="仿宋" w:eastAsia="仿宋" w:cs="Times New Roman"/>
          <w:sz w:val="24"/>
          <w:szCs w:val="24"/>
        </w:rPr>
        <w:t>？</w:t>
      </w:r>
      <w:r>
        <w:rPr>
          <w:rFonts w:ascii="Times New Roman" w:hAnsi="仿宋" w:eastAsia="仿宋" w:cs="Times New Roman"/>
          <w:sz w:val="24"/>
          <w:szCs w:val="24"/>
        </w:rPr>
        <w:t>取哪些值时</w: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sz w:val="24"/>
          <w:szCs w:val="24"/>
        </w:rPr>
        <w:t>不存在这样的三角形</w:t>
      </w:r>
      <w:r>
        <w:rPr>
          <w:rFonts w:ascii="Times New Roman" w:hAnsi="Times New Roman" w:eastAsia="仿宋"/>
          <w:position w:val="-6"/>
        </w:rPr>
        <w:object>
          <v:shape id="_x0000_i1161" o:spt="75" type="#_x0000_t75" style="height:14.25pt;width:28.5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？</w:t>
      </w:r>
      <w:r>
        <w:rPr>
          <w:rFonts w:ascii="Times New Roman" w:hAnsi="仿宋" w:eastAsia="仿宋" w:cs="Times New Roman"/>
          <w:sz w:val="24"/>
          <w:szCs w:val="24"/>
        </w:rPr>
        <w:t>以及取哪些值时</w: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sz w:val="24"/>
          <w:szCs w:val="24"/>
        </w:rPr>
        <w:t>满足条件的三角形</w:t>
      </w:r>
      <w:r>
        <w:rPr>
          <w:rFonts w:ascii="Times New Roman" w:hAnsi="Times New Roman" w:eastAsia="仿宋"/>
          <w:position w:val="-6"/>
        </w:rPr>
        <w:object>
          <v:shape id="_x0000_i1162" o:spt="75" type="#_x0000_t75" style="height:14.25pt;width:28.5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不止一个呢</w:t>
      </w:r>
      <w:r>
        <w:rPr>
          <w:rFonts w:hint="eastAsia" w:ascii="Times New Roman" w:hAnsi="仿宋" w:eastAsia="仿宋" w:cs="Times New Roman"/>
          <w:sz w:val="24"/>
          <w:szCs w:val="24"/>
        </w:rPr>
        <w:t>？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接下来，我们一起来看例</w:t>
      </w:r>
      <w:r>
        <w:rPr>
          <w:rFonts w:ascii="Times New Roman" w:hAnsi="Times New Roman" w:eastAsia="仿宋" w:cs="Times New Roman"/>
          <w:sz w:val="24"/>
          <w:szCs w:val="24"/>
        </w:rPr>
        <w:t>3.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50" w:name="_Hlk62679003"/>
      <w:r>
        <w:rPr>
          <w:rFonts w:hint="eastAsia" w:ascii="Times New Roman" w:hAnsi="仿宋" w:eastAsia="仿宋" w:cs="Times New Roman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在</w:t>
      </w:r>
      <w:r>
        <w:rPr>
          <w:rFonts w:ascii="Times New Roman" w:hAnsi="Times New Roman" w:eastAsia="仿宋"/>
          <w:position w:val="-6"/>
        </w:rPr>
        <w:object>
          <v:shape id="_x0000_i1163" o:spt="75" type="#_x0000_t75" style="height:14.95pt;width:38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/>
          <w:position w:val="-6"/>
        </w:rPr>
        <w:object>
          <v:shape id="_x0000_i1164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65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66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求角</w:t>
      </w:r>
      <w:r>
        <w:rPr>
          <w:rFonts w:ascii="Times New Roman" w:hAnsi="Times New Roman" w:eastAsia="仿宋"/>
          <w:position w:val="-4"/>
        </w:rPr>
        <w:object>
          <v:shape id="_x0000_i1167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的余弦值和</w:t>
      </w:r>
      <w:r>
        <w:rPr>
          <w:rFonts w:ascii="Times New Roman" w:hAnsi="Times New Roman" w:eastAsia="仿宋"/>
          <w:position w:val="-6"/>
        </w:rPr>
        <w:object>
          <v:shape id="_x0000_i1168" o:spt="75" type="#_x0000_t75" style="height:14.95pt;width:38.0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的面积</w:t>
      </w:r>
      <w:r>
        <w:rPr>
          <w:rFonts w:ascii="Times New Roman" w:hAnsi="Times New Roman" w:eastAsia="仿宋"/>
          <w:position w:val="-6"/>
        </w:rPr>
        <w:object>
          <v:shape id="_x0000_i1169" o:spt="75" type="#_x0000_t75" style="height:13.6pt;width:10.8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50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51" w:name="_Hlk62679247"/>
      <w:r>
        <w:rPr>
          <w:rFonts w:hint="eastAsia" w:ascii="Times New Roman" w:hAnsi="仿宋" w:eastAsia="仿宋" w:cs="Times New Roman"/>
          <w:sz w:val="24"/>
          <w:szCs w:val="24"/>
        </w:rPr>
        <w:t>分析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已知三角形三边</w:t>
      </w:r>
      <w:r>
        <w:rPr>
          <w:rFonts w:ascii="Times New Roman" w:hAnsi="Times New Roman" w:eastAsia="仿宋"/>
          <w:position w:val="-6"/>
        </w:rPr>
        <w:object>
          <v:shape id="_x0000_i1170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71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172" o:spt="75" type="#_x0000_t75" style="height:13.6pt;width:27.1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，可直接应用余弦定理求角</w:t>
      </w:r>
      <w:r>
        <w:rPr>
          <w:rFonts w:ascii="Times New Roman" w:hAnsi="Times New Roman" w:eastAsia="仿宋"/>
          <w:position w:val="-4"/>
        </w:rPr>
        <w:object>
          <v:shape id="_x0000_i1173" o:spt="75" type="#_x0000_t75" style="height:13.6pt;width:11.5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的余弦值，再根据</w:t>
      </w:r>
      <w:r>
        <w:rPr>
          <w:rFonts w:ascii="Times New Roman" w:hAnsi="Times New Roman" w:eastAsia="仿宋"/>
          <w:position w:val="-6"/>
        </w:rPr>
        <w:object>
          <v:shape id="_x0000_i1174" o:spt="75" type="#_x0000_t75" style="height:16.3pt;width:90.3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，求得</w:t>
      </w:r>
      <w:r>
        <w:rPr>
          <w:rFonts w:ascii="Times New Roman" w:hAnsi="Times New Roman" w:eastAsia="仿宋"/>
          <w:position w:val="-6"/>
        </w:rPr>
        <w:object>
          <v:shape id="_x0000_i1175" o:spt="75" type="#_x0000_t75" style="height:14.25pt;width:28.5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的值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最后根据三角形面积公式</w:t>
      </w:r>
      <w:r>
        <w:rPr>
          <w:rFonts w:ascii="Times New Roman" w:hAnsi="Times New Roman" w:eastAsia="仿宋"/>
          <w:position w:val="-24"/>
        </w:rPr>
        <w:object>
          <v:shape id="_x0000_i1176" o:spt="75" type="#_x0000_t75" style="height:31.9pt;width:68.6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求得三角形的面积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bookmarkEnd w:id="51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</w:rPr>
      </w:pPr>
      <w:bookmarkStart w:id="52" w:name="_Hlk62679410"/>
      <w:r>
        <w:rPr>
          <w:rFonts w:hint="eastAsia" w:ascii="Times New Roman" w:hAnsi="仿宋" w:eastAsia="仿宋" w:cs="Times New Roman"/>
          <w:sz w:val="24"/>
          <w:szCs w:val="24"/>
        </w:rPr>
        <w:t>解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由余弦定理，得</w:t>
      </w:r>
      <w:bookmarkEnd w:id="52"/>
      <w:bookmarkStart w:id="53" w:name="_Hlk62679455"/>
      <w:r>
        <w:rPr>
          <w:rFonts w:ascii="Times New Roman" w:hAnsi="Times New Roman" w:eastAsia="仿宋"/>
          <w:position w:val="-24"/>
        </w:rPr>
        <w:object>
          <v:shape id="_x0000_i1177" o:spt="75" type="#_x0000_t75" style="height:32.6pt;width:184.1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53"/>
      <w:bookmarkStart w:id="54" w:name="_Hlk62679483"/>
      <w:r>
        <w:rPr>
          <w:rFonts w:hint="eastAsia" w:ascii="Times New Roman" w:hAnsi="仿宋" w:eastAsia="仿宋" w:cs="Times New Roman"/>
          <w:sz w:val="24"/>
          <w:szCs w:val="24"/>
        </w:rPr>
        <w:t>由此可得</w:t>
      </w:r>
      <w:bookmarkEnd w:id="54"/>
      <w:bookmarkStart w:id="55" w:name="_Hlk62679531"/>
      <w:r>
        <w:rPr>
          <w:rFonts w:ascii="Times New Roman" w:hAnsi="Times New Roman" w:eastAsia="仿宋"/>
          <w:position w:val="-30"/>
        </w:rPr>
        <w:object>
          <v:shape id="_x0000_i1178" o:spt="75" type="#_x0000_t75" style="height:40.1pt;width:181.3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bookmarkEnd w:id="55"/>
      <w:bookmarkStart w:id="56" w:name="_Hlk62679574"/>
      <w:bookmarkStart w:id="57" w:name="_Hlk62679600"/>
      <w:r>
        <w:rPr>
          <w:rFonts w:hint="eastAsia" w:ascii="Times New Roman" w:hAnsi="仿宋" w:eastAsia="仿宋" w:cs="Times New Roman"/>
          <w:sz w:val="24"/>
          <w:szCs w:val="24"/>
        </w:rPr>
        <w:t>从而</w:t>
      </w:r>
      <w:bookmarkEnd w:id="56"/>
      <w:r>
        <w:rPr>
          <w:rFonts w:ascii="Times New Roman" w:hAnsi="Times New Roman" w:eastAsia="仿宋"/>
          <w:position w:val="-24"/>
        </w:rPr>
        <w:object>
          <v:shape id="_x0000_i1179" o:spt="75" type="#_x0000_t75" style="height:34.65pt;width:186.8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1">
            <o:LockedField>false</o:LockedField>
          </o:OLEObject>
        </w:object>
      </w:r>
      <w:r>
        <w:rPr>
          <w:rFonts w:ascii="Times New Roman" w:hAnsi="Times New Roman" w:eastAsia="仿宋"/>
        </w:rPr>
        <w:t>.</w:t>
      </w:r>
    </w:p>
    <w:bookmarkEnd w:id="57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这道题只有一解，前面的例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只有一解，而例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仿宋" w:eastAsia="仿宋" w:cs="Times New Roman"/>
          <w:sz w:val="24"/>
          <w:szCs w:val="24"/>
        </w:rPr>
        <w:t>却有两解，同样是给出三角形的边角关系，为什么有些题目有一解，而有些题目却两解呢？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生：我觉得这有点类似于三角形的全等条件，只有题目中给出的条件可以确定三角形是唯一的，才能有一解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这位同学回答得非常好，因此我们在平时练习的过程中，要注意所给条件是否需要分类讨论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同时也可以借助图形帮助我们分析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仿宋" w:eastAsia="仿宋" w:cs="Times New Roman"/>
          <w:sz w:val="24"/>
          <w:szCs w:val="24"/>
        </w:rPr>
        <w:t>通过具体问题，掌握余弦定理及其变式，体会正弦定理和余弦定理的区别与联系，会灵活运用正、余弦定理求解三角形，会运用分类讨论思想判断角为锐角或钝角．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（环节四）课堂练习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迁移应用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bookmarkStart w:id="58" w:name="_Hlk46071011"/>
      <w:bookmarkStart w:id="59" w:name="_Hlk62679685"/>
      <w:r>
        <w:rPr>
          <w:rFonts w:ascii="Times New Roman" w:hAnsi="仿宋" w:eastAsia="仿宋" w:cs="Times New Roman"/>
          <w:sz w:val="24"/>
          <w:szCs w:val="24"/>
        </w:rPr>
        <w:t>课堂练习：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hint="eastAsia" w:ascii="Times New Roman" w:hAnsi="Times New Roman" w:eastAsia="仿宋" w:cs="Times New Roman"/>
          <w:i/>
          <w:iCs/>
          <w:sz w:val="24"/>
          <w:szCs w:val="24"/>
        </w:rPr>
        <w:t>ABC</w: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0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1" o:spt="75" type="#_x0000_t75" style="height:14.25pt;width:27.8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2" o:spt="75" type="#_x0000_t75" style="height:16.3pt;width:39.4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．求</w:t>
      </w:r>
      <w:r>
        <w:rPr>
          <w:rFonts w:hint="eastAsia" w:ascii="Times New Roman" w:hAnsi="Times New Roman" w:eastAsia="仿宋" w:cs="Times New Roman"/>
          <w:i/>
          <w:iCs/>
          <w:sz w:val="24"/>
          <w:szCs w:val="24"/>
        </w:rPr>
        <w:t>c</w: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hint="eastAsia" w:ascii="Times New Roman" w:hAnsi="Times New Roman" w:eastAsia="仿宋" w:cs="Times New Roman"/>
          <w:i/>
          <w:iCs/>
          <w:sz w:val="24"/>
          <w:szCs w:val="24"/>
        </w:rPr>
        <w:t>ABC</w: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3" o:spt="75" type="#_x0000_t75" style="height:16.3pt;width:39.4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184" o:spt="75" type="#_x0000_t75" style="height:18.35pt;width:42.8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185" o:spt="75" type="#_x0000_t75" style="height:18.35pt;width:42.1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．求</w:t>
      </w:r>
      <w:r>
        <w:rPr>
          <w:rFonts w:hint="eastAsia" w:ascii="Times New Roman" w:hAnsi="Times New Roman" w:eastAsia="仿宋" w:cs="Times New Roman"/>
          <w:i/>
          <w:iCs/>
          <w:sz w:val="24"/>
          <w:szCs w:val="24"/>
        </w:rPr>
        <w:t>B</w: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hint="eastAsia" w:ascii="Times New Roman" w:hAnsi="Times New Roman" w:eastAsia="仿宋" w:cs="Times New Roman"/>
          <w:i/>
          <w:iCs/>
          <w:sz w:val="24"/>
          <w:szCs w:val="24"/>
        </w:rPr>
        <w:t>C</w:t>
      </w:r>
      <w:r>
        <w:rPr>
          <w:rFonts w:hint="eastAsia" w:ascii="Times New Roman" w:hAnsi="仿宋" w:eastAsia="仿宋" w:cs="Times New Roman"/>
          <w:sz w:val="24"/>
          <w:szCs w:val="24"/>
        </w:rPr>
        <w:t>及</w:t>
      </w:r>
      <w:r>
        <w:rPr>
          <w:rFonts w:hint="eastAsia" w:ascii="Times New Roman" w:hAnsi="Times New Roman" w:eastAsia="仿宋" w:cs="Times New Roman"/>
          <w:i/>
          <w:iCs/>
          <w:sz w:val="24"/>
          <w:szCs w:val="24"/>
        </w:rPr>
        <w:t>c</w: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60" w:name="_Hlk125756494"/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hint="eastAsia" w:ascii="Times New Roman" w:hAnsi="Times New Roman" w:eastAsia="仿宋" w:cs="Times New Roman"/>
          <w:i/>
          <w:iCs/>
          <w:sz w:val="24"/>
          <w:szCs w:val="24"/>
        </w:rPr>
        <w:t>ABC</w:t>
      </w:r>
      <w:r>
        <w:rPr>
          <w:rFonts w:hint="eastAsia" w:ascii="Times New Roman" w:hAnsi="仿宋" w:eastAsia="仿宋" w:cs="Times New Roman"/>
          <w:sz w:val="24"/>
          <w:szCs w:val="24"/>
        </w:rPr>
        <w:t>中，已知三边之比为</w:t>
      </w:r>
      <w:r>
        <w:rPr>
          <w:rFonts w:hint="eastAsia" w:ascii="Times New Roman" w:hAnsi="Times New Roman" w:eastAsia="仿宋" w:cs="Times New Roman"/>
          <w:sz w:val="24"/>
          <w:szCs w:val="24"/>
        </w:rPr>
        <w:t>2: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: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仿宋" w:eastAsia="仿宋" w:cs="Times New Roman"/>
          <w:sz w:val="24"/>
          <w:szCs w:val="24"/>
        </w:rPr>
        <w:t>．求该三角形的最大角的余弦值．</w:t>
      </w:r>
    </w:p>
    <w:bookmarkEnd w:id="58"/>
    <w:bookmarkEnd w:id="59"/>
    <w:bookmarkEnd w:id="60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课堂练习答案：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bookmarkStart w:id="61" w:name="_Hlk125756081"/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186" o:spt="75" type="#_x0000_t75" style="height:18.35pt;width:40.1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  <w:bookmarkEnd w:id="61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62" w:name="_Hlk125756266"/>
      <w:r>
        <w:rPr>
          <w:rFonts w:hint="eastAsia" w:ascii="Times New Roman" w:hAnsi="Times New Roman" w:eastAsia="仿宋" w:cs="Times New Roman"/>
          <w:sz w:val="24"/>
          <w:szCs w:val="24"/>
        </w:rPr>
        <w:t>2.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7" o:spt="75" type="#_x0000_t75" style="height:16.3pt;width:38.0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8" o:spt="75" type="#_x0000_t75" style="height:16.3pt;width:44.1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189" o:spt="75" type="#_x0000_t75" style="height:18.35pt;width:67.9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</w:p>
    <w:bookmarkEnd w:id="62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bookmarkStart w:id="63" w:name="_Hlk125756511"/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90" o:spt="75" type="#_x0000_t75" style="height:31.9pt;width:19.7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  <w:bookmarkEnd w:id="63"/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设计意图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/>
        </w:rPr>
        <w:t xml:space="preserve"> </w:t>
      </w:r>
      <w:r>
        <w:rPr>
          <w:rFonts w:hint="eastAsia" w:ascii="Times New Roman" w:hAnsi="仿宋" w:eastAsia="仿宋" w:cs="Times New Roman"/>
          <w:sz w:val="24"/>
          <w:szCs w:val="24"/>
        </w:rPr>
        <w:t>通过课堂练习，巩固本节课所学的知识与方法，掌握余弦定理及其变式，</w:t>
      </w:r>
      <w:r>
        <w:rPr>
          <w:rFonts w:ascii="Times New Roman" w:hAnsi="仿宋" w:eastAsia="仿宋" w:cs="Times New Roman"/>
          <w:sz w:val="24"/>
          <w:szCs w:val="24"/>
        </w:rPr>
        <w:t>了解余弦定理的使用条件</w:t>
      </w:r>
      <w:r>
        <w:rPr>
          <w:rFonts w:hint="eastAsia" w:ascii="Times New Roman" w:hAnsi="仿宋" w:eastAsia="仿宋" w:cs="Times New Roman"/>
          <w:sz w:val="24"/>
          <w:szCs w:val="24"/>
        </w:rPr>
        <w:t>，进一步提升逻辑推理和数学运算素养．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环节五</w:t>
      </w:r>
      <w:r>
        <w:rPr>
          <w:rFonts w:ascii="Times New Roman" w:hAnsi="仿宋" w:eastAsia="仿宋" w:cs="Times New Roman"/>
          <w:b/>
          <w:bCs/>
          <w:sz w:val="24"/>
          <w:szCs w:val="24"/>
        </w:rPr>
        <w:t>）课堂小结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ascii="Times New Roman" w:hAnsi="仿宋" w:eastAsia="仿宋" w:cs="Times New Roman"/>
          <w:b/>
          <w:bCs/>
          <w:sz w:val="24"/>
          <w:szCs w:val="24"/>
        </w:rPr>
        <w:t>布置作业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仿宋" w:eastAsia="仿宋" w:cs="Times New Roman"/>
          <w:b/>
          <w:bCs/>
          <w:sz w:val="24"/>
          <w:szCs w:val="24"/>
        </w:rPr>
        <w:t>课堂小结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回顾本节课所讲的内容</w:t>
      </w:r>
      <w:r>
        <w:rPr>
          <w:rFonts w:hint="eastAsia" w:ascii="Times New Roman" w:hAnsi="Times New Roman" w:eastAsia="仿宋" w:cs="Times New Roman"/>
          <w:sz w:val="24"/>
          <w:szCs w:val="24"/>
        </w:rPr>
        <w:t>——</w:t>
      </w:r>
      <w:r>
        <w:rPr>
          <w:rFonts w:hint="eastAsia" w:ascii="Times New Roman" w:hAnsi="仿宋" w:eastAsia="仿宋" w:cs="Times New Roman"/>
          <w:sz w:val="24"/>
          <w:szCs w:val="24"/>
        </w:rPr>
        <w:t>《余弦定理》，先从具体的问题出发，发现已经掌握的正弦定理解决此类问题比较困难，需要学习新的知识，说明学习余弦定理的必要性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接下来在推导余弦定理的过程中，体会类比的数学思想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在例题的求解过程中，结合题目的已知条件，选择合适的定理进行求解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如果从正弦定理入手，要判断角为锐角或钝角，可使用大边对大角加以判断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. 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本节课是解三角形的第二课时，与正弦定理一样，余弦定理也是求解三角形的基本工具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仿宋" w:eastAsia="仿宋" w:cs="Times New Roman"/>
          <w:sz w:val="24"/>
          <w:szCs w:val="24"/>
        </w:rPr>
        <w:t>同学们在学习的过程中，要体会数学建模的一般思想和方法，感受数学在生活中的广泛应用性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知识：</w:t>
      </w:r>
      <w:r>
        <w:rPr>
          <w:rFonts w:hint="eastAsia" w:ascii="Times New Roman" w:hAnsi="仿宋" w:eastAsia="仿宋" w:cs="Times New Roman"/>
          <w:sz w:val="24"/>
          <w:szCs w:val="24"/>
        </w:rPr>
        <w:t>余弦定理．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思想方法：</w:t>
      </w:r>
      <w:r>
        <w:rPr>
          <w:rFonts w:hint="eastAsia" w:ascii="Times New Roman" w:hAnsi="仿宋" w:eastAsia="仿宋" w:cs="Times New Roman"/>
          <w:sz w:val="24"/>
          <w:szCs w:val="24"/>
        </w:rPr>
        <w:t>类比．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核心素养：</w:t>
      </w:r>
      <w:r>
        <w:rPr>
          <w:rFonts w:hint="eastAsia" w:ascii="Times New Roman" w:hAnsi="仿宋" w:eastAsia="仿宋" w:cs="Times New Roman"/>
          <w:sz w:val="24"/>
          <w:szCs w:val="24"/>
        </w:rPr>
        <w:t>逻辑推理，数学运算．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2" w:firstLineChars="200"/>
        <w:rPr>
          <w:rFonts w:hint="eastAsia" w:ascii="Times New Roman" w:hAnsi="仿宋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课后作业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基础练习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1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2" o:spt="75" type="#_x0000_t75" style="height:14.25pt;width:33.9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3" o:spt="75" type="#_x0000_t75" style="height:14.25pt;width:32.6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4" o:spt="75" type="#_x0000_t75" style="height:15.6pt;width:39.4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求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5" o:spt="75" type="#_x0000_t75" style="height:11.55pt;width:8.8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6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中，若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7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8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99" o:spt="75" type="#_x0000_t75" style="height:30.55pt;width:54.3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．求最大角的余弦值．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仿宋" w:eastAsia="仿宋" w:cs="Times New Roman"/>
          <w:sz w:val="24"/>
          <w:szCs w:val="24"/>
        </w:rPr>
        <w:t>．已知△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00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的面积为</w:t>
      </w: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01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02" o:spt="75" type="#_x0000_t75" style="height:17pt;width:42.8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3" o:spt="75" type="#_x0000_t75" style="height:11.55pt;width:8.8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ascii="Times New Roman" w:hAnsi="Times New Roman" w:eastAsia="仿宋"/>
          <w:position w:val="-6"/>
        </w:rPr>
        <w:object>
          <v:shape id="_x0000_i1204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/>
          <w:position w:val="-6"/>
        </w:rPr>
        <w:object>
          <v:shape id="_x0000_i1205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206" o:spt="75" type="#_x0000_t75" style="height:17pt;width:36.7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</w:rPr>
        <w:object>
          <v:shape id="_x0000_i1207" o:spt="75" type="#_x0000_t75" style="height:15.6pt;width:39.4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求</w:t>
      </w:r>
      <w:r>
        <w:rPr>
          <w:rFonts w:ascii="Times New Roman" w:hAnsi="Times New Roman" w:eastAsia="仿宋"/>
          <w:position w:val="-6"/>
        </w:rPr>
        <w:object>
          <v:shape id="_x0000_i1208" o:spt="75" type="#_x0000_t75" style="height:14.25pt;width:11.5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</w:rPr>
        <w:object>
          <v:shape id="_x0000_i1209" o:spt="75" type="#_x0000_t75" style="height:11.55pt;width:8.8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Times New Roman" w:eastAsia="仿宋"/>
          <w:position w:val="-4"/>
        </w:rPr>
        <w:object>
          <v:shape id="_x0000_i1210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ascii="Times New Roman" w:hAnsi="Times New Roman" w:eastAsia="仿宋"/>
          <w:position w:val="-6"/>
        </w:rPr>
        <w:object>
          <v:shape id="_x0000_i1211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中，若</w:t>
      </w:r>
      <w:r>
        <w:rPr>
          <w:rFonts w:ascii="Times New Roman" w:hAnsi="Times New Roman" w:eastAsia="仿宋"/>
          <w:position w:val="-6"/>
        </w:rPr>
        <w:object>
          <v:shape id="_x0000_i1212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24"/>
        </w:rPr>
        <w:object>
          <v:shape id="_x0000_i1213" o:spt="75" type="#_x0000_t75" style="height:30.55pt;width:33.3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，且其面积为</w:t>
      </w:r>
      <w:r>
        <w:rPr>
          <w:rFonts w:ascii="Times New Roman" w:hAnsi="Times New Roman" w:eastAsia="仿宋"/>
          <w:position w:val="-8"/>
        </w:rPr>
        <w:object>
          <v:shape id="_x0000_i1214" o:spt="75" type="#_x0000_t75" style="height:18.35pt;width:18.3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position w:val="-6"/>
        </w:rPr>
        <w:object>
          <v:shape id="_x0000_i1215" o:spt="75" type="#_x0000_t75" style="height:11.55pt;width:8.8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Times New Roman" w:eastAsia="仿宋"/>
          <w:position w:val="-6"/>
        </w:rPr>
        <w:object>
          <v:shape id="_x0000_i1216" o:spt="75" type="#_x0000_t75" style="height:14.25pt;width:8.8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已知△</w:t>
      </w:r>
      <w:r>
        <w:rPr>
          <w:rFonts w:ascii="Times New Roman" w:hAnsi="Times New Roman" w:eastAsia="仿宋"/>
          <w:position w:val="-6"/>
        </w:rPr>
        <w:object>
          <v:shape id="_x0000_i1217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的面积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18" o:spt="75" type="#_x0000_t75" style="height:32.6pt;width:78.8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219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7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在△</w:t>
      </w:r>
      <w:r>
        <w:rPr>
          <w:rFonts w:ascii="Times New Roman" w:hAnsi="Times New Roman" w:eastAsia="仿宋"/>
          <w:position w:val="-6"/>
        </w:rPr>
        <w:object>
          <v:shape id="_x0000_i1220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中，已知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1" o:spt="75" type="#_x0000_t75" style="height:14.25pt;width:32.6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2" o:spt="75" type="#_x0000_t75" style="height:14.25pt;width:32.6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3" o:spt="75" type="#_x0000_t75" style="height:14.25pt;width:32.6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）求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4" o:spt="75" type="#_x0000_t75" style="height:14.25pt;width:29.2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；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仿宋" w:eastAsia="仿宋" w:cs="Times New Roman"/>
          <w:sz w:val="24"/>
          <w:szCs w:val="24"/>
        </w:rPr>
        <w:t>）求△</w:t>
      </w:r>
      <w:r>
        <w:rPr>
          <w:rFonts w:ascii="Times New Roman" w:hAnsi="Times New Roman" w:eastAsia="仿宋"/>
          <w:position w:val="-6"/>
        </w:rPr>
        <w:object>
          <v:shape id="_x0000_i1225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的面积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6" o:spt="75" type="#_x0000_t75" style="height:14.25pt;width:11.5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hint="eastAsia"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仿宋" w:eastAsia="仿宋" w:cs="Times New Roman"/>
          <w:sz w:val="24"/>
          <w:szCs w:val="24"/>
        </w:rPr>
        <w:t>能力拓展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仿宋" w:eastAsia="仿宋" w:cs="Times New Roman"/>
          <w:sz w:val="24"/>
          <w:szCs w:val="24"/>
        </w:rPr>
        <w:t>（选做）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已知三角形的三边长是三个连续的正整数</w: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 w:cs="Times New Roman"/>
          <w:sz w:val="24"/>
          <w:szCs w:val="24"/>
        </w:rPr>
        <w:t>）若此三角形是钝角三角形，求三边的长；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仿宋" w:eastAsia="仿宋" w:cs="Times New Roman"/>
          <w:sz w:val="24"/>
          <w:szCs w:val="24"/>
        </w:rPr>
        <w:t>）若此三角形最大角是最小角的两倍，求三边的长．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仿宋" w:eastAsia="仿宋" w:cs="Times New Roman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ascii="Times New Roman" w:hAnsi="仿宋" w:eastAsia="仿宋" w:cs="Times New Roman"/>
          <w:sz w:val="24"/>
          <w:szCs w:val="24"/>
        </w:rPr>
        <w:t>对本节课所涉及的知识和思想方法进行小结，布置本节课的课后作业，能力拓展题供学有余力的学生选做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仿宋" w:eastAsia="仿宋" w:cs="Times New Roman"/>
          <w:b/>
          <w:bCs/>
          <w:sz w:val="24"/>
          <w:szCs w:val="24"/>
        </w:rPr>
        <w:t>（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环节六</w:t>
      </w:r>
      <w:r>
        <w:rPr>
          <w:rFonts w:ascii="Times New Roman" w:hAnsi="仿宋" w:eastAsia="仿宋" w:cs="Times New Roman"/>
          <w:b/>
          <w:bCs/>
          <w:sz w:val="24"/>
          <w:szCs w:val="24"/>
        </w:rPr>
        <w:t>）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结束语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64" w:name="_Hlk62679997"/>
      <w:r>
        <w:rPr>
          <w:rFonts w:hint="eastAsia" w:ascii="Times New Roman" w:hAnsi="仿宋" w:eastAsia="仿宋" w:cs="Times New Roman"/>
          <w:sz w:val="24"/>
          <w:szCs w:val="24"/>
        </w:rPr>
        <w:t>发现问题、提出问题、分析问题、解决问题是一个有机整体，请同学们拥有一双善于发现的眼睛，发现生活中的数学，并且用所学的数学知识去解决问题吧！</w:t>
      </w:r>
    </w:p>
    <w:bookmarkEnd w:id="64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65" w:name="_Hlk46822467"/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仿宋" w:eastAsia="仿宋" w:cs="Times New Roman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仿宋" w:eastAsia="仿宋" w:cs="Times New Roman"/>
          <w:sz w:val="24"/>
          <w:szCs w:val="24"/>
        </w:rPr>
        <w:t>回顾引例中用数学方法解决实际问题的过程，使学生感受数学建模是对现实问题进行数学抽象，用数学语言表达问题、用数学方法构建模型进而解决实际问题</w: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hint="eastAsia" w:ascii="Times New Roman" w:hAnsi="仿宋" w:eastAsia="仿宋" w:cs="Times New Roman"/>
          <w:sz w:val="24"/>
          <w:szCs w:val="24"/>
        </w:rPr>
        <w:t>并在此基础上</w:t>
      </w:r>
      <w:r>
        <w:rPr>
          <w:rFonts w:ascii="Times New Roman" w:hAnsi="仿宋" w:eastAsia="仿宋" w:cs="Times New Roman"/>
          <w:sz w:val="24"/>
          <w:szCs w:val="24"/>
        </w:rPr>
        <w:t>感悟数学的</w:t>
      </w:r>
      <w:r>
        <w:rPr>
          <w:rFonts w:hint="eastAsia" w:ascii="Times New Roman" w:hAnsi="仿宋" w:eastAsia="仿宋" w:cs="Times New Roman"/>
          <w:sz w:val="24"/>
          <w:szCs w:val="24"/>
        </w:rPr>
        <w:t>应用</w:t>
      </w:r>
      <w:r>
        <w:rPr>
          <w:rFonts w:ascii="Times New Roman" w:hAnsi="仿宋" w:eastAsia="仿宋" w:cs="Times New Roman"/>
          <w:sz w:val="24"/>
          <w:szCs w:val="24"/>
        </w:rPr>
        <w:t>价值</w: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课后作业答案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仿宋" w:eastAsia="仿宋" w:cs="Times New Roman"/>
          <w:sz w:val="24"/>
          <w:szCs w:val="24"/>
        </w:rPr>
        <w:t>基础练习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7" o:spt="75" type="#_x0000_t75" style="height:17pt;width:48.2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8" o:spt="75" type="#_x0000_t75" style="height:14.25pt;width:26.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2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29" o:spt="75" type="#_x0000_t75" style="height:31.25pt;width:57.0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，最大角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230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的余弦值为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31" o:spt="75" type="#_x0000_t75" style="height:31.25pt;width:19.7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ascii="Times New Roman" w:hAnsi="Times New Roman" w:eastAsia="仿宋"/>
          <w:position w:val="-8"/>
          <w:sz w:val="24"/>
          <w:szCs w:val="24"/>
        </w:rPr>
        <w:object>
          <v:shape id="_x0000_i1232" o:spt="75" type="#_x0000_t75" style="height:18.35pt;width:36.7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或</w:t>
      </w:r>
      <w:r>
        <w:rPr>
          <w:rFonts w:ascii="Times New Roman" w:hAnsi="Times New Roman" w:eastAsia="仿宋"/>
          <w:position w:val="-8"/>
          <w:sz w:val="24"/>
          <w:szCs w:val="24"/>
        </w:rPr>
        <w:object>
          <v:shape id="_x0000_i1233" o:spt="75" type="#_x0000_t75" style="height:18.35pt;width:42.1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34" o:spt="75" type="#_x0000_t75" style="height:15.6pt;width:39.4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8"/>
          <w:sz w:val="24"/>
          <w:szCs w:val="24"/>
        </w:rPr>
        <w:object>
          <v:shape id="_x0000_i1235" o:spt="75" type="#_x0000_t75" style="height:18.35pt;width:51.6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36" o:spt="75" type="#_x0000_t75" style="height:15.6pt;width:42.8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由题意，得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37" o:spt="75" type="#_x0000_t75" style="height:31.25pt;width:76.7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38" o:spt="75" type="#_x0000_t75" style="height:31.25pt;width:111.4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2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，从而有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39" o:spt="75" type="#_x0000_t75" style="height:14.25pt;width:33.9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40" o:spt="75" type="#_x0000_t75" style="height:15.6pt;width:76.7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，解得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41" o:spt="75" type="#_x0000_t75" style="height:14.25pt;width:45.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由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42" o:spt="75" type="#_x0000_t75" style="height:32.6pt;width:78.8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，得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43" o:spt="75" type="#_x0000_t75" style="height:32.6pt;width:117.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2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，从而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44" o:spt="75" type="#_x0000_t75" style="height:32.6pt;width:96.4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4">
            <o:LockedField>false</o:LockedField>
          </o:OLEObject>
        </w:objec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45" o:spt="75" type="#_x0000_t75" style="height:14.25pt;width:39.4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，因此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46" o:spt="75" type="#_x0000_t75" style="height:14.25pt;width:44.1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又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247" o:spt="75" type="#_x0000_t75" style="height:19.7pt;width:48.9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，所以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48" o:spt="75" type="#_x0000_t75" style="height:31.25pt;width:31.9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7</w:t>
      </w:r>
      <w:r>
        <w:rPr>
          <w:rFonts w:ascii="Times New Roman" w:hAnsi="仿宋" w:eastAsia="仿宋" w:cs="Times New Roman"/>
          <w:sz w:val="24"/>
          <w:szCs w:val="24"/>
        </w:rPr>
        <w:t>．（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49" o:spt="75" type="#_x0000_t75" style="height:31.25pt;width:48.9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hint="eastAsia" w:ascii="Times New Roman" w:hAnsi="仿宋" w:eastAsia="仿宋" w:cs="Times New Roman"/>
          <w:sz w:val="24"/>
          <w:szCs w:val="24"/>
        </w:rPr>
        <w:t>面积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0" o:spt="75" type="#_x0000_t75" style="height:14.25pt;width:33.9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6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仿宋" w:eastAsia="仿宋" w:cs="Times New Roman"/>
          <w:sz w:val="24"/>
          <w:szCs w:val="24"/>
        </w:rPr>
        <w:t>能力拓展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仿宋" w:eastAsia="仿宋" w:cs="Times New Roman"/>
          <w:sz w:val="24"/>
          <w:szCs w:val="24"/>
        </w:rPr>
        <w:t>（选做）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不妨设三角形的三边长分别为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1" o:spt="75" type="#_x0000_t75" style="height:10.85pt;width:10.2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2" o:spt="75" type="#_x0000_t75" style="height:12.9pt;width:23.7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3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，其中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4" o:spt="75" type="#_x0000_t75" style="height:10.85pt;width:10.2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是正整数且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5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仿宋" w:eastAsia="仿宋"/>
          <w:sz w:val="24"/>
          <w:szCs w:val="24"/>
        </w:rPr>
        <w:t>）</w:t>
      </w:r>
      <w:r>
        <w:rPr>
          <w:rFonts w:hint="eastAsia" w:ascii="Times New Roman" w:hAnsi="仿宋" w:eastAsia="仿宋" w:cs="Times New Roman"/>
          <w:sz w:val="24"/>
          <w:szCs w:val="24"/>
        </w:rPr>
        <w:t>若此三角形是钝角三角形，则边长为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6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的边所对的角为钝角，不妨设为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7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58" o:spt="75" type="#_x0000_t75" style="height:12.9pt;width:46.2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1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由余弦定理，得</w:t>
      </w:r>
      <w:r>
        <w:rPr>
          <w:rFonts w:ascii="Times New Roman" w:hAnsi="Times New Roman" w:eastAsia="仿宋"/>
          <w:position w:val="-32"/>
          <w:sz w:val="24"/>
          <w:szCs w:val="24"/>
        </w:rPr>
        <w:object>
          <v:shape id="_x0000_i1259" o:spt="75" type="#_x0000_t75" style="height:40.75pt;width:128.4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，又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60" o:spt="75" type="#_x0000_t75" style="height:10.85pt;width:10.2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是正整数且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61" o:spt="75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，故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62" o:spt="75" type="#_x0000_t75" style="height:12.9pt;width:29.2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因此，该三角形的三边长分别为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63" o:spt="75" type="#_x0000_t75" style="height:12.9pt;width:10.2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4" o:spt="75" type="#_x0000_t75" style="height:14.25pt;width:8.8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65" o:spt="75" type="#_x0000_t75" style="height:12.9pt;width:10.2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仿宋" w:eastAsia="仿宋" w:cs="Times New Roman"/>
          <w:sz w:val="24"/>
          <w:szCs w:val="24"/>
        </w:rPr>
        <w:t>）设该三角形的最小角为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266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，最大角为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67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8" o:spt="75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，于是角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269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所对边的边长为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70" o:spt="75" type="#_x0000_t75" style="height:10.85pt;width:10.2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，角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71" o:spt="75" type="#_x0000_t75" style="height:12.9pt;width:11.5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所对边的边长为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72" o:spt="75" type="#_x0000_t75" style="height:12.9pt;width:27.1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5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由正弦定理，得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73" o:spt="75" type="#_x0000_t75" style="height:31.25pt;width:67.2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又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74" o:spt="75" type="#_x0000_t75" style="height:12.9pt;width:38.7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，故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75" o:spt="75" type="#_x0000_t75" style="height:31.25pt;width:73.3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276" o:spt="75" type="#_x0000_t75" style="height:31.25pt;width:101.9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．</w:t>
      </w:r>
    </w:p>
    <w:p>
      <w:pPr>
        <w:tabs>
          <w:tab w:val="left" w:pos="48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于是</w:t>
      </w:r>
      <w:r>
        <w:rPr>
          <w:rFonts w:ascii="Times New Roman" w:hAnsi="Times New Roman" w:eastAsia="仿宋"/>
          <w:position w:val="-32"/>
          <w:sz w:val="24"/>
          <w:szCs w:val="24"/>
        </w:rPr>
        <w:object>
          <v:shape id="_x0000_i1277" o:spt="75" type="#_x0000_t75" style="height:40.75pt;width:184.7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78" o:spt="75" type="#_x0000_t75" style="height:12.9pt;width:29.2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7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因此，该三角形的三边长分别为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79" o:spt="75" type="#_x0000_t75" style="height:12.9pt;width:10.2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0" o:spt="75" type="#_x0000_t75" style="height:14.25pt;width:8.8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1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1" o:spt="75" type="#_x0000_t75" style="height:14.25pt;width:10.2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3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  <w:bookmarkEnd w:id="65"/>
    </w:p>
    <w:p>
      <w:pPr>
        <w:spacing w:line="312" w:lineRule="auto"/>
        <w:jc w:val="right"/>
        <w:rPr>
          <w:rFonts w:hint="default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上海市基础教育数字化转型项目组</w:t>
      </w:r>
      <w:r>
        <w:rPr>
          <w:rFonts w:hint="eastAsia" w:ascii="Times New Roman" w:hAnsi="Times New Roman" w:eastAsia="仿宋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高中数学</w:t>
      </w:r>
      <w:r>
        <w:rPr>
          <w:rFonts w:hint="eastAsia" w:ascii="Times New Roman" w:hAnsi="Times New Roman" w:eastAsia="仿宋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 xml:space="preserve">                                                                                                        制作时间：2023年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bookmarkStart w:id="66" w:name="_GoBack"/>
      <w:bookmarkEnd w:id="6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ZkNzQ4ZWFiZmQ4NTRhOWRkZTk3YTMwMjlmMmZhYmUifQ=="/>
  </w:docVars>
  <w:rsids>
    <w:rsidRoot w:val="0004098F"/>
    <w:rsid w:val="00003502"/>
    <w:rsid w:val="0001122E"/>
    <w:rsid w:val="0002104E"/>
    <w:rsid w:val="00022C54"/>
    <w:rsid w:val="00026CE5"/>
    <w:rsid w:val="00027618"/>
    <w:rsid w:val="0004098F"/>
    <w:rsid w:val="0004663B"/>
    <w:rsid w:val="00055568"/>
    <w:rsid w:val="00057720"/>
    <w:rsid w:val="00066F5A"/>
    <w:rsid w:val="000812B1"/>
    <w:rsid w:val="000B5FD6"/>
    <w:rsid w:val="000C45F4"/>
    <w:rsid w:val="000E25B0"/>
    <w:rsid w:val="000E7987"/>
    <w:rsid w:val="000F5DC1"/>
    <w:rsid w:val="000F7FEF"/>
    <w:rsid w:val="00110EE5"/>
    <w:rsid w:val="0012618C"/>
    <w:rsid w:val="00130C61"/>
    <w:rsid w:val="0014335B"/>
    <w:rsid w:val="0016018A"/>
    <w:rsid w:val="00163367"/>
    <w:rsid w:val="00175687"/>
    <w:rsid w:val="00192319"/>
    <w:rsid w:val="00197F8A"/>
    <w:rsid w:val="001A4654"/>
    <w:rsid w:val="001A718E"/>
    <w:rsid w:val="001B15B7"/>
    <w:rsid w:val="001B1BF8"/>
    <w:rsid w:val="001B47C0"/>
    <w:rsid w:val="001C7423"/>
    <w:rsid w:val="001D0D5F"/>
    <w:rsid w:val="001E4D10"/>
    <w:rsid w:val="002244B5"/>
    <w:rsid w:val="002355A4"/>
    <w:rsid w:val="00235F66"/>
    <w:rsid w:val="00241BE6"/>
    <w:rsid w:val="00245838"/>
    <w:rsid w:val="00246217"/>
    <w:rsid w:val="00250845"/>
    <w:rsid w:val="00254285"/>
    <w:rsid w:val="002638C0"/>
    <w:rsid w:val="00272386"/>
    <w:rsid w:val="002813FB"/>
    <w:rsid w:val="00285761"/>
    <w:rsid w:val="002B7D98"/>
    <w:rsid w:val="002E0E58"/>
    <w:rsid w:val="002F403E"/>
    <w:rsid w:val="002F7F4A"/>
    <w:rsid w:val="003105B5"/>
    <w:rsid w:val="00313E3D"/>
    <w:rsid w:val="00317C32"/>
    <w:rsid w:val="00320655"/>
    <w:rsid w:val="00323798"/>
    <w:rsid w:val="00327BA3"/>
    <w:rsid w:val="00330B98"/>
    <w:rsid w:val="00340574"/>
    <w:rsid w:val="00363D8C"/>
    <w:rsid w:val="00365DF5"/>
    <w:rsid w:val="00367C15"/>
    <w:rsid w:val="003808E8"/>
    <w:rsid w:val="003A72B2"/>
    <w:rsid w:val="003A7314"/>
    <w:rsid w:val="003B3BC2"/>
    <w:rsid w:val="003B7EEA"/>
    <w:rsid w:val="003C1C31"/>
    <w:rsid w:val="003C402C"/>
    <w:rsid w:val="003D69D7"/>
    <w:rsid w:val="003E6EE3"/>
    <w:rsid w:val="0043432D"/>
    <w:rsid w:val="00444F19"/>
    <w:rsid w:val="004456C2"/>
    <w:rsid w:val="0044707E"/>
    <w:rsid w:val="00467F50"/>
    <w:rsid w:val="00474667"/>
    <w:rsid w:val="004B6107"/>
    <w:rsid w:val="004D2A66"/>
    <w:rsid w:val="004D423C"/>
    <w:rsid w:val="004D6904"/>
    <w:rsid w:val="004D70FA"/>
    <w:rsid w:val="0050510D"/>
    <w:rsid w:val="005162BD"/>
    <w:rsid w:val="00523007"/>
    <w:rsid w:val="00534D03"/>
    <w:rsid w:val="00556E01"/>
    <w:rsid w:val="00561480"/>
    <w:rsid w:val="00564745"/>
    <w:rsid w:val="005824A9"/>
    <w:rsid w:val="0059070A"/>
    <w:rsid w:val="005B0CCE"/>
    <w:rsid w:val="005B545E"/>
    <w:rsid w:val="005D10F3"/>
    <w:rsid w:val="005D69A3"/>
    <w:rsid w:val="005E190E"/>
    <w:rsid w:val="006006FA"/>
    <w:rsid w:val="006051DC"/>
    <w:rsid w:val="00605888"/>
    <w:rsid w:val="00630236"/>
    <w:rsid w:val="00632D5D"/>
    <w:rsid w:val="00641D95"/>
    <w:rsid w:val="0065085F"/>
    <w:rsid w:val="006565D9"/>
    <w:rsid w:val="00656720"/>
    <w:rsid w:val="006567BC"/>
    <w:rsid w:val="00663132"/>
    <w:rsid w:val="00666B5B"/>
    <w:rsid w:val="00673373"/>
    <w:rsid w:val="00690C6C"/>
    <w:rsid w:val="006A4DB4"/>
    <w:rsid w:val="006B04DE"/>
    <w:rsid w:val="006B0F94"/>
    <w:rsid w:val="006C5624"/>
    <w:rsid w:val="006D2AFB"/>
    <w:rsid w:val="006D416D"/>
    <w:rsid w:val="006E1B5C"/>
    <w:rsid w:val="006E4EDF"/>
    <w:rsid w:val="00701B64"/>
    <w:rsid w:val="00755135"/>
    <w:rsid w:val="0076326E"/>
    <w:rsid w:val="007674A4"/>
    <w:rsid w:val="007739E5"/>
    <w:rsid w:val="007937A8"/>
    <w:rsid w:val="007C528A"/>
    <w:rsid w:val="007D0ED8"/>
    <w:rsid w:val="007D409B"/>
    <w:rsid w:val="007D592C"/>
    <w:rsid w:val="00810250"/>
    <w:rsid w:val="00830FFB"/>
    <w:rsid w:val="0083581E"/>
    <w:rsid w:val="00843F36"/>
    <w:rsid w:val="00852B90"/>
    <w:rsid w:val="00853247"/>
    <w:rsid w:val="00854CEC"/>
    <w:rsid w:val="00854EF8"/>
    <w:rsid w:val="00857582"/>
    <w:rsid w:val="00861E61"/>
    <w:rsid w:val="0086207F"/>
    <w:rsid w:val="00880A30"/>
    <w:rsid w:val="0088414C"/>
    <w:rsid w:val="008929E4"/>
    <w:rsid w:val="008A434D"/>
    <w:rsid w:val="008C2C41"/>
    <w:rsid w:val="008D17CF"/>
    <w:rsid w:val="008D4305"/>
    <w:rsid w:val="008E774D"/>
    <w:rsid w:val="0092175D"/>
    <w:rsid w:val="00924D57"/>
    <w:rsid w:val="009359F5"/>
    <w:rsid w:val="00941E3C"/>
    <w:rsid w:val="0094217C"/>
    <w:rsid w:val="009443AC"/>
    <w:rsid w:val="00952A56"/>
    <w:rsid w:val="00971BA5"/>
    <w:rsid w:val="00992571"/>
    <w:rsid w:val="009A2B8C"/>
    <w:rsid w:val="009E23CC"/>
    <w:rsid w:val="009E2661"/>
    <w:rsid w:val="009F240C"/>
    <w:rsid w:val="00A0579F"/>
    <w:rsid w:val="00A132D7"/>
    <w:rsid w:val="00A16712"/>
    <w:rsid w:val="00A1691C"/>
    <w:rsid w:val="00A23F34"/>
    <w:rsid w:val="00A31C5C"/>
    <w:rsid w:val="00A36FF7"/>
    <w:rsid w:val="00A417ED"/>
    <w:rsid w:val="00A43F58"/>
    <w:rsid w:val="00A4411C"/>
    <w:rsid w:val="00A479EE"/>
    <w:rsid w:val="00A50E16"/>
    <w:rsid w:val="00A53574"/>
    <w:rsid w:val="00A63AE1"/>
    <w:rsid w:val="00A7541B"/>
    <w:rsid w:val="00A87114"/>
    <w:rsid w:val="00A90C19"/>
    <w:rsid w:val="00A916E4"/>
    <w:rsid w:val="00AB04F2"/>
    <w:rsid w:val="00AB0E35"/>
    <w:rsid w:val="00AB382C"/>
    <w:rsid w:val="00AC3AAE"/>
    <w:rsid w:val="00AE1137"/>
    <w:rsid w:val="00AF7162"/>
    <w:rsid w:val="00B06C98"/>
    <w:rsid w:val="00B10DAC"/>
    <w:rsid w:val="00B147B2"/>
    <w:rsid w:val="00B1627A"/>
    <w:rsid w:val="00B1703E"/>
    <w:rsid w:val="00B17B93"/>
    <w:rsid w:val="00B371F5"/>
    <w:rsid w:val="00B40C88"/>
    <w:rsid w:val="00B67262"/>
    <w:rsid w:val="00B67835"/>
    <w:rsid w:val="00B76174"/>
    <w:rsid w:val="00B82D0B"/>
    <w:rsid w:val="00B94D98"/>
    <w:rsid w:val="00BA0F1E"/>
    <w:rsid w:val="00BA60EA"/>
    <w:rsid w:val="00BB6BDA"/>
    <w:rsid w:val="00BC029E"/>
    <w:rsid w:val="00BC727A"/>
    <w:rsid w:val="00BD131F"/>
    <w:rsid w:val="00BE7B0A"/>
    <w:rsid w:val="00BF0478"/>
    <w:rsid w:val="00BF128D"/>
    <w:rsid w:val="00C03B27"/>
    <w:rsid w:val="00C513D1"/>
    <w:rsid w:val="00C55EB0"/>
    <w:rsid w:val="00C65400"/>
    <w:rsid w:val="00C675AC"/>
    <w:rsid w:val="00C74E4A"/>
    <w:rsid w:val="00C775A0"/>
    <w:rsid w:val="00C965EF"/>
    <w:rsid w:val="00CA12AF"/>
    <w:rsid w:val="00CC4028"/>
    <w:rsid w:val="00CF7C35"/>
    <w:rsid w:val="00D03793"/>
    <w:rsid w:val="00D0638D"/>
    <w:rsid w:val="00D1112A"/>
    <w:rsid w:val="00D137D2"/>
    <w:rsid w:val="00D3790B"/>
    <w:rsid w:val="00D4043D"/>
    <w:rsid w:val="00D44120"/>
    <w:rsid w:val="00D474A2"/>
    <w:rsid w:val="00D663CD"/>
    <w:rsid w:val="00D74FB9"/>
    <w:rsid w:val="00D84705"/>
    <w:rsid w:val="00D8531A"/>
    <w:rsid w:val="00D91A02"/>
    <w:rsid w:val="00D94691"/>
    <w:rsid w:val="00DA1A63"/>
    <w:rsid w:val="00DA6F8F"/>
    <w:rsid w:val="00DB22BF"/>
    <w:rsid w:val="00DB5C64"/>
    <w:rsid w:val="00DC0B3B"/>
    <w:rsid w:val="00DC54B1"/>
    <w:rsid w:val="00DC7648"/>
    <w:rsid w:val="00DD4EE0"/>
    <w:rsid w:val="00DD5827"/>
    <w:rsid w:val="00DE7D8F"/>
    <w:rsid w:val="00E06028"/>
    <w:rsid w:val="00E06D97"/>
    <w:rsid w:val="00E2279F"/>
    <w:rsid w:val="00E2346C"/>
    <w:rsid w:val="00E434D3"/>
    <w:rsid w:val="00E4647F"/>
    <w:rsid w:val="00E67DF1"/>
    <w:rsid w:val="00E71223"/>
    <w:rsid w:val="00E71C03"/>
    <w:rsid w:val="00E8351E"/>
    <w:rsid w:val="00E9162A"/>
    <w:rsid w:val="00E91B50"/>
    <w:rsid w:val="00E95725"/>
    <w:rsid w:val="00EB08ED"/>
    <w:rsid w:val="00ED38A4"/>
    <w:rsid w:val="00EF0FAA"/>
    <w:rsid w:val="00F22770"/>
    <w:rsid w:val="00F22D3B"/>
    <w:rsid w:val="00F30F36"/>
    <w:rsid w:val="00F32AE5"/>
    <w:rsid w:val="00F355EB"/>
    <w:rsid w:val="00F52B58"/>
    <w:rsid w:val="00F6074C"/>
    <w:rsid w:val="00F76C21"/>
    <w:rsid w:val="00F939A3"/>
    <w:rsid w:val="00FA6FF6"/>
    <w:rsid w:val="00FB0D23"/>
    <w:rsid w:val="00FD6E32"/>
    <w:rsid w:val="00FF1016"/>
    <w:rsid w:val="09D55BFA"/>
    <w:rsid w:val="11EF50F4"/>
    <w:rsid w:val="379D53EB"/>
    <w:rsid w:val="45FF4F97"/>
    <w:rsid w:val="463B55F8"/>
    <w:rsid w:val="48CA3CB9"/>
    <w:rsid w:val="720D2951"/>
    <w:rsid w:val="7960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unhideWhenUsed/>
    <w:qFormat/>
    <w:uiPriority w:val="99"/>
    <w:pPr>
      <w:jc w:val="left"/>
    </w:p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unhideWhenUsed/>
    <w:qFormat/>
    <w:uiPriority w:val="99"/>
    <w:rPr>
      <w:b/>
      <w:bCs/>
    </w:rPr>
  </w:style>
  <w:style w:type="character" w:styleId="10">
    <w:name w:val="annotation reference"/>
    <w:basedOn w:val="9"/>
    <w:unhideWhenUsed/>
    <w:qFormat/>
    <w:uiPriority w:val="99"/>
    <w:rPr>
      <w:sz w:val="21"/>
      <w:szCs w:val="21"/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4">
    <w:name w:val="批注文字 Char"/>
    <w:basedOn w:val="9"/>
    <w:link w:val="3"/>
    <w:qFormat/>
    <w:uiPriority w:val="99"/>
  </w:style>
  <w:style w:type="character" w:customStyle="1" w:styleId="15">
    <w:name w:val="批注主题 Char"/>
    <w:basedOn w:val="14"/>
    <w:link w:val="7"/>
    <w:semiHidden/>
    <w:qFormat/>
    <w:uiPriority w:val="99"/>
    <w:rPr>
      <w:b/>
      <w:bCs/>
    </w:rPr>
  </w:style>
  <w:style w:type="character" w:customStyle="1" w:styleId="16">
    <w:name w:val="批注框文本 Char"/>
    <w:basedOn w:val="9"/>
    <w:link w:val="4"/>
    <w:semiHidden/>
    <w:qFormat/>
    <w:uiPriority w:val="99"/>
    <w:rPr>
      <w:sz w:val="18"/>
      <w:szCs w:val="18"/>
    </w:rPr>
  </w:style>
  <w:style w:type="paragraph" w:customStyle="1" w:styleId="17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标题 1 Char"/>
    <w:basedOn w:val="9"/>
    <w:link w:val="2"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customStyle="1" w:styleId="20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oleObject" Target="embeddings/oleObject50.bin"/><Relationship Id="rId96" Type="http://schemas.openxmlformats.org/officeDocument/2006/relationships/image" Target="media/image44.png"/><Relationship Id="rId95" Type="http://schemas.openxmlformats.org/officeDocument/2006/relationships/image" Target="media/image43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7.bin"/><Relationship Id="rId9" Type="http://schemas.openxmlformats.org/officeDocument/2006/relationships/image" Target="media/image3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4.bin"/><Relationship Id="rId83" Type="http://schemas.openxmlformats.org/officeDocument/2006/relationships/oleObject" Target="embeddings/oleObject43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6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5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7.bin"/><Relationship Id="rId70" Type="http://schemas.openxmlformats.org/officeDocument/2006/relationships/oleObject" Target="embeddings/oleObject36.bin"/><Relationship Id="rId7" Type="http://schemas.openxmlformats.org/officeDocument/2006/relationships/image" Target="media/image2.wmf"/><Relationship Id="rId69" Type="http://schemas.openxmlformats.org/officeDocument/2006/relationships/oleObject" Target="embeddings/oleObject35.bin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6" Type="http://schemas.openxmlformats.org/officeDocument/2006/relationships/fontTable" Target="fontTable.xml"/><Relationship Id="rId485" Type="http://schemas.openxmlformats.org/officeDocument/2006/relationships/customXml" Target="../customXml/item1.xml"/><Relationship Id="rId484" Type="http://schemas.openxmlformats.org/officeDocument/2006/relationships/image" Target="media/image224.wmf"/><Relationship Id="rId483" Type="http://schemas.openxmlformats.org/officeDocument/2006/relationships/oleObject" Target="embeddings/oleObject257.bin"/><Relationship Id="rId482" Type="http://schemas.openxmlformats.org/officeDocument/2006/relationships/image" Target="media/image223.wmf"/><Relationship Id="rId481" Type="http://schemas.openxmlformats.org/officeDocument/2006/relationships/oleObject" Target="embeddings/oleObject256.bin"/><Relationship Id="rId480" Type="http://schemas.openxmlformats.org/officeDocument/2006/relationships/image" Target="media/image222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55.bin"/><Relationship Id="rId478" Type="http://schemas.openxmlformats.org/officeDocument/2006/relationships/image" Target="media/image221.wmf"/><Relationship Id="rId477" Type="http://schemas.openxmlformats.org/officeDocument/2006/relationships/oleObject" Target="embeddings/oleObject254.bin"/><Relationship Id="rId476" Type="http://schemas.openxmlformats.org/officeDocument/2006/relationships/image" Target="media/image220.wmf"/><Relationship Id="rId475" Type="http://schemas.openxmlformats.org/officeDocument/2006/relationships/oleObject" Target="embeddings/oleObject253.bin"/><Relationship Id="rId474" Type="http://schemas.openxmlformats.org/officeDocument/2006/relationships/image" Target="media/image219.wmf"/><Relationship Id="rId473" Type="http://schemas.openxmlformats.org/officeDocument/2006/relationships/oleObject" Target="embeddings/oleObject252.bin"/><Relationship Id="rId472" Type="http://schemas.openxmlformats.org/officeDocument/2006/relationships/image" Target="media/image218.wmf"/><Relationship Id="rId471" Type="http://schemas.openxmlformats.org/officeDocument/2006/relationships/oleObject" Target="embeddings/oleObject251.bin"/><Relationship Id="rId470" Type="http://schemas.openxmlformats.org/officeDocument/2006/relationships/image" Target="media/image217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50.bin"/><Relationship Id="rId468" Type="http://schemas.openxmlformats.org/officeDocument/2006/relationships/image" Target="media/image216.wmf"/><Relationship Id="rId467" Type="http://schemas.openxmlformats.org/officeDocument/2006/relationships/oleObject" Target="embeddings/oleObject249.bin"/><Relationship Id="rId466" Type="http://schemas.openxmlformats.org/officeDocument/2006/relationships/image" Target="media/image215.wmf"/><Relationship Id="rId465" Type="http://schemas.openxmlformats.org/officeDocument/2006/relationships/oleObject" Target="embeddings/oleObject248.bin"/><Relationship Id="rId464" Type="http://schemas.openxmlformats.org/officeDocument/2006/relationships/oleObject" Target="embeddings/oleObject247.bin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4.wmf"/><Relationship Id="rId461" Type="http://schemas.openxmlformats.org/officeDocument/2006/relationships/oleObject" Target="embeddings/oleObject245.bin"/><Relationship Id="rId460" Type="http://schemas.openxmlformats.org/officeDocument/2006/relationships/image" Target="media/image213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44.bin"/><Relationship Id="rId458" Type="http://schemas.openxmlformats.org/officeDocument/2006/relationships/image" Target="media/image212.wmf"/><Relationship Id="rId457" Type="http://schemas.openxmlformats.org/officeDocument/2006/relationships/oleObject" Target="embeddings/oleObject243.bin"/><Relationship Id="rId456" Type="http://schemas.openxmlformats.org/officeDocument/2006/relationships/image" Target="media/image211.wmf"/><Relationship Id="rId455" Type="http://schemas.openxmlformats.org/officeDocument/2006/relationships/oleObject" Target="embeddings/oleObject242.bin"/><Relationship Id="rId454" Type="http://schemas.openxmlformats.org/officeDocument/2006/relationships/image" Target="media/image210.wmf"/><Relationship Id="rId453" Type="http://schemas.openxmlformats.org/officeDocument/2006/relationships/oleObject" Target="embeddings/oleObject241.bin"/><Relationship Id="rId452" Type="http://schemas.openxmlformats.org/officeDocument/2006/relationships/image" Target="media/image209.wmf"/><Relationship Id="rId451" Type="http://schemas.openxmlformats.org/officeDocument/2006/relationships/oleObject" Target="embeddings/oleObject240.bin"/><Relationship Id="rId450" Type="http://schemas.openxmlformats.org/officeDocument/2006/relationships/image" Target="media/image208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39.bin"/><Relationship Id="rId448" Type="http://schemas.openxmlformats.org/officeDocument/2006/relationships/image" Target="media/image207.wmf"/><Relationship Id="rId447" Type="http://schemas.openxmlformats.org/officeDocument/2006/relationships/oleObject" Target="embeddings/oleObject238.bin"/><Relationship Id="rId446" Type="http://schemas.openxmlformats.org/officeDocument/2006/relationships/oleObject" Target="embeddings/oleObject237.bin"/><Relationship Id="rId445" Type="http://schemas.openxmlformats.org/officeDocument/2006/relationships/oleObject" Target="embeddings/oleObject236.bin"/><Relationship Id="rId444" Type="http://schemas.openxmlformats.org/officeDocument/2006/relationships/image" Target="media/image206.wmf"/><Relationship Id="rId443" Type="http://schemas.openxmlformats.org/officeDocument/2006/relationships/oleObject" Target="embeddings/oleObject235.bin"/><Relationship Id="rId442" Type="http://schemas.openxmlformats.org/officeDocument/2006/relationships/image" Target="media/image205.wmf"/><Relationship Id="rId441" Type="http://schemas.openxmlformats.org/officeDocument/2006/relationships/oleObject" Target="embeddings/oleObject234.bin"/><Relationship Id="rId440" Type="http://schemas.openxmlformats.org/officeDocument/2006/relationships/image" Target="media/image204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33.bin"/><Relationship Id="rId438" Type="http://schemas.openxmlformats.org/officeDocument/2006/relationships/image" Target="media/image203.wmf"/><Relationship Id="rId437" Type="http://schemas.openxmlformats.org/officeDocument/2006/relationships/oleObject" Target="embeddings/oleObject232.bin"/><Relationship Id="rId436" Type="http://schemas.openxmlformats.org/officeDocument/2006/relationships/image" Target="media/image202.wmf"/><Relationship Id="rId435" Type="http://schemas.openxmlformats.org/officeDocument/2006/relationships/oleObject" Target="embeddings/oleObject231.bin"/><Relationship Id="rId434" Type="http://schemas.openxmlformats.org/officeDocument/2006/relationships/oleObject" Target="embeddings/oleObject230.bin"/><Relationship Id="rId433" Type="http://schemas.openxmlformats.org/officeDocument/2006/relationships/image" Target="media/image201.wmf"/><Relationship Id="rId432" Type="http://schemas.openxmlformats.org/officeDocument/2006/relationships/oleObject" Target="embeddings/oleObject229.bin"/><Relationship Id="rId431" Type="http://schemas.openxmlformats.org/officeDocument/2006/relationships/image" Target="media/image200.wmf"/><Relationship Id="rId430" Type="http://schemas.openxmlformats.org/officeDocument/2006/relationships/oleObject" Target="embeddings/oleObject228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99.wmf"/><Relationship Id="rId428" Type="http://schemas.openxmlformats.org/officeDocument/2006/relationships/oleObject" Target="embeddings/oleObject227.bin"/><Relationship Id="rId427" Type="http://schemas.openxmlformats.org/officeDocument/2006/relationships/image" Target="media/image198.wmf"/><Relationship Id="rId426" Type="http://schemas.openxmlformats.org/officeDocument/2006/relationships/oleObject" Target="embeddings/oleObject226.bin"/><Relationship Id="rId425" Type="http://schemas.openxmlformats.org/officeDocument/2006/relationships/image" Target="media/image197.wmf"/><Relationship Id="rId424" Type="http://schemas.openxmlformats.org/officeDocument/2006/relationships/oleObject" Target="embeddings/oleObject225.bin"/><Relationship Id="rId423" Type="http://schemas.openxmlformats.org/officeDocument/2006/relationships/image" Target="media/image196.wmf"/><Relationship Id="rId422" Type="http://schemas.openxmlformats.org/officeDocument/2006/relationships/oleObject" Target="embeddings/oleObject224.bin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3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94.wmf"/><Relationship Id="rId418" Type="http://schemas.openxmlformats.org/officeDocument/2006/relationships/oleObject" Target="embeddings/oleObject222.bin"/><Relationship Id="rId417" Type="http://schemas.openxmlformats.org/officeDocument/2006/relationships/image" Target="media/image193.wmf"/><Relationship Id="rId416" Type="http://schemas.openxmlformats.org/officeDocument/2006/relationships/oleObject" Target="embeddings/oleObject221.bin"/><Relationship Id="rId415" Type="http://schemas.openxmlformats.org/officeDocument/2006/relationships/image" Target="media/image192.wmf"/><Relationship Id="rId414" Type="http://schemas.openxmlformats.org/officeDocument/2006/relationships/oleObject" Target="embeddings/oleObject220.bin"/><Relationship Id="rId413" Type="http://schemas.openxmlformats.org/officeDocument/2006/relationships/image" Target="media/image191.wmf"/><Relationship Id="rId412" Type="http://schemas.openxmlformats.org/officeDocument/2006/relationships/oleObject" Target="embeddings/oleObject219.bin"/><Relationship Id="rId411" Type="http://schemas.openxmlformats.org/officeDocument/2006/relationships/image" Target="media/image190.wmf"/><Relationship Id="rId410" Type="http://schemas.openxmlformats.org/officeDocument/2006/relationships/oleObject" Target="embeddings/oleObject218.bin"/><Relationship Id="rId41" Type="http://schemas.openxmlformats.org/officeDocument/2006/relationships/image" Target="media/image19.wmf"/><Relationship Id="rId409" Type="http://schemas.openxmlformats.org/officeDocument/2006/relationships/image" Target="media/image189.wmf"/><Relationship Id="rId408" Type="http://schemas.openxmlformats.org/officeDocument/2006/relationships/oleObject" Target="embeddings/oleObject217.bin"/><Relationship Id="rId407" Type="http://schemas.openxmlformats.org/officeDocument/2006/relationships/image" Target="media/image188.wmf"/><Relationship Id="rId406" Type="http://schemas.openxmlformats.org/officeDocument/2006/relationships/oleObject" Target="embeddings/oleObject216.bin"/><Relationship Id="rId405" Type="http://schemas.openxmlformats.org/officeDocument/2006/relationships/image" Target="media/image187.wmf"/><Relationship Id="rId404" Type="http://schemas.openxmlformats.org/officeDocument/2006/relationships/oleObject" Target="embeddings/oleObject215.bin"/><Relationship Id="rId403" Type="http://schemas.openxmlformats.org/officeDocument/2006/relationships/image" Target="media/image186.wmf"/><Relationship Id="rId402" Type="http://schemas.openxmlformats.org/officeDocument/2006/relationships/oleObject" Target="embeddings/oleObject214.bin"/><Relationship Id="rId401" Type="http://schemas.openxmlformats.org/officeDocument/2006/relationships/image" Target="media/image185.wmf"/><Relationship Id="rId400" Type="http://schemas.openxmlformats.org/officeDocument/2006/relationships/oleObject" Target="embeddings/oleObject213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9" Type="http://schemas.openxmlformats.org/officeDocument/2006/relationships/image" Target="media/image184.wmf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3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2.wmf"/><Relationship Id="rId394" Type="http://schemas.openxmlformats.org/officeDocument/2006/relationships/oleObject" Target="embeddings/oleObject210.bin"/><Relationship Id="rId393" Type="http://schemas.openxmlformats.org/officeDocument/2006/relationships/image" Target="media/image181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80.wmf"/><Relationship Id="rId390" Type="http://schemas.openxmlformats.org/officeDocument/2006/relationships/oleObject" Target="embeddings/oleObject208.bin"/><Relationship Id="rId39" Type="http://schemas.openxmlformats.org/officeDocument/2006/relationships/image" Target="media/image18.wmf"/><Relationship Id="rId389" Type="http://schemas.openxmlformats.org/officeDocument/2006/relationships/image" Target="media/image179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8.wmf"/><Relationship Id="rId386" Type="http://schemas.openxmlformats.org/officeDocument/2006/relationships/oleObject" Target="embeddings/oleObject206.bin"/><Relationship Id="rId385" Type="http://schemas.openxmlformats.org/officeDocument/2006/relationships/image" Target="media/image177.wmf"/><Relationship Id="rId384" Type="http://schemas.openxmlformats.org/officeDocument/2006/relationships/oleObject" Target="embeddings/oleObject205.bin"/><Relationship Id="rId383" Type="http://schemas.openxmlformats.org/officeDocument/2006/relationships/image" Target="media/image176.wmf"/><Relationship Id="rId382" Type="http://schemas.openxmlformats.org/officeDocument/2006/relationships/oleObject" Target="embeddings/oleObject204.bin"/><Relationship Id="rId381" Type="http://schemas.openxmlformats.org/officeDocument/2006/relationships/image" Target="media/image175.wmf"/><Relationship Id="rId380" Type="http://schemas.openxmlformats.org/officeDocument/2006/relationships/oleObject" Target="embeddings/oleObject203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74.wmf"/><Relationship Id="rId378" Type="http://schemas.openxmlformats.org/officeDocument/2006/relationships/oleObject" Target="embeddings/oleObject202.bin"/><Relationship Id="rId377" Type="http://schemas.openxmlformats.org/officeDocument/2006/relationships/oleObject" Target="embeddings/oleObject201.bin"/><Relationship Id="rId376" Type="http://schemas.openxmlformats.org/officeDocument/2006/relationships/image" Target="media/image173.wmf"/><Relationship Id="rId375" Type="http://schemas.openxmlformats.org/officeDocument/2006/relationships/oleObject" Target="embeddings/oleObject200.bin"/><Relationship Id="rId374" Type="http://schemas.openxmlformats.org/officeDocument/2006/relationships/image" Target="media/image172.wmf"/><Relationship Id="rId373" Type="http://schemas.openxmlformats.org/officeDocument/2006/relationships/oleObject" Target="embeddings/oleObject199.bin"/><Relationship Id="rId372" Type="http://schemas.openxmlformats.org/officeDocument/2006/relationships/image" Target="media/image171.wmf"/><Relationship Id="rId371" Type="http://schemas.openxmlformats.org/officeDocument/2006/relationships/oleObject" Target="embeddings/oleObject198.bin"/><Relationship Id="rId370" Type="http://schemas.openxmlformats.org/officeDocument/2006/relationships/image" Target="media/image170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197.bin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8.wmf"/><Relationship Id="rId364" Type="http://schemas.openxmlformats.org/officeDocument/2006/relationships/oleObject" Target="embeddings/oleObject194.bin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7.wmf"/><Relationship Id="rId361" Type="http://schemas.openxmlformats.org/officeDocument/2006/relationships/oleObject" Target="embeddings/oleObject192.bin"/><Relationship Id="rId360" Type="http://schemas.openxmlformats.org/officeDocument/2006/relationships/image" Target="media/image166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5.wmf"/><Relationship Id="rId357" Type="http://schemas.openxmlformats.org/officeDocument/2006/relationships/oleObject" Target="embeddings/oleObject190.bin"/><Relationship Id="rId356" Type="http://schemas.openxmlformats.org/officeDocument/2006/relationships/image" Target="media/image164.wmf"/><Relationship Id="rId355" Type="http://schemas.openxmlformats.org/officeDocument/2006/relationships/oleObject" Target="embeddings/oleObject189.bin"/><Relationship Id="rId354" Type="http://schemas.openxmlformats.org/officeDocument/2006/relationships/image" Target="media/image163.wmf"/><Relationship Id="rId353" Type="http://schemas.openxmlformats.org/officeDocument/2006/relationships/oleObject" Target="embeddings/oleObject188.bin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2.wmf"/><Relationship Id="rId350" Type="http://schemas.openxmlformats.org/officeDocument/2006/relationships/oleObject" Target="embeddings/oleObject186.bin"/><Relationship Id="rId35" Type="http://schemas.openxmlformats.org/officeDocument/2006/relationships/image" Target="media/image16.wmf"/><Relationship Id="rId349" Type="http://schemas.openxmlformats.org/officeDocument/2006/relationships/image" Target="media/image161.wmf"/><Relationship Id="rId348" Type="http://schemas.openxmlformats.org/officeDocument/2006/relationships/oleObject" Target="embeddings/oleObject185.bin"/><Relationship Id="rId347" Type="http://schemas.openxmlformats.org/officeDocument/2006/relationships/image" Target="media/image160.wmf"/><Relationship Id="rId346" Type="http://schemas.openxmlformats.org/officeDocument/2006/relationships/oleObject" Target="embeddings/oleObject184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3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2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81.bin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0.bin"/><Relationship Id="rId338" Type="http://schemas.openxmlformats.org/officeDocument/2006/relationships/image" Target="media/image156.wmf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5.wmf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4.wmf"/><Relationship Id="rId333" Type="http://schemas.openxmlformats.org/officeDocument/2006/relationships/oleObject" Target="embeddings/oleObject177.bin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3.wmf"/><Relationship Id="rId330" Type="http://schemas.openxmlformats.org/officeDocument/2006/relationships/oleObject" Target="embeddings/oleObject175.bin"/><Relationship Id="rId33" Type="http://schemas.openxmlformats.org/officeDocument/2006/relationships/image" Target="media/image15.png"/><Relationship Id="rId329" Type="http://schemas.openxmlformats.org/officeDocument/2006/relationships/image" Target="media/image152.wmf"/><Relationship Id="rId328" Type="http://schemas.openxmlformats.org/officeDocument/2006/relationships/oleObject" Target="embeddings/oleObject174.bin"/><Relationship Id="rId327" Type="http://schemas.openxmlformats.org/officeDocument/2006/relationships/image" Target="media/image151.wmf"/><Relationship Id="rId326" Type="http://schemas.openxmlformats.org/officeDocument/2006/relationships/oleObject" Target="embeddings/oleObject173.bin"/><Relationship Id="rId325" Type="http://schemas.openxmlformats.org/officeDocument/2006/relationships/oleObject" Target="embeddings/oleObject172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8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7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6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5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3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2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8.wmf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7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3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50.bin"/><Relationship Id="rId280" Type="http://schemas.openxmlformats.org/officeDocument/2006/relationships/oleObject" Target="embeddings/oleObject149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48.bin"/><Relationship Id="rId278" Type="http://schemas.openxmlformats.org/officeDocument/2006/relationships/oleObject" Target="embeddings/oleObject147.bin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5.bin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2.bin"/><Relationship Id="rId27" Type="http://schemas.openxmlformats.org/officeDocument/2006/relationships/oleObject" Target="embeddings/oleObject13.bin"/><Relationship Id="rId269" Type="http://schemas.openxmlformats.org/officeDocument/2006/relationships/image" Target="media/image125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40.bin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1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6.wmf"/><Relationship Id="rId25" Type="http://schemas.openxmlformats.org/officeDocument/2006/relationships/oleObject" Target="embeddings/oleObject12.bin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1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6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11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10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6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91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7.bin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5.bin"/><Relationship Id="rId178" Type="http://schemas.openxmlformats.org/officeDocument/2006/relationships/oleObject" Target="embeddings/oleObject94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8.bin"/><Relationship Id="rId165" Type="http://schemas.openxmlformats.org/officeDocument/2006/relationships/oleObject" Target="embeddings/oleObject87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3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6.bin"/><Relationship Id="rId143" Type="http://schemas.openxmlformats.org/officeDocument/2006/relationships/oleObject" Target="embeddings/oleObject75.bin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6.png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8.bin"/><Relationship Id="rId13" Type="http://schemas.openxmlformats.org/officeDocument/2006/relationships/image" Target="media/image5.wmf"/><Relationship Id="rId129" Type="http://schemas.openxmlformats.org/officeDocument/2006/relationships/image" Target="media/image59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4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9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8.bin"/><Relationship Id="rId11" Type="http://schemas.openxmlformats.org/officeDocument/2006/relationships/image" Target="media/image4.wmf"/><Relationship Id="rId109" Type="http://schemas.openxmlformats.org/officeDocument/2006/relationships/image" Target="media/image49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5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4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7956C-AEBE-4044-9AF0-79BB792B60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1559</Words>
  <Characters>8887</Characters>
  <Lines>74</Lines>
  <Paragraphs>20</Paragraphs>
  <TotalTime>0</TotalTime>
  <ScaleCrop>false</ScaleCrop>
  <LinksUpToDate>false</LinksUpToDate>
  <CharactersWithSpaces>10426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2023-02-02T06:28:00Z</dcterms:created>
  <dc:creator>Jielan Xu</dc:creator>
  <cp:lastModifiedBy>掌门1对1课程顾问陈洁玲</cp:lastModifiedBy>
  <cp:lastPrinted>2021-01-22T10:59:00Z</cp:lastPrinted>
  <dcterms:modified xsi:type="dcterms:W3CDTF">2023-03-10T05:50:40Z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2052-11.1.0.13703</vt:lpwstr>
  </property>
  <property fmtid="{D5CDD505-2E9C-101B-9397-08002B2CF9AE}" pid="9" name="ICV">
    <vt:lpwstr>3DD2C2EBF42C44E0936A35255F1A45D4</vt:lpwstr>
  </property>
</Properties>
</file>