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6286" w14:textId="02280DDA" w:rsidR="008A3943" w:rsidRDefault="00F75B1D">
      <w:r>
        <w:t>Fishing is fun</w:t>
      </w:r>
    </w:p>
    <w:p w14:paraId="2D92684C" w14:textId="22B7832D" w:rsidR="00F75B1D" w:rsidRDefault="00F75B1D">
      <w:r>
        <w:t>Take a kid fishing</w:t>
      </w:r>
    </w:p>
    <w:sectPr w:rsidR="00F75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1D"/>
    <w:rsid w:val="000D3962"/>
    <w:rsid w:val="00390BC0"/>
    <w:rsid w:val="008A3943"/>
    <w:rsid w:val="00F7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8CA3"/>
  <w15:chartTrackingRefBased/>
  <w15:docId w15:val="{DE214418-E972-4BA6-82F6-B3ACE3BF9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Ratcliff</dc:creator>
  <cp:keywords/>
  <dc:description/>
  <cp:lastModifiedBy>Shaun Ratcliff</cp:lastModifiedBy>
  <cp:revision>1</cp:revision>
  <dcterms:created xsi:type="dcterms:W3CDTF">2026-02-14T22:59:00Z</dcterms:created>
  <dcterms:modified xsi:type="dcterms:W3CDTF">2026-02-14T23:01:00Z</dcterms:modified>
</cp:coreProperties>
</file>