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1500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1500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 профессиональный оригинал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 профессиональный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бесщеточный гайковерт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гайка аккумуляторный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1000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1000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1200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700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800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1200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бесщеточный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бесщеточный профессиональный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на 600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профессиональный мощный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1000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1500 нм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 без щеточный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 профессиональный с головками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мощный с головками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аккумуляторный ударный профессиональный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для легковых автомобилей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на батарейке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гайковерт ударный бесщеточный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мощный гайковерт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мощный гайковерт аккумуляторный бесщеточный ударный с кейсом</w:t>
      </w:r>
    </w:p>
    <w:p>
      <w:pPr>
        <w:spacing w:before="0" w:after="160" w:line="240" w:lineRule="auto"/>
        <w:ind w:left="0"/>
      </w:pPr>
      <w:r>
        <w:rPr>
          <w:rFonts w:ascii="Calibri" w:hAnsi="Calibri" w:cs="Calibri" w:eastAsia="Calibri"/>
          <w:color w:val="1A1A1A"/>
          <w:sz w:val="28"/>
        </w:rPr>
        <w:t>универсальный гайковерт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