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8D55F" w14:textId="6870552B" w:rsidR="00196AC6" w:rsidRDefault="00196AC6" w:rsidP="00196AC6">
      <w:pPr>
        <w:jc w:val="center"/>
      </w:pPr>
    </w:p>
    <w:p w14:paraId="001761D5" w14:textId="757C1ABB" w:rsidR="00196AC6" w:rsidRDefault="00196AC6">
      <w:bookmarkStart w:id="0" w:name="_Ref274568739"/>
      <w:bookmarkStart w:id="1" w:name="_Ref274568790"/>
      <w:bookmarkEnd w:id="0"/>
      <w:bookmarkEnd w:id="1"/>
    </w:p>
    <w:p w14:paraId="2C0369AF" w14:textId="77777777" w:rsidR="006B59DF" w:rsidRDefault="006B59DF"/>
    <w:p w14:paraId="19FA2349" w14:textId="77777777" w:rsidR="006B59DF" w:rsidRDefault="006B59DF"/>
    <w:p w14:paraId="2C2870A7" w14:textId="73C3EE60" w:rsidR="006B59DF" w:rsidRDefault="004F21A3">
      <w:r>
        <w:rPr>
          <w:noProof/>
        </w:rPr>
        <w:drawing>
          <wp:inline distT="0" distB="0" distL="0" distR="0" wp14:anchorId="54711D99" wp14:editId="28E852F9">
            <wp:extent cx="5757545" cy="2319655"/>
            <wp:effectExtent l="0" t="0" r="8255" b="0"/>
            <wp:docPr id="1" name="Image 1" descr="Macintosh SSD:Users:emmanuelifergan:Dropbox:Coopérons:Char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emmanuelifergan:Dropbox:Coopérons:Chart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2319655"/>
                    </a:xfrm>
                    <a:prstGeom prst="rect">
                      <a:avLst/>
                    </a:prstGeom>
                    <a:noFill/>
                    <a:ln>
                      <a:noFill/>
                    </a:ln>
                  </pic:spPr>
                </pic:pic>
              </a:graphicData>
            </a:graphic>
          </wp:inline>
        </w:drawing>
      </w:r>
    </w:p>
    <w:p w14:paraId="00868C1B" w14:textId="77777777" w:rsidR="006B59DF" w:rsidRDefault="006B59DF" w:rsidP="006B59DF">
      <w:pPr>
        <w:jc w:val="center"/>
      </w:pPr>
    </w:p>
    <w:p w14:paraId="47A55039" w14:textId="77777777" w:rsidR="006B59DF" w:rsidRDefault="006B59DF" w:rsidP="006B59DF">
      <w:pPr>
        <w:jc w:val="center"/>
      </w:pPr>
    </w:p>
    <w:p w14:paraId="5BFBFD53" w14:textId="77777777" w:rsidR="0032601E" w:rsidRDefault="0032601E" w:rsidP="00196AC6">
      <w:pPr>
        <w:pBdr>
          <w:top w:val="single" w:sz="4" w:space="1" w:color="auto"/>
          <w:left w:val="single" w:sz="4" w:space="4" w:color="auto"/>
          <w:bottom w:val="single" w:sz="4" w:space="1" w:color="auto"/>
          <w:right w:val="single" w:sz="4" w:space="4" w:color="auto"/>
        </w:pBdr>
        <w:shd w:val="clear" w:color="auto" w:fill="CCFFCC"/>
        <w:jc w:val="center"/>
        <w:rPr>
          <w:b/>
          <w:sz w:val="48"/>
          <w:szCs w:val="48"/>
        </w:rPr>
      </w:pPr>
    </w:p>
    <w:p w14:paraId="1C10C754" w14:textId="4ABB95AB" w:rsidR="00196AC6" w:rsidRDefault="00196AC6" w:rsidP="00196AC6">
      <w:pPr>
        <w:pBdr>
          <w:top w:val="single" w:sz="4" w:space="1" w:color="auto"/>
          <w:left w:val="single" w:sz="4" w:space="4" w:color="auto"/>
          <w:bottom w:val="single" w:sz="4" w:space="1" w:color="auto"/>
          <w:right w:val="single" w:sz="4" w:space="4" w:color="auto"/>
        </w:pBdr>
        <w:shd w:val="clear" w:color="auto" w:fill="CCFFCC"/>
        <w:jc w:val="center"/>
        <w:rPr>
          <w:b/>
          <w:sz w:val="48"/>
          <w:szCs w:val="48"/>
        </w:rPr>
      </w:pPr>
      <w:r w:rsidRPr="00196AC6">
        <w:rPr>
          <w:b/>
          <w:sz w:val="48"/>
          <w:szCs w:val="48"/>
        </w:rPr>
        <w:t>CAHIER DES CHARGES</w:t>
      </w:r>
    </w:p>
    <w:p w14:paraId="60405F6E" w14:textId="77777777" w:rsidR="00F91EE0" w:rsidRDefault="00F91EE0" w:rsidP="00196AC6">
      <w:pPr>
        <w:pBdr>
          <w:top w:val="single" w:sz="4" w:space="1" w:color="auto"/>
          <w:left w:val="single" w:sz="4" w:space="4" w:color="auto"/>
          <w:bottom w:val="single" w:sz="4" w:space="1" w:color="auto"/>
          <w:right w:val="single" w:sz="4" w:space="4" w:color="auto"/>
        </w:pBdr>
        <w:shd w:val="clear" w:color="auto" w:fill="CCFFCC"/>
        <w:jc w:val="center"/>
        <w:rPr>
          <w:b/>
          <w:sz w:val="48"/>
          <w:szCs w:val="48"/>
        </w:rPr>
      </w:pPr>
    </w:p>
    <w:p w14:paraId="107E22CB" w14:textId="2C460649" w:rsidR="00F91EE0" w:rsidRDefault="00F91EE0" w:rsidP="00614299">
      <w:pPr>
        <w:pBdr>
          <w:top w:val="single" w:sz="4" w:space="1" w:color="auto"/>
          <w:left w:val="single" w:sz="4" w:space="4" w:color="auto"/>
          <w:bottom w:val="single" w:sz="4" w:space="1" w:color="auto"/>
          <w:right w:val="single" w:sz="4" w:space="4" w:color="auto"/>
        </w:pBdr>
        <w:shd w:val="clear" w:color="auto" w:fill="CCFFCC"/>
        <w:jc w:val="center"/>
        <w:rPr>
          <w:b/>
          <w:sz w:val="48"/>
          <w:szCs w:val="48"/>
        </w:rPr>
      </w:pPr>
      <w:r>
        <w:rPr>
          <w:b/>
          <w:sz w:val="48"/>
          <w:szCs w:val="48"/>
        </w:rPr>
        <w:t xml:space="preserve">Application </w:t>
      </w:r>
      <w:proofErr w:type="spellStart"/>
      <w:r w:rsidR="00EB5A8D">
        <w:rPr>
          <w:b/>
          <w:sz w:val="48"/>
          <w:szCs w:val="48"/>
        </w:rPr>
        <w:t>CoopAE</w:t>
      </w:r>
      <w:proofErr w:type="spellEnd"/>
    </w:p>
    <w:p w14:paraId="2F72A3A0" w14:textId="77777777" w:rsidR="0032601E" w:rsidRPr="00196AC6" w:rsidRDefault="0032601E" w:rsidP="00F91EE0">
      <w:pPr>
        <w:pBdr>
          <w:top w:val="single" w:sz="4" w:space="1" w:color="auto"/>
          <w:left w:val="single" w:sz="4" w:space="4" w:color="auto"/>
          <w:bottom w:val="single" w:sz="4" w:space="1" w:color="auto"/>
          <w:right w:val="single" w:sz="4" w:space="4" w:color="auto"/>
        </w:pBdr>
        <w:shd w:val="clear" w:color="auto" w:fill="CCFFCC"/>
        <w:jc w:val="center"/>
        <w:rPr>
          <w:b/>
          <w:sz w:val="48"/>
          <w:szCs w:val="48"/>
        </w:rPr>
      </w:pPr>
    </w:p>
    <w:p w14:paraId="1969926C" w14:textId="77777777" w:rsidR="00196AC6" w:rsidRDefault="00196AC6"/>
    <w:p w14:paraId="0607CC0F" w14:textId="77777777" w:rsidR="00695163" w:rsidRDefault="00695163"/>
    <w:p w14:paraId="742C1DFC" w14:textId="78731AAF" w:rsidR="00695163" w:rsidRDefault="00695163"/>
    <w:p w14:paraId="5B8731C6" w14:textId="57307AB1" w:rsidR="00695163" w:rsidRDefault="00695163" w:rsidP="0058357C">
      <w:pPr>
        <w:jc w:val="center"/>
      </w:pPr>
    </w:p>
    <w:p w14:paraId="6C8D620D" w14:textId="77777777" w:rsidR="00695163" w:rsidRDefault="00695163"/>
    <w:p w14:paraId="06F786DC" w14:textId="77777777" w:rsidR="00695163" w:rsidRDefault="00695163"/>
    <w:p w14:paraId="1D265E75" w14:textId="3FE6855D" w:rsidR="00695163" w:rsidRDefault="00695163"/>
    <w:p w14:paraId="6402637A" w14:textId="77777777" w:rsidR="00695163" w:rsidRDefault="00695163"/>
    <w:p w14:paraId="320F96CA" w14:textId="77777777" w:rsidR="00E26A98" w:rsidRDefault="00E26A98"/>
    <w:p w14:paraId="1B188193" w14:textId="77777777" w:rsidR="00E26A98" w:rsidRDefault="00E26A98"/>
    <w:p w14:paraId="162FB51A" w14:textId="77777777" w:rsidR="00E26A98" w:rsidRDefault="00E26A98"/>
    <w:p w14:paraId="0222EFC9" w14:textId="76E6ECF3" w:rsidR="00196AC6" w:rsidRPr="00695163" w:rsidRDefault="008E2444" w:rsidP="00EF1187">
      <w:pPr>
        <w:jc w:val="center"/>
        <w:rPr>
          <w:b/>
          <w:sz w:val="36"/>
          <w:szCs w:val="36"/>
        </w:rPr>
      </w:pPr>
      <w:r>
        <w:rPr>
          <w:b/>
          <w:sz w:val="36"/>
          <w:szCs w:val="36"/>
        </w:rPr>
        <w:t>Octobre</w:t>
      </w:r>
      <w:r w:rsidR="005A7880">
        <w:rPr>
          <w:b/>
          <w:sz w:val="36"/>
          <w:szCs w:val="36"/>
        </w:rPr>
        <w:t xml:space="preserve"> 2015</w:t>
      </w:r>
    </w:p>
    <w:p w14:paraId="3D1F5B8A" w14:textId="77777777" w:rsidR="00126873" w:rsidRDefault="00126873">
      <w:pPr>
        <w:sectPr w:rsidR="00126873" w:rsidSect="00126873">
          <w:headerReference w:type="even" r:id="rId10"/>
          <w:headerReference w:type="default" r:id="rId11"/>
          <w:footerReference w:type="default" r:id="rId12"/>
          <w:pgSz w:w="11900" w:h="16840"/>
          <w:pgMar w:top="1417" w:right="1417" w:bottom="1417" w:left="1417" w:header="708" w:footer="708" w:gutter="0"/>
          <w:cols w:space="708"/>
          <w:titlePg/>
          <w:docGrid w:linePitch="360"/>
        </w:sectPr>
      </w:pPr>
    </w:p>
    <w:p w14:paraId="3F226866" w14:textId="27B67465" w:rsidR="009E50AF" w:rsidRPr="009E50AF" w:rsidRDefault="009E50AF" w:rsidP="009E50AF">
      <w:pPr>
        <w:jc w:val="center"/>
        <w:rPr>
          <w:b/>
          <w:sz w:val="36"/>
          <w:szCs w:val="36"/>
        </w:rPr>
      </w:pPr>
      <w:r w:rsidRPr="009E50AF">
        <w:rPr>
          <w:b/>
          <w:sz w:val="36"/>
          <w:szCs w:val="36"/>
        </w:rPr>
        <w:lastRenderedPageBreak/>
        <w:t>SOMMAIRE</w:t>
      </w:r>
    </w:p>
    <w:p w14:paraId="260BED25" w14:textId="77777777" w:rsidR="009E50AF" w:rsidRDefault="009E50AF" w:rsidP="009E50AF"/>
    <w:p w14:paraId="329560FC" w14:textId="77777777" w:rsidR="009E50AF" w:rsidRPr="009E50AF" w:rsidRDefault="009E50AF" w:rsidP="009E50AF"/>
    <w:p w14:paraId="0520B597" w14:textId="77777777" w:rsidR="003B556A" w:rsidRDefault="009E50AF">
      <w:pPr>
        <w:pStyle w:val="TM1"/>
        <w:tabs>
          <w:tab w:val="left" w:pos="367"/>
          <w:tab w:val="right" w:leader="dot" w:pos="9056"/>
        </w:tabs>
        <w:rPr>
          <w:noProof/>
          <w:lang w:eastAsia="ja-JP"/>
        </w:rPr>
      </w:pPr>
      <w:r>
        <w:fldChar w:fldCharType="begin"/>
      </w:r>
      <w:r>
        <w:instrText xml:space="preserve"> TOC \o "1-3" </w:instrText>
      </w:r>
      <w:r>
        <w:fldChar w:fldCharType="separate"/>
      </w:r>
      <w:r w:rsidR="003B556A">
        <w:rPr>
          <w:noProof/>
        </w:rPr>
        <w:t>I.</w:t>
      </w:r>
      <w:r w:rsidR="003B556A">
        <w:rPr>
          <w:noProof/>
          <w:lang w:eastAsia="ja-JP"/>
        </w:rPr>
        <w:tab/>
      </w:r>
      <w:r w:rsidR="003B556A">
        <w:rPr>
          <w:noProof/>
        </w:rPr>
        <w:t>Présentation de l’offre</w:t>
      </w:r>
      <w:r w:rsidR="003B556A">
        <w:rPr>
          <w:noProof/>
        </w:rPr>
        <w:tab/>
      </w:r>
      <w:r w:rsidR="003B556A">
        <w:rPr>
          <w:noProof/>
        </w:rPr>
        <w:fldChar w:fldCharType="begin"/>
      </w:r>
      <w:r w:rsidR="003B556A">
        <w:rPr>
          <w:noProof/>
        </w:rPr>
        <w:instrText xml:space="preserve"> PAGEREF _Toc308111360 \h </w:instrText>
      </w:r>
      <w:r w:rsidR="003B556A">
        <w:rPr>
          <w:noProof/>
        </w:rPr>
      </w:r>
      <w:r w:rsidR="003B556A">
        <w:rPr>
          <w:noProof/>
        </w:rPr>
        <w:fldChar w:fldCharType="separate"/>
      </w:r>
      <w:r w:rsidR="003B556A">
        <w:rPr>
          <w:noProof/>
        </w:rPr>
        <w:t>3</w:t>
      </w:r>
      <w:r w:rsidR="003B556A">
        <w:rPr>
          <w:noProof/>
        </w:rPr>
        <w:fldChar w:fldCharType="end"/>
      </w:r>
    </w:p>
    <w:p w14:paraId="52E30452" w14:textId="77777777" w:rsidR="003B556A" w:rsidRDefault="003B556A">
      <w:pPr>
        <w:pStyle w:val="TM2"/>
        <w:tabs>
          <w:tab w:val="left" w:pos="705"/>
          <w:tab w:val="right" w:leader="dot" w:pos="9056"/>
        </w:tabs>
        <w:rPr>
          <w:noProof/>
          <w:lang w:eastAsia="ja-JP"/>
        </w:rPr>
      </w:pPr>
      <w:r>
        <w:rPr>
          <w:noProof/>
        </w:rPr>
        <w:t>1)</w:t>
      </w:r>
      <w:r>
        <w:rPr>
          <w:noProof/>
          <w:lang w:eastAsia="ja-JP"/>
        </w:rPr>
        <w:tab/>
      </w:r>
      <w:r>
        <w:rPr>
          <w:noProof/>
        </w:rPr>
        <w:t>Marketing &amp; Communication</w:t>
      </w:r>
      <w:r>
        <w:rPr>
          <w:noProof/>
        </w:rPr>
        <w:tab/>
      </w:r>
      <w:r>
        <w:rPr>
          <w:noProof/>
        </w:rPr>
        <w:fldChar w:fldCharType="begin"/>
      </w:r>
      <w:r>
        <w:rPr>
          <w:noProof/>
        </w:rPr>
        <w:instrText xml:space="preserve"> PAGEREF _Toc308111361 \h </w:instrText>
      </w:r>
      <w:r>
        <w:rPr>
          <w:noProof/>
        </w:rPr>
      </w:r>
      <w:r>
        <w:rPr>
          <w:noProof/>
        </w:rPr>
        <w:fldChar w:fldCharType="separate"/>
      </w:r>
      <w:r>
        <w:rPr>
          <w:noProof/>
        </w:rPr>
        <w:t>3</w:t>
      </w:r>
      <w:r>
        <w:rPr>
          <w:noProof/>
        </w:rPr>
        <w:fldChar w:fldCharType="end"/>
      </w:r>
    </w:p>
    <w:p w14:paraId="6A29ACE8" w14:textId="77777777" w:rsidR="003B556A" w:rsidRDefault="003B556A">
      <w:pPr>
        <w:pStyle w:val="TM2"/>
        <w:tabs>
          <w:tab w:val="left" w:pos="705"/>
          <w:tab w:val="right" w:leader="dot" w:pos="9056"/>
        </w:tabs>
        <w:rPr>
          <w:noProof/>
          <w:lang w:eastAsia="ja-JP"/>
        </w:rPr>
      </w:pPr>
      <w:r>
        <w:rPr>
          <w:noProof/>
        </w:rPr>
        <w:t>2)</w:t>
      </w:r>
      <w:r>
        <w:rPr>
          <w:noProof/>
          <w:lang w:eastAsia="ja-JP"/>
        </w:rPr>
        <w:tab/>
      </w:r>
      <w:r>
        <w:rPr>
          <w:noProof/>
        </w:rPr>
        <w:t>Offre commerciale – Programme de parrainage</w:t>
      </w:r>
      <w:r>
        <w:rPr>
          <w:noProof/>
        </w:rPr>
        <w:tab/>
      </w:r>
      <w:r>
        <w:rPr>
          <w:noProof/>
        </w:rPr>
        <w:fldChar w:fldCharType="begin"/>
      </w:r>
      <w:r>
        <w:rPr>
          <w:noProof/>
        </w:rPr>
        <w:instrText xml:space="preserve"> PAGEREF _Toc308111362 \h </w:instrText>
      </w:r>
      <w:r>
        <w:rPr>
          <w:noProof/>
        </w:rPr>
      </w:r>
      <w:r>
        <w:rPr>
          <w:noProof/>
        </w:rPr>
        <w:fldChar w:fldCharType="separate"/>
      </w:r>
      <w:r>
        <w:rPr>
          <w:noProof/>
        </w:rPr>
        <w:t>4</w:t>
      </w:r>
      <w:r>
        <w:rPr>
          <w:noProof/>
        </w:rPr>
        <w:fldChar w:fldCharType="end"/>
      </w:r>
    </w:p>
    <w:p w14:paraId="5BDB286E" w14:textId="77777777" w:rsidR="003B556A" w:rsidRDefault="003B556A">
      <w:pPr>
        <w:pStyle w:val="TM2"/>
        <w:tabs>
          <w:tab w:val="left" w:pos="705"/>
          <w:tab w:val="right" w:leader="dot" w:pos="9056"/>
        </w:tabs>
        <w:rPr>
          <w:noProof/>
          <w:lang w:eastAsia="ja-JP"/>
        </w:rPr>
      </w:pPr>
      <w:r>
        <w:rPr>
          <w:noProof/>
        </w:rPr>
        <w:t>3)</w:t>
      </w:r>
      <w:r>
        <w:rPr>
          <w:noProof/>
          <w:lang w:eastAsia="ja-JP"/>
        </w:rPr>
        <w:tab/>
      </w:r>
      <w:r>
        <w:rPr>
          <w:noProof/>
        </w:rPr>
        <w:t>Approche - Planning</w:t>
      </w:r>
      <w:r>
        <w:rPr>
          <w:noProof/>
        </w:rPr>
        <w:tab/>
      </w:r>
      <w:r>
        <w:rPr>
          <w:noProof/>
        </w:rPr>
        <w:fldChar w:fldCharType="begin"/>
      </w:r>
      <w:r>
        <w:rPr>
          <w:noProof/>
        </w:rPr>
        <w:instrText xml:space="preserve"> PAGEREF _Toc308111363 \h </w:instrText>
      </w:r>
      <w:r>
        <w:rPr>
          <w:noProof/>
        </w:rPr>
      </w:r>
      <w:r>
        <w:rPr>
          <w:noProof/>
        </w:rPr>
        <w:fldChar w:fldCharType="separate"/>
      </w:r>
      <w:r>
        <w:rPr>
          <w:noProof/>
        </w:rPr>
        <w:t>6</w:t>
      </w:r>
      <w:r>
        <w:rPr>
          <w:noProof/>
        </w:rPr>
        <w:fldChar w:fldCharType="end"/>
      </w:r>
    </w:p>
    <w:p w14:paraId="01AAF03D" w14:textId="77777777" w:rsidR="003B556A" w:rsidRDefault="003B556A">
      <w:pPr>
        <w:pStyle w:val="TM1"/>
        <w:tabs>
          <w:tab w:val="left" w:pos="445"/>
          <w:tab w:val="right" w:leader="dot" w:pos="9056"/>
        </w:tabs>
        <w:rPr>
          <w:noProof/>
          <w:lang w:eastAsia="ja-JP"/>
        </w:rPr>
      </w:pPr>
      <w:r>
        <w:rPr>
          <w:noProof/>
        </w:rPr>
        <w:t>II.</w:t>
      </w:r>
      <w:r>
        <w:rPr>
          <w:noProof/>
          <w:lang w:eastAsia="ja-JP"/>
        </w:rPr>
        <w:tab/>
      </w:r>
      <w:r>
        <w:rPr>
          <w:noProof/>
        </w:rPr>
        <w:t>Gestion unifiée Entreprise</w:t>
      </w:r>
      <w:r>
        <w:rPr>
          <w:noProof/>
        </w:rPr>
        <w:tab/>
      </w:r>
      <w:r>
        <w:rPr>
          <w:noProof/>
        </w:rPr>
        <w:fldChar w:fldCharType="begin"/>
      </w:r>
      <w:r>
        <w:rPr>
          <w:noProof/>
        </w:rPr>
        <w:instrText xml:space="preserve"> PAGEREF _Toc308111364 \h </w:instrText>
      </w:r>
      <w:r>
        <w:rPr>
          <w:noProof/>
        </w:rPr>
      </w:r>
      <w:r>
        <w:rPr>
          <w:noProof/>
        </w:rPr>
        <w:fldChar w:fldCharType="separate"/>
      </w:r>
      <w:r>
        <w:rPr>
          <w:noProof/>
        </w:rPr>
        <w:t>8</w:t>
      </w:r>
      <w:r>
        <w:rPr>
          <w:noProof/>
        </w:rPr>
        <w:fldChar w:fldCharType="end"/>
      </w:r>
    </w:p>
    <w:p w14:paraId="15CEF355" w14:textId="77777777" w:rsidR="003B556A" w:rsidRDefault="003B556A">
      <w:pPr>
        <w:pStyle w:val="TM2"/>
        <w:tabs>
          <w:tab w:val="left" w:pos="705"/>
          <w:tab w:val="right" w:leader="dot" w:pos="9056"/>
        </w:tabs>
        <w:rPr>
          <w:noProof/>
          <w:lang w:eastAsia="ja-JP"/>
        </w:rPr>
      </w:pPr>
      <w:r>
        <w:rPr>
          <w:noProof/>
        </w:rPr>
        <w:t>1)</w:t>
      </w:r>
      <w:r>
        <w:rPr>
          <w:noProof/>
          <w:lang w:eastAsia="ja-JP"/>
        </w:rPr>
        <w:tab/>
      </w:r>
      <w:r>
        <w:rPr>
          <w:noProof/>
        </w:rPr>
        <w:t>Problématique</w:t>
      </w:r>
      <w:r>
        <w:rPr>
          <w:noProof/>
        </w:rPr>
        <w:tab/>
      </w:r>
      <w:r>
        <w:rPr>
          <w:noProof/>
        </w:rPr>
        <w:fldChar w:fldCharType="begin"/>
      </w:r>
      <w:r>
        <w:rPr>
          <w:noProof/>
        </w:rPr>
        <w:instrText xml:space="preserve"> PAGEREF _Toc308111365 \h </w:instrText>
      </w:r>
      <w:r>
        <w:rPr>
          <w:noProof/>
        </w:rPr>
      </w:r>
      <w:r>
        <w:rPr>
          <w:noProof/>
        </w:rPr>
        <w:fldChar w:fldCharType="separate"/>
      </w:r>
      <w:r>
        <w:rPr>
          <w:noProof/>
        </w:rPr>
        <w:t>8</w:t>
      </w:r>
      <w:r>
        <w:rPr>
          <w:noProof/>
        </w:rPr>
        <w:fldChar w:fldCharType="end"/>
      </w:r>
    </w:p>
    <w:p w14:paraId="3F59CCF0" w14:textId="77777777" w:rsidR="003B556A" w:rsidRDefault="003B556A">
      <w:pPr>
        <w:pStyle w:val="TM2"/>
        <w:tabs>
          <w:tab w:val="left" w:pos="705"/>
          <w:tab w:val="right" w:leader="dot" w:pos="9056"/>
        </w:tabs>
        <w:rPr>
          <w:noProof/>
          <w:lang w:eastAsia="ja-JP"/>
        </w:rPr>
      </w:pPr>
      <w:r>
        <w:rPr>
          <w:noProof/>
        </w:rPr>
        <w:t>2)</w:t>
      </w:r>
      <w:r>
        <w:rPr>
          <w:noProof/>
          <w:lang w:eastAsia="ja-JP"/>
        </w:rPr>
        <w:tab/>
      </w:r>
      <w:r>
        <w:rPr>
          <w:noProof/>
        </w:rPr>
        <w:t>Extension du concept de Collège</w:t>
      </w:r>
      <w:r>
        <w:rPr>
          <w:noProof/>
        </w:rPr>
        <w:tab/>
      </w:r>
      <w:r>
        <w:rPr>
          <w:noProof/>
        </w:rPr>
        <w:fldChar w:fldCharType="begin"/>
      </w:r>
      <w:r>
        <w:rPr>
          <w:noProof/>
        </w:rPr>
        <w:instrText xml:space="preserve"> PAGEREF _Toc308111366 \h </w:instrText>
      </w:r>
      <w:r>
        <w:rPr>
          <w:noProof/>
        </w:rPr>
      </w:r>
      <w:r>
        <w:rPr>
          <w:noProof/>
        </w:rPr>
        <w:fldChar w:fldCharType="separate"/>
      </w:r>
      <w:r>
        <w:rPr>
          <w:noProof/>
        </w:rPr>
        <w:t>8</w:t>
      </w:r>
      <w:r>
        <w:rPr>
          <w:noProof/>
        </w:rPr>
        <w:fldChar w:fldCharType="end"/>
      </w:r>
    </w:p>
    <w:p w14:paraId="7317E17C" w14:textId="77777777" w:rsidR="003B556A" w:rsidRDefault="003B556A">
      <w:pPr>
        <w:pStyle w:val="TM2"/>
        <w:tabs>
          <w:tab w:val="left" w:pos="705"/>
          <w:tab w:val="right" w:leader="dot" w:pos="9056"/>
        </w:tabs>
        <w:rPr>
          <w:noProof/>
          <w:lang w:eastAsia="ja-JP"/>
        </w:rPr>
      </w:pPr>
      <w:r>
        <w:rPr>
          <w:noProof/>
        </w:rPr>
        <w:t>3)</w:t>
      </w:r>
      <w:r>
        <w:rPr>
          <w:noProof/>
          <w:lang w:eastAsia="ja-JP"/>
        </w:rPr>
        <w:tab/>
      </w:r>
      <w:r>
        <w:rPr>
          <w:noProof/>
        </w:rPr>
        <w:t>Evolution Accord Employeur =&gt; Contrat Coopérons Entreprise</w:t>
      </w:r>
      <w:r>
        <w:rPr>
          <w:noProof/>
        </w:rPr>
        <w:tab/>
      </w:r>
      <w:r>
        <w:rPr>
          <w:noProof/>
        </w:rPr>
        <w:fldChar w:fldCharType="begin"/>
      </w:r>
      <w:r>
        <w:rPr>
          <w:noProof/>
        </w:rPr>
        <w:instrText xml:space="preserve"> PAGEREF _Toc308111367 \h </w:instrText>
      </w:r>
      <w:r>
        <w:rPr>
          <w:noProof/>
        </w:rPr>
      </w:r>
      <w:r>
        <w:rPr>
          <w:noProof/>
        </w:rPr>
        <w:fldChar w:fldCharType="separate"/>
      </w:r>
      <w:r>
        <w:rPr>
          <w:noProof/>
        </w:rPr>
        <w:t>9</w:t>
      </w:r>
      <w:r>
        <w:rPr>
          <w:noProof/>
        </w:rPr>
        <w:fldChar w:fldCharType="end"/>
      </w:r>
    </w:p>
    <w:p w14:paraId="76324B21" w14:textId="77777777" w:rsidR="003B556A" w:rsidRDefault="003B556A">
      <w:pPr>
        <w:pStyle w:val="TM2"/>
        <w:tabs>
          <w:tab w:val="left" w:pos="705"/>
          <w:tab w:val="right" w:leader="dot" w:pos="9056"/>
        </w:tabs>
        <w:rPr>
          <w:noProof/>
          <w:lang w:eastAsia="ja-JP"/>
        </w:rPr>
      </w:pPr>
      <w:r>
        <w:rPr>
          <w:noProof/>
        </w:rPr>
        <w:t>4)</w:t>
      </w:r>
      <w:r>
        <w:rPr>
          <w:noProof/>
          <w:lang w:eastAsia="ja-JP"/>
        </w:rPr>
        <w:tab/>
      </w:r>
      <w:r>
        <w:rPr>
          <w:noProof/>
        </w:rPr>
        <w:t>CRUD Entreprise</w:t>
      </w:r>
      <w:r>
        <w:rPr>
          <w:noProof/>
        </w:rPr>
        <w:tab/>
      </w:r>
      <w:r>
        <w:rPr>
          <w:noProof/>
        </w:rPr>
        <w:fldChar w:fldCharType="begin"/>
      </w:r>
      <w:r>
        <w:rPr>
          <w:noProof/>
        </w:rPr>
        <w:instrText xml:space="preserve"> PAGEREF _Toc308111368 \h </w:instrText>
      </w:r>
      <w:r>
        <w:rPr>
          <w:noProof/>
        </w:rPr>
      </w:r>
      <w:r>
        <w:rPr>
          <w:noProof/>
        </w:rPr>
        <w:fldChar w:fldCharType="separate"/>
      </w:r>
      <w:r>
        <w:rPr>
          <w:noProof/>
        </w:rPr>
        <w:t>9</w:t>
      </w:r>
      <w:r>
        <w:rPr>
          <w:noProof/>
        </w:rPr>
        <w:fldChar w:fldCharType="end"/>
      </w:r>
    </w:p>
    <w:p w14:paraId="02791F36" w14:textId="77777777" w:rsidR="003B556A" w:rsidRDefault="003B556A">
      <w:pPr>
        <w:pStyle w:val="TM2"/>
        <w:tabs>
          <w:tab w:val="left" w:pos="705"/>
          <w:tab w:val="right" w:leader="dot" w:pos="9056"/>
        </w:tabs>
        <w:rPr>
          <w:noProof/>
          <w:lang w:eastAsia="ja-JP"/>
        </w:rPr>
      </w:pPr>
      <w:r>
        <w:rPr>
          <w:noProof/>
        </w:rPr>
        <w:t>5)</w:t>
      </w:r>
      <w:r>
        <w:rPr>
          <w:noProof/>
          <w:lang w:eastAsia="ja-JP"/>
        </w:rPr>
        <w:tab/>
      </w:r>
      <w:r>
        <w:rPr>
          <w:noProof/>
        </w:rPr>
        <w:t>Extension des Invitations Coopérons Plus</w:t>
      </w:r>
      <w:r>
        <w:rPr>
          <w:noProof/>
        </w:rPr>
        <w:tab/>
      </w:r>
      <w:r>
        <w:rPr>
          <w:noProof/>
        </w:rPr>
        <w:fldChar w:fldCharType="begin"/>
      </w:r>
      <w:r>
        <w:rPr>
          <w:noProof/>
        </w:rPr>
        <w:instrText xml:space="preserve"> PAGEREF _Toc308111369 \h </w:instrText>
      </w:r>
      <w:r>
        <w:rPr>
          <w:noProof/>
        </w:rPr>
      </w:r>
      <w:r>
        <w:rPr>
          <w:noProof/>
        </w:rPr>
        <w:fldChar w:fldCharType="separate"/>
      </w:r>
      <w:r>
        <w:rPr>
          <w:noProof/>
        </w:rPr>
        <w:t>10</w:t>
      </w:r>
      <w:r>
        <w:rPr>
          <w:noProof/>
        </w:rPr>
        <w:fldChar w:fldCharType="end"/>
      </w:r>
    </w:p>
    <w:p w14:paraId="7BAF1595" w14:textId="77777777" w:rsidR="003B556A" w:rsidRDefault="003B556A">
      <w:pPr>
        <w:pStyle w:val="TM1"/>
        <w:tabs>
          <w:tab w:val="left" w:pos="523"/>
          <w:tab w:val="right" w:leader="dot" w:pos="9056"/>
        </w:tabs>
        <w:rPr>
          <w:noProof/>
          <w:lang w:eastAsia="ja-JP"/>
        </w:rPr>
      </w:pPr>
      <w:r>
        <w:rPr>
          <w:noProof/>
        </w:rPr>
        <w:t>III.</w:t>
      </w:r>
      <w:r>
        <w:rPr>
          <w:noProof/>
          <w:lang w:eastAsia="ja-JP"/>
        </w:rPr>
        <w:tab/>
      </w:r>
      <w:r>
        <w:rPr>
          <w:noProof/>
        </w:rPr>
        <w:t>Evolution Mandataire : Facturation</w:t>
      </w:r>
      <w:r>
        <w:rPr>
          <w:noProof/>
        </w:rPr>
        <w:tab/>
      </w:r>
      <w:r>
        <w:rPr>
          <w:noProof/>
        </w:rPr>
        <w:fldChar w:fldCharType="begin"/>
      </w:r>
      <w:r>
        <w:rPr>
          <w:noProof/>
        </w:rPr>
        <w:instrText xml:space="preserve"> PAGEREF _Toc308111370 \h </w:instrText>
      </w:r>
      <w:r>
        <w:rPr>
          <w:noProof/>
        </w:rPr>
      </w:r>
      <w:r>
        <w:rPr>
          <w:noProof/>
        </w:rPr>
        <w:fldChar w:fldCharType="separate"/>
      </w:r>
      <w:r>
        <w:rPr>
          <w:noProof/>
        </w:rPr>
        <w:t>11</w:t>
      </w:r>
      <w:r>
        <w:rPr>
          <w:noProof/>
        </w:rPr>
        <w:fldChar w:fldCharType="end"/>
      </w:r>
    </w:p>
    <w:p w14:paraId="06DBF377" w14:textId="77777777" w:rsidR="003B556A" w:rsidRDefault="003B556A">
      <w:pPr>
        <w:pStyle w:val="TM2"/>
        <w:tabs>
          <w:tab w:val="left" w:pos="705"/>
          <w:tab w:val="right" w:leader="dot" w:pos="9056"/>
        </w:tabs>
        <w:rPr>
          <w:noProof/>
          <w:lang w:eastAsia="ja-JP"/>
        </w:rPr>
      </w:pPr>
      <w:r>
        <w:rPr>
          <w:noProof/>
        </w:rPr>
        <w:t>1)</w:t>
      </w:r>
      <w:r>
        <w:rPr>
          <w:noProof/>
          <w:lang w:eastAsia="ja-JP"/>
        </w:rPr>
        <w:tab/>
      </w:r>
      <w:r>
        <w:rPr>
          <w:noProof/>
        </w:rPr>
        <w:t>Fonctionnement général</w:t>
      </w:r>
      <w:r>
        <w:rPr>
          <w:noProof/>
        </w:rPr>
        <w:tab/>
      </w:r>
      <w:r>
        <w:rPr>
          <w:noProof/>
        </w:rPr>
        <w:fldChar w:fldCharType="begin"/>
      </w:r>
      <w:r>
        <w:rPr>
          <w:noProof/>
        </w:rPr>
        <w:instrText xml:space="preserve"> PAGEREF _Toc308111371 \h </w:instrText>
      </w:r>
      <w:r>
        <w:rPr>
          <w:noProof/>
        </w:rPr>
      </w:r>
      <w:r>
        <w:rPr>
          <w:noProof/>
        </w:rPr>
        <w:fldChar w:fldCharType="separate"/>
      </w:r>
      <w:r>
        <w:rPr>
          <w:noProof/>
        </w:rPr>
        <w:t>11</w:t>
      </w:r>
      <w:r>
        <w:rPr>
          <w:noProof/>
        </w:rPr>
        <w:fldChar w:fldCharType="end"/>
      </w:r>
    </w:p>
    <w:p w14:paraId="3F17C9DD" w14:textId="77777777" w:rsidR="003B556A" w:rsidRDefault="003B556A">
      <w:pPr>
        <w:pStyle w:val="TM2"/>
        <w:tabs>
          <w:tab w:val="left" w:pos="705"/>
          <w:tab w:val="right" w:leader="dot" w:pos="9056"/>
        </w:tabs>
        <w:rPr>
          <w:noProof/>
          <w:lang w:eastAsia="ja-JP"/>
        </w:rPr>
      </w:pPr>
      <w:r>
        <w:rPr>
          <w:noProof/>
        </w:rPr>
        <w:t>2)</w:t>
      </w:r>
      <w:r>
        <w:rPr>
          <w:noProof/>
          <w:lang w:eastAsia="ja-JP"/>
        </w:rPr>
        <w:tab/>
      </w:r>
      <w:r>
        <w:rPr>
          <w:noProof/>
        </w:rPr>
        <w:t>Numérotation Facture</w:t>
      </w:r>
      <w:r>
        <w:rPr>
          <w:noProof/>
        </w:rPr>
        <w:tab/>
      </w:r>
      <w:r>
        <w:rPr>
          <w:noProof/>
        </w:rPr>
        <w:fldChar w:fldCharType="begin"/>
      </w:r>
      <w:r>
        <w:rPr>
          <w:noProof/>
        </w:rPr>
        <w:instrText xml:space="preserve"> PAGEREF _Toc308111372 \h </w:instrText>
      </w:r>
      <w:r>
        <w:rPr>
          <w:noProof/>
        </w:rPr>
      </w:r>
      <w:r>
        <w:rPr>
          <w:noProof/>
        </w:rPr>
        <w:fldChar w:fldCharType="separate"/>
      </w:r>
      <w:r>
        <w:rPr>
          <w:noProof/>
        </w:rPr>
        <w:t>11</w:t>
      </w:r>
      <w:r>
        <w:rPr>
          <w:noProof/>
        </w:rPr>
        <w:fldChar w:fldCharType="end"/>
      </w:r>
    </w:p>
    <w:p w14:paraId="0EA7EE84" w14:textId="77777777" w:rsidR="003B556A" w:rsidRDefault="003B556A">
      <w:pPr>
        <w:pStyle w:val="TM1"/>
        <w:tabs>
          <w:tab w:val="left" w:pos="512"/>
          <w:tab w:val="right" w:leader="dot" w:pos="9056"/>
        </w:tabs>
        <w:rPr>
          <w:noProof/>
          <w:lang w:eastAsia="ja-JP"/>
        </w:rPr>
      </w:pPr>
      <w:r>
        <w:rPr>
          <w:noProof/>
        </w:rPr>
        <w:t>IV.</w:t>
      </w:r>
      <w:r>
        <w:rPr>
          <w:noProof/>
          <w:lang w:eastAsia="ja-JP"/>
        </w:rPr>
        <w:tab/>
      </w:r>
      <w:r>
        <w:rPr>
          <w:noProof/>
        </w:rPr>
        <w:t>Application CoopAE</w:t>
      </w:r>
      <w:r>
        <w:rPr>
          <w:noProof/>
        </w:rPr>
        <w:tab/>
      </w:r>
      <w:r>
        <w:rPr>
          <w:noProof/>
        </w:rPr>
        <w:fldChar w:fldCharType="begin"/>
      </w:r>
      <w:r>
        <w:rPr>
          <w:noProof/>
        </w:rPr>
        <w:instrText xml:space="preserve"> PAGEREF _Toc308111373 \h </w:instrText>
      </w:r>
      <w:r>
        <w:rPr>
          <w:noProof/>
        </w:rPr>
      </w:r>
      <w:r>
        <w:rPr>
          <w:noProof/>
        </w:rPr>
        <w:fldChar w:fldCharType="separate"/>
      </w:r>
      <w:r>
        <w:rPr>
          <w:noProof/>
        </w:rPr>
        <w:t>12</w:t>
      </w:r>
      <w:r>
        <w:rPr>
          <w:noProof/>
        </w:rPr>
        <w:fldChar w:fldCharType="end"/>
      </w:r>
    </w:p>
    <w:p w14:paraId="5B75FF84" w14:textId="77777777" w:rsidR="003B556A" w:rsidRDefault="003B556A">
      <w:pPr>
        <w:pStyle w:val="TM2"/>
        <w:tabs>
          <w:tab w:val="left" w:pos="705"/>
          <w:tab w:val="right" w:leader="dot" w:pos="9056"/>
        </w:tabs>
        <w:rPr>
          <w:noProof/>
          <w:lang w:eastAsia="ja-JP"/>
        </w:rPr>
      </w:pPr>
      <w:r>
        <w:rPr>
          <w:noProof/>
        </w:rPr>
        <w:t>1)</w:t>
      </w:r>
      <w:r>
        <w:rPr>
          <w:noProof/>
          <w:lang w:eastAsia="ja-JP"/>
        </w:rPr>
        <w:tab/>
      </w:r>
      <w:r>
        <w:rPr>
          <w:noProof/>
        </w:rPr>
        <w:t>Juridique – Compte Mandataire Cooperons AE Entreprise</w:t>
      </w:r>
      <w:r>
        <w:rPr>
          <w:noProof/>
        </w:rPr>
        <w:tab/>
      </w:r>
      <w:r>
        <w:rPr>
          <w:noProof/>
        </w:rPr>
        <w:fldChar w:fldCharType="begin"/>
      </w:r>
      <w:r>
        <w:rPr>
          <w:noProof/>
        </w:rPr>
        <w:instrText xml:space="preserve"> PAGEREF _Toc308111374 \h </w:instrText>
      </w:r>
      <w:r>
        <w:rPr>
          <w:noProof/>
        </w:rPr>
      </w:r>
      <w:r>
        <w:rPr>
          <w:noProof/>
        </w:rPr>
        <w:fldChar w:fldCharType="separate"/>
      </w:r>
      <w:r>
        <w:rPr>
          <w:noProof/>
        </w:rPr>
        <w:t>12</w:t>
      </w:r>
      <w:r>
        <w:rPr>
          <w:noProof/>
        </w:rPr>
        <w:fldChar w:fldCharType="end"/>
      </w:r>
    </w:p>
    <w:p w14:paraId="58D84251" w14:textId="77777777" w:rsidR="003B556A" w:rsidRDefault="003B556A">
      <w:pPr>
        <w:pStyle w:val="TM1"/>
        <w:tabs>
          <w:tab w:val="left" w:pos="434"/>
          <w:tab w:val="right" w:leader="dot" w:pos="9056"/>
        </w:tabs>
        <w:rPr>
          <w:noProof/>
          <w:lang w:eastAsia="ja-JP"/>
        </w:rPr>
      </w:pPr>
      <w:r>
        <w:rPr>
          <w:noProof/>
        </w:rPr>
        <w:t>V.</w:t>
      </w:r>
      <w:r>
        <w:rPr>
          <w:noProof/>
          <w:lang w:eastAsia="ja-JP"/>
        </w:rPr>
        <w:tab/>
      </w:r>
      <w:r>
        <w:rPr>
          <w:noProof/>
        </w:rPr>
        <w:t xml:space="preserve">Evolutions ultérieures – Partenariats Entreprise </w:t>
      </w:r>
      <w:r>
        <w:rPr>
          <w:noProof/>
        </w:rPr>
        <w:sym w:font="Wingdings" w:char="F0F3"/>
      </w:r>
      <w:r>
        <w:rPr>
          <w:noProof/>
        </w:rPr>
        <w:t xml:space="preserve"> AE</w:t>
      </w:r>
      <w:r>
        <w:rPr>
          <w:noProof/>
        </w:rPr>
        <w:tab/>
      </w:r>
      <w:r>
        <w:rPr>
          <w:noProof/>
        </w:rPr>
        <w:fldChar w:fldCharType="begin"/>
      </w:r>
      <w:r>
        <w:rPr>
          <w:noProof/>
        </w:rPr>
        <w:instrText xml:space="preserve"> PAGEREF _Toc308111375 \h </w:instrText>
      </w:r>
      <w:r>
        <w:rPr>
          <w:noProof/>
        </w:rPr>
      </w:r>
      <w:r>
        <w:rPr>
          <w:noProof/>
        </w:rPr>
        <w:fldChar w:fldCharType="separate"/>
      </w:r>
      <w:r>
        <w:rPr>
          <w:noProof/>
        </w:rPr>
        <w:t>14</w:t>
      </w:r>
      <w:r>
        <w:rPr>
          <w:noProof/>
        </w:rPr>
        <w:fldChar w:fldCharType="end"/>
      </w:r>
    </w:p>
    <w:p w14:paraId="7B7515AF" w14:textId="77777777" w:rsidR="003B556A" w:rsidRDefault="003B556A">
      <w:pPr>
        <w:pStyle w:val="TM2"/>
        <w:tabs>
          <w:tab w:val="left" w:pos="705"/>
          <w:tab w:val="right" w:leader="dot" w:pos="9056"/>
        </w:tabs>
        <w:rPr>
          <w:noProof/>
          <w:lang w:eastAsia="ja-JP"/>
        </w:rPr>
      </w:pPr>
      <w:r>
        <w:rPr>
          <w:noProof/>
        </w:rPr>
        <w:t>1)</w:t>
      </w:r>
      <w:r>
        <w:rPr>
          <w:noProof/>
          <w:lang w:eastAsia="ja-JP"/>
        </w:rPr>
        <w:tab/>
      </w:r>
      <w:r>
        <w:rPr>
          <w:noProof/>
        </w:rPr>
        <w:t>Constats - Objectifs</w:t>
      </w:r>
      <w:r>
        <w:rPr>
          <w:noProof/>
        </w:rPr>
        <w:tab/>
      </w:r>
      <w:r>
        <w:rPr>
          <w:noProof/>
        </w:rPr>
        <w:fldChar w:fldCharType="begin"/>
      </w:r>
      <w:r>
        <w:rPr>
          <w:noProof/>
        </w:rPr>
        <w:instrText xml:space="preserve"> PAGEREF _Toc308111376 \h </w:instrText>
      </w:r>
      <w:r>
        <w:rPr>
          <w:noProof/>
        </w:rPr>
      </w:r>
      <w:r>
        <w:rPr>
          <w:noProof/>
        </w:rPr>
        <w:fldChar w:fldCharType="separate"/>
      </w:r>
      <w:r>
        <w:rPr>
          <w:noProof/>
        </w:rPr>
        <w:t>14</w:t>
      </w:r>
      <w:r>
        <w:rPr>
          <w:noProof/>
        </w:rPr>
        <w:fldChar w:fldCharType="end"/>
      </w:r>
    </w:p>
    <w:p w14:paraId="1C55B079" w14:textId="77777777" w:rsidR="009E50AF" w:rsidRDefault="009E50AF">
      <w:r>
        <w:fldChar w:fldCharType="end"/>
      </w:r>
    </w:p>
    <w:p w14:paraId="27427B41" w14:textId="1317E99A" w:rsidR="00196AC6" w:rsidRDefault="000B6EF4" w:rsidP="000B6EF4">
      <w:pPr>
        <w:pStyle w:val="Titre1"/>
      </w:pPr>
      <w:bookmarkStart w:id="2" w:name="_Ref274569030"/>
      <w:bookmarkStart w:id="3" w:name="_Toc308111360"/>
      <w:r>
        <w:t>Présentation de l’offre</w:t>
      </w:r>
      <w:bookmarkEnd w:id="2"/>
      <w:bookmarkEnd w:id="3"/>
    </w:p>
    <w:p w14:paraId="3534A61C" w14:textId="77777777" w:rsidR="00821D29" w:rsidRDefault="00821D29" w:rsidP="000B6EF4">
      <w:pPr>
        <w:rPr>
          <w:b/>
          <w:color w:val="FF0000"/>
        </w:rPr>
      </w:pPr>
    </w:p>
    <w:p w14:paraId="4DE869DA" w14:textId="6B799485" w:rsidR="004A5DBF" w:rsidRPr="00CB3731" w:rsidRDefault="004A5DBF" w:rsidP="004A5DBF">
      <w:pPr>
        <w:pStyle w:val="Titre2"/>
        <w:numPr>
          <w:ilvl w:val="0"/>
          <w:numId w:val="3"/>
        </w:numPr>
      </w:pPr>
      <w:bookmarkStart w:id="4" w:name="_Toc308111361"/>
      <w:r>
        <w:t>Marketing &amp; Communication</w:t>
      </w:r>
      <w:bookmarkEnd w:id="4"/>
    </w:p>
    <w:p w14:paraId="6831A191" w14:textId="109B588A" w:rsidR="004A5DBF" w:rsidRDefault="004A5DBF" w:rsidP="004A5DBF"/>
    <w:p w14:paraId="32A04E12" w14:textId="04F9AE76" w:rsidR="004B4A42" w:rsidRPr="004B4A42" w:rsidRDefault="00471E14" w:rsidP="004A5DBF">
      <w:pPr>
        <w:rPr>
          <w:b/>
          <w:u w:val="single"/>
        </w:rPr>
      </w:pPr>
      <w:r>
        <w:rPr>
          <w:b/>
          <w:u w:val="single"/>
        </w:rPr>
        <w:t>Préambule – Evolution 8font12</w:t>
      </w:r>
    </w:p>
    <w:p w14:paraId="08EB6133" w14:textId="77777777" w:rsidR="004B4A42" w:rsidRDefault="004B4A42" w:rsidP="004A5DBF"/>
    <w:p w14:paraId="080B0400" w14:textId="1B7AE8A8" w:rsidR="005A7880" w:rsidRDefault="005A7880" w:rsidP="004A5DBF">
      <w:r>
        <w:t xml:space="preserve">La première étape du projet </w:t>
      </w:r>
      <w:proofErr w:type="gramStart"/>
      <w:r w:rsidRPr="005A7880">
        <w:rPr>
          <w:b/>
          <w:i/>
        </w:rPr>
        <w:t>Coopérons</w:t>
      </w:r>
      <w:proofErr w:type="gramEnd"/>
      <w:r w:rsidRPr="005A7880">
        <w:rPr>
          <w:b/>
          <w:i/>
        </w:rPr>
        <w:t> !</w:t>
      </w:r>
      <w:r>
        <w:t xml:space="preserve"> – développé à partir du projet 8font12 – a consisté à concevoir une offre de gestion de réseau d’apporteurs d’affaires dans le cadre de programmes de parrainage rémunérés en chèques cadeau Amazon.</w:t>
      </w:r>
    </w:p>
    <w:p w14:paraId="02390642" w14:textId="77777777" w:rsidR="005A7880" w:rsidRDefault="005A7880" w:rsidP="004A5DBF"/>
    <w:p w14:paraId="201E973D" w14:textId="1214BDC1" w:rsidR="005A7880" w:rsidRDefault="005A7880" w:rsidP="004A5DBF">
      <w:r>
        <w:t xml:space="preserve">La deuxième étape du projet </w:t>
      </w:r>
      <w:proofErr w:type="gramStart"/>
      <w:r w:rsidRPr="005A7880">
        <w:rPr>
          <w:b/>
          <w:i/>
        </w:rPr>
        <w:t>Coopérons</w:t>
      </w:r>
      <w:proofErr w:type="gramEnd"/>
      <w:r w:rsidRPr="005A7880">
        <w:rPr>
          <w:b/>
          <w:i/>
        </w:rPr>
        <w:t> !</w:t>
      </w:r>
      <w:r>
        <w:t xml:space="preserve"> </w:t>
      </w:r>
      <w:proofErr w:type="gramStart"/>
      <w:r>
        <w:t>vise</w:t>
      </w:r>
      <w:proofErr w:type="gramEnd"/>
      <w:r>
        <w:t xml:space="preserve"> là encore, à s’appuyer sur les développements du projet 8font12 dans le cadre de la gestion d’Auto-Entrepreneurs sous mandat</w:t>
      </w:r>
      <w:r w:rsidR="00905D9A">
        <w:t xml:space="preserve"> (application « </w:t>
      </w:r>
      <w:proofErr w:type="spellStart"/>
      <w:r w:rsidR="00EB5A8D">
        <w:rPr>
          <w:b/>
        </w:rPr>
        <w:t>CoopAE</w:t>
      </w:r>
      <w:proofErr w:type="spellEnd"/>
      <w:r w:rsidR="00905D9A" w:rsidRPr="00905D9A">
        <w:rPr>
          <w:b/>
        </w:rPr>
        <w:t> </w:t>
      </w:r>
      <w:r w:rsidR="00905D9A">
        <w:t>»).</w:t>
      </w:r>
    </w:p>
    <w:p w14:paraId="6412659F" w14:textId="77777777" w:rsidR="00905D9A" w:rsidRDefault="00905D9A" w:rsidP="004A5DBF"/>
    <w:p w14:paraId="5EDACE12" w14:textId="2CB04EE4" w:rsidR="00905D9A" w:rsidRDefault="00905D9A" w:rsidP="00905D9A">
      <w:r>
        <w:t xml:space="preserve">L’application </w:t>
      </w:r>
      <w:proofErr w:type="spellStart"/>
      <w:r w:rsidR="00EB5A8D">
        <w:rPr>
          <w:b/>
        </w:rPr>
        <w:t>CoopAE</w:t>
      </w:r>
      <w:proofErr w:type="spellEnd"/>
      <w:r>
        <w:t xml:space="preserve"> permettra :</w:t>
      </w:r>
    </w:p>
    <w:p w14:paraId="0932C872" w14:textId="1FD6F128" w:rsidR="0011381A" w:rsidRDefault="0011381A" w:rsidP="00B02515">
      <w:pPr>
        <w:pStyle w:val="Paragraphedeliste"/>
        <w:numPr>
          <w:ilvl w:val="0"/>
          <w:numId w:val="7"/>
        </w:numPr>
      </w:pPr>
      <w:r>
        <w:t>la gestion d’AE pour les Services à la Personne (reprise de l’application 8font12 avec certaines modifications)</w:t>
      </w:r>
    </w:p>
    <w:p w14:paraId="10472997" w14:textId="1D7AE165" w:rsidR="00905D9A" w:rsidRDefault="00905D9A" w:rsidP="00B02515">
      <w:pPr>
        <w:pStyle w:val="Paragraphedeliste"/>
        <w:numPr>
          <w:ilvl w:val="0"/>
          <w:numId w:val="7"/>
        </w:numPr>
      </w:pPr>
      <w:r>
        <w:t xml:space="preserve">la gestion de binômes AE, où </w:t>
      </w:r>
      <w:r w:rsidR="00BC2C8A">
        <w:t>le premier AE (l’« </w:t>
      </w:r>
      <w:r w:rsidR="00BC2C8A" w:rsidRPr="00BC2C8A">
        <w:rPr>
          <w:b/>
        </w:rPr>
        <w:t>AE Apporteur d’Affaires </w:t>
      </w:r>
      <w:r w:rsidR="00BC2C8A">
        <w:t>»)</w:t>
      </w:r>
      <w:r>
        <w:t xml:space="preserve"> agit en tant </w:t>
      </w:r>
      <w:r w:rsidR="00BC2C8A">
        <w:t>qu’apporteur d’affaires, au service</w:t>
      </w:r>
      <w:r>
        <w:t xml:space="preserve"> </w:t>
      </w:r>
      <w:r w:rsidR="00BC2C8A">
        <w:t>du</w:t>
      </w:r>
      <w:r>
        <w:t xml:space="preserve"> second</w:t>
      </w:r>
      <w:r w:rsidR="00BC2C8A">
        <w:t xml:space="preserve"> AE (l’« </w:t>
      </w:r>
      <w:r w:rsidR="00BC2C8A" w:rsidRPr="00BC2C8A">
        <w:rPr>
          <w:b/>
        </w:rPr>
        <w:t xml:space="preserve">AE </w:t>
      </w:r>
      <w:r w:rsidR="00BC2C8A">
        <w:rPr>
          <w:b/>
        </w:rPr>
        <w:t>Prestataire</w:t>
      </w:r>
      <w:r w:rsidR="00BC2C8A" w:rsidRPr="00BC2C8A">
        <w:rPr>
          <w:b/>
        </w:rPr>
        <w:t> </w:t>
      </w:r>
      <w:r w:rsidR="00BC2C8A">
        <w:t>»)</w:t>
      </w:r>
      <w:r>
        <w:t>, dans le cadre d’un contrat de commissionnement …</w:t>
      </w:r>
    </w:p>
    <w:p w14:paraId="41B9F144" w14:textId="026A2F9E" w:rsidR="00905D9A" w:rsidRDefault="00905D9A" w:rsidP="00B02515">
      <w:pPr>
        <w:pStyle w:val="Paragraphedeliste"/>
        <w:numPr>
          <w:ilvl w:val="0"/>
          <w:numId w:val="7"/>
        </w:numPr>
      </w:pPr>
      <w:r>
        <w:t>le paiement « jo</w:t>
      </w:r>
      <w:r w:rsidR="00F32E65">
        <w:t>int » par le client aux deux AE</w:t>
      </w:r>
      <w:r>
        <w:t xml:space="preserve"> (et la modification automatique de la facture de l’AE </w:t>
      </w:r>
      <w:r w:rsidR="00F32E65">
        <w:t>P</w:t>
      </w:r>
      <w:r>
        <w:t xml:space="preserve">restataire pour intégrer une remise correspondant au montant de la commission de l’AE </w:t>
      </w:r>
      <w:r w:rsidR="00F32E65">
        <w:t>Apporteur d’Affaires</w:t>
      </w:r>
      <w:r>
        <w:t>)</w:t>
      </w:r>
    </w:p>
    <w:p w14:paraId="53ED1F0B" w14:textId="77777777" w:rsidR="00905D9A" w:rsidRDefault="00905D9A" w:rsidP="004A5DBF"/>
    <w:p w14:paraId="1570058D" w14:textId="77777777" w:rsidR="00F715F8" w:rsidRPr="0083735C" w:rsidRDefault="00F715F8" w:rsidP="00F715F8">
      <w:pPr>
        <w:pBdr>
          <w:top w:val="single" w:sz="4" w:space="1" w:color="auto"/>
          <w:left w:val="single" w:sz="4" w:space="4" w:color="auto"/>
          <w:bottom w:val="single" w:sz="4" w:space="1" w:color="auto"/>
          <w:right w:val="single" w:sz="4" w:space="4" w:color="auto"/>
        </w:pBdr>
        <w:shd w:val="clear" w:color="auto" w:fill="F3F3F3"/>
        <w:rPr>
          <w:i/>
        </w:rPr>
      </w:pPr>
      <w:r w:rsidRPr="0083735C">
        <w:rPr>
          <w:i/>
        </w:rPr>
        <w:t xml:space="preserve">Compte tenu de la faible « spécificité » des services fournis par les AE </w:t>
      </w:r>
      <w:r>
        <w:rPr>
          <w:i/>
        </w:rPr>
        <w:t>P</w:t>
      </w:r>
      <w:r w:rsidRPr="0083735C">
        <w:rPr>
          <w:i/>
        </w:rPr>
        <w:t xml:space="preserve">restataires, le parrainage (dont l’efficacité dépend de la spécificité du service support) ne semble pas être un levier pertinent pour le </w:t>
      </w:r>
      <w:proofErr w:type="spellStart"/>
      <w:r w:rsidRPr="0083735C">
        <w:rPr>
          <w:i/>
        </w:rPr>
        <w:t>sourcing</w:t>
      </w:r>
      <w:proofErr w:type="spellEnd"/>
      <w:r w:rsidRPr="0083735C">
        <w:rPr>
          <w:i/>
        </w:rPr>
        <w:t xml:space="preserve"> d’affaires pour les AE </w:t>
      </w:r>
      <w:r>
        <w:rPr>
          <w:i/>
        </w:rPr>
        <w:t>P</w:t>
      </w:r>
      <w:r w:rsidRPr="0083735C">
        <w:rPr>
          <w:i/>
        </w:rPr>
        <w:t xml:space="preserve">restataires =&gt; nécessite une mobilisation forte d’AE </w:t>
      </w:r>
      <w:r>
        <w:rPr>
          <w:i/>
        </w:rPr>
        <w:t>Apporteurs d’Affaires</w:t>
      </w:r>
      <w:r w:rsidRPr="0083735C">
        <w:rPr>
          <w:i/>
        </w:rPr>
        <w:t>.</w:t>
      </w:r>
    </w:p>
    <w:p w14:paraId="0591A7E0" w14:textId="77777777" w:rsidR="00F715F8" w:rsidRDefault="00F715F8" w:rsidP="00F715F8">
      <w:pPr>
        <w:rPr>
          <w:b/>
          <w:color w:val="FF0000"/>
        </w:rPr>
      </w:pPr>
    </w:p>
    <w:p w14:paraId="1FB2C69C" w14:textId="77777777" w:rsidR="00F32E65" w:rsidRPr="0083735C" w:rsidRDefault="00F32E65" w:rsidP="00F32E65">
      <w:pPr>
        <w:pBdr>
          <w:top w:val="single" w:sz="4" w:space="1" w:color="auto"/>
          <w:left w:val="single" w:sz="4" w:space="4" w:color="auto"/>
          <w:bottom w:val="single" w:sz="4" w:space="1" w:color="auto"/>
          <w:right w:val="single" w:sz="4" w:space="4" w:color="auto"/>
        </w:pBdr>
        <w:shd w:val="clear" w:color="auto" w:fill="F3F3F3"/>
        <w:rPr>
          <w:i/>
        </w:rPr>
      </w:pPr>
      <w:r>
        <w:rPr>
          <w:i/>
        </w:rPr>
        <w:t>Il n’y a aucune différence de « nature » entre un AE Apporteur d’Affaire et un AE « Prestataire » : tous les AE peuvent à la fois intervenir en tant que « Prestataire » en facturant des Clients (directement, ou indirectement dans le cadre d’une Affaire Apportée par un autre AE) – et en tant qu’Apporteur d’Affaire pour d’autres AE.</w:t>
      </w:r>
    </w:p>
    <w:p w14:paraId="287A1C73" w14:textId="77777777" w:rsidR="00F32E65" w:rsidRDefault="00F32E65" w:rsidP="00F32E65">
      <w:pPr>
        <w:rPr>
          <w:b/>
          <w:color w:val="FF0000"/>
        </w:rPr>
      </w:pPr>
    </w:p>
    <w:p w14:paraId="05A01BA8" w14:textId="63EDD0CC" w:rsidR="00905D9A" w:rsidRPr="00905D9A" w:rsidRDefault="00905D9A" w:rsidP="00905D9A">
      <w:pPr>
        <w:pBdr>
          <w:top w:val="single" w:sz="4" w:space="1" w:color="auto"/>
          <w:left w:val="single" w:sz="4" w:space="4" w:color="auto"/>
          <w:bottom w:val="single" w:sz="4" w:space="1" w:color="auto"/>
          <w:right w:val="single" w:sz="4" w:space="4" w:color="auto"/>
        </w:pBdr>
        <w:shd w:val="clear" w:color="auto" w:fill="F3F3F3"/>
        <w:rPr>
          <w:i/>
        </w:rPr>
      </w:pPr>
      <w:r>
        <w:rPr>
          <w:i/>
        </w:rPr>
        <w:t>P</w:t>
      </w:r>
      <w:r w:rsidRPr="00905D9A">
        <w:rPr>
          <w:i/>
        </w:rPr>
        <w:t>lusieurs solutions existent sur le marché de gestion</w:t>
      </w:r>
      <w:r>
        <w:rPr>
          <w:i/>
        </w:rPr>
        <w:t xml:space="preserve"> d’une activité</w:t>
      </w:r>
      <w:r w:rsidRPr="00905D9A">
        <w:rPr>
          <w:i/>
        </w:rPr>
        <w:t xml:space="preserve"> Auto-Entrepreneur</w:t>
      </w:r>
      <w:r>
        <w:rPr>
          <w:i/>
        </w:rPr>
        <w:t xml:space="preserve"> (devis/facture/encaissement)</w:t>
      </w:r>
      <w:r w:rsidRPr="00905D9A">
        <w:rPr>
          <w:i/>
        </w:rPr>
        <w:t xml:space="preserve">. </w:t>
      </w:r>
      <w:r>
        <w:rPr>
          <w:i/>
        </w:rPr>
        <w:t xml:space="preserve">L’application </w:t>
      </w:r>
      <w:proofErr w:type="spellStart"/>
      <w:r w:rsidR="00EB5A8D">
        <w:rPr>
          <w:b/>
          <w:i/>
        </w:rPr>
        <w:t>CoopAE</w:t>
      </w:r>
      <w:proofErr w:type="spellEnd"/>
      <w:r w:rsidRPr="00905D9A">
        <w:rPr>
          <w:i/>
        </w:rPr>
        <w:t xml:space="preserve"> </w:t>
      </w:r>
      <w:r>
        <w:rPr>
          <w:i/>
        </w:rPr>
        <w:t>offre seule la possibilité de facturation de deux AE d’un même client - fonctionnalité</w:t>
      </w:r>
      <w:r w:rsidRPr="00905D9A">
        <w:rPr>
          <w:i/>
        </w:rPr>
        <w:t xml:space="preserve"> nécessit</w:t>
      </w:r>
      <w:r>
        <w:rPr>
          <w:i/>
        </w:rPr>
        <w:t>ant</w:t>
      </w:r>
      <w:r w:rsidRPr="00905D9A">
        <w:rPr>
          <w:i/>
        </w:rPr>
        <w:t xml:space="preserve"> une vision exhaustive et contrôlée de l’activité (rôle de tiers de confiance) </w:t>
      </w:r>
      <w:r>
        <w:rPr>
          <w:i/>
        </w:rPr>
        <w:t>et</w:t>
      </w:r>
      <w:r w:rsidRPr="00905D9A">
        <w:rPr>
          <w:i/>
        </w:rPr>
        <w:t xml:space="preserve"> une gestion</w:t>
      </w:r>
      <w:r>
        <w:rPr>
          <w:i/>
        </w:rPr>
        <w:t xml:space="preserve"> de bout en bout de l’activité (interconnexion API solutions tierces non suffisante pour un contrôle total</w:t>
      </w:r>
      <w:r w:rsidR="007D1E07">
        <w:rPr>
          <w:i/>
        </w:rPr>
        <w:t xml:space="preserve"> – qui repose en outre sur l’engagement d’exclusivité / déclaration sociale assurée par </w:t>
      </w:r>
      <w:r w:rsidR="007D1E07" w:rsidRPr="007D1E07">
        <w:rPr>
          <w:b/>
          <w:i/>
        </w:rPr>
        <w:t>Coopérons</w:t>
      </w:r>
      <w:r w:rsidR="007D1E07">
        <w:rPr>
          <w:i/>
        </w:rPr>
        <w:t> </w:t>
      </w:r>
      <w:r w:rsidR="007D1E07" w:rsidRPr="007D1E07">
        <w:rPr>
          <w:b/>
          <w:i/>
        </w:rPr>
        <w:t>!</w:t>
      </w:r>
      <w:r>
        <w:rPr>
          <w:i/>
        </w:rPr>
        <w:t>).</w:t>
      </w:r>
    </w:p>
    <w:p w14:paraId="29A525AE" w14:textId="77777777" w:rsidR="005A7880" w:rsidRDefault="005A7880" w:rsidP="004A5DBF"/>
    <w:p w14:paraId="1070C793" w14:textId="77777777" w:rsidR="00224D84" w:rsidRDefault="00224D84">
      <w:pPr>
        <w:rPr>
          <w:rFonts w:asciiTheme="majorHAnsi" w:eastAsiaTheme="majorEastAsia" w:hAnsiTheme="majorHAnsi" w:cstheme="majorBidi"/>
          <w:b/>
          <w:bCs/>
          <w:color w:val="4F81BD" w:themeColor="accent1"/>
          <w:sz w:val="26"/>
          <w:szCs w:val="26"/>
        </w:rPr>
      </w:pPr>
      <w:bookmarkStart w:id="5" w:name="_Ref280547458"/>
      <w:r>
        <w:br w:type="page"/>
      </w:r>
    </w:p>
    <w:p w14:paraId="2A212280" w14:textId="78592F19" w:rsidR="00DE423A" w:rsidRPr="00CB3731" w:rsidRDefault="00DE423A" w:rsidP="00DE423A">
      <w:pPr>
        <w:pStyle w:val="Titre2"/>
        <w:numPr>
          <w:ilvl w:val="0"/>
          <w:numId w:val="3"/>
        </w:numPr>
      </w:pPr>
      <w:bookmarkStart w:id="6" w:name="_Toc308111362"/>
      <w:r>
        <w:t>Offre commerciale – Programme de parrainage</w:t>
      </w:r>
      <w:bookmarkEnd w:id="5"/>
      <w:bookmarkEnd w:id="6"/>
    </w:p>
    <w:p w14:paraId="54356376" w14:textId="77777777" w:rsidR="00DE423A" w:rsidRDefault="00DE423A" w:rsidP="00DE423A"/>
    <w:p w14:paraId="1F359357" w14:textId="77777777" w:rsidR="00DE423A" w:rsidRPr="00324E6A" w:rsidRDefault="00DE423A" w:rsidP="00DE423A">
      <w:pPr>
        <w:rPr>
          <w:b/>
          <w:u w:val="single"/>
        </w:rPr>
      </w:pPr>
      <w:proofErr w:type="spellStart"/>
      <w:r w:rsidRPr="00324E6A">
        <w:rPr>
          <w:b/>
          <w:u w:val="single"/>
        </w:rPr>
        <w:t>Pricing</w:t>
      </w:r>
      <w:proofErr w:type="spellEnd"/>
      <w:r w:rsidRPr="00324E6A">
        <w:rPr>
          <w:b/>
          <w:u w:val="single"/>
        </w:rPr>
        <w:t> :</w:t>
      </w:r>
    </w:p>
    <w:p w14:paraId="7C320F94" w14:textId="77777777" w:rsidR="0083735C" w:rsidRDefault="0083735C" w:rsidP="00555844">
      <w:pPr>
        <w:rPr>
          <w:b/>
        </w:rPr>
      </w:pPr>
    </w:p>
    <w:p w14:paraId="53EC3DF7" w14:textId="77777777" w:rsidR="00155048" w:rsidRDefault="00EB5A8D" w:rsidP="00555844">
      <w:proofErr w:type="spellStart"/>
      <w:r>
        <w:rPr>
          <w:b/>
        </w:rPr>
        <w:t>CoopAE</w:t>
      </w:r>
      <w:proofErr w:type="spellEnd"/>
      <w:r w:rsidR="00555844" w:rsidRPr="00555844">
        <w:rPr>
          <w:b/>
        </w:rPr>
        <w:t xml:space="preserve"> </w:t>
      </w:r>
      <w:r w:rsidR="00555844">
        <w:t xml:space="preserve">a un </w:t>
      </w:r>
      <w:proofErr w:type="spellStart"/>
      <w:r w:rsidR="00555844">
        <w:t>pricing</w:t>
      </w:r>
      <w:proofErr w:type="spellEnd"/>
      <w:r w:rsidR="00555844">
        <w:t xml:space="preserve"> simple</w:t>
      </w:r>
      <w:r w:rsidR="00DE423A">
        <w:t xml:space="preserve"> : </w:t>
      </w:r>
    </w:p>
    <w:p w14:paraId="21ECC791" w14:textId="294C1423" w:rsidR="00DE423A" w:rsidRDefault="00155048" w:rsidP="00B02515">
      <w:pPr>
        <w:pStyle w:val="Paragraphedeliste"/>
        <w:numPr>
          <w:ilvl w:val="0"/>
          <w:numId w:val="7"/>
        </w:numPr>
      </w:pPr>
      <w:r>
        <w:t xml:space="preserve">Facturé à AE : </w:t>
      </w:r>
      <w:r w:rsidR="008E2444">
        <w:t>4,</w:t>
      </w:r>
      <w:r w:rsidR="00DE423A">
        <w:t xml:space="preserve">5 % </w:t>
      </w:r>
      <w:r w:rsidR="008E2444">
        <w:t>HT</w:t>
      </w:r>
      <w:r w:rsidR="00DE423A">
        <w:t xml:space="preserve"> facturé</w:t>
      </w:r>
      <w:r w:rsidR="008E2444">
        <w:t xml:space="preserve"> par AE (5,40 % TTC)</w:t>
      </w:r>
    </w:p>
    <w:p w14:paraId="355ECC05" w14:textId="51A4FEAF" w:rsidR="00155048" w:rsidRDefault="00155048" w:rsidP="00B02515">
      <w:pPr>
        <w:pStyle w:val="Paragraphedeliste"/>
        <w:numPr>
          <w:ilvl w:val="0"/>
          <w:numId w:val="7"/>
        </w:numPr>
      </w:pPr>
      <w:r>
        <w:t>Facturé à Client (hors SAP): 2,5 %</w:t>
      </w:r>
      <w:r w:rsidR="00224D84">
        <w:t xml:space="preserve"> HT</w:t>
      </w:r>
    </w:p>
    <w:p w14:paraId="13B0BF73" w14:textId="77777777" w:rsidR="00DE423A" w:rsidRDefault="00DE423A" w:rsidP="00DE423A"/>
    <w:p w14:paraId="0E0F8BE5" w14:textId="35BA02BC" w:rsidR="00555844" w:rsidRDefault="00555844" w:rsidP="00DE423A">
      <w:r>
        <w:t>D’un point de vue marketing de l’offre ceci inclut :</w:t>
      </w:r>
    </w:p>
    <w:p w14:paraId="1D088B4B" w14:textId="77777777" w:rsidR="00224D84" w:rsidRDefault="00224D84" w:rsidP="00DE423A"/>
    <w:p w14:paraId="41CB66D3" w14:textId="75BADEF6" w:rsidR="00224D84" w:rsidRPr="00224D84" w:rsidRDefault="00224D84" w:rsidP="00DE423A">
      <w:pPr>
        <w:rPr>
          <w:i/>
          <w:u w:val="single"/>
        </w:rPr>
      </w:pPr>
      <w:r w:rsidRPr="00224D84">
        <w:rPr>
          <w:i/>
          <w:u w:val="single"/>
        </w:rPr>
        <w:t>Pour AE :</w:t>
      </w:r>
    </w:p>
    <w:p w14:paraId="3C07BAE4" w14:textId="2A6A6617" w:rsidR="00555844" w:rsidRDefault="00555844" w:rsidP="00B02515">
      <w:pPr>
        <w:pStyle w:val="Paragraphedeliste"/>
        <w:numPr>
          <w:ilvl w:val="0"/>
          <w:numId w:val="7"/>
        </w:numPr>
      </w:pPr>
      <w:r>
        <w:t>outil de facturation</w:t>
      </w:r>
    </w:p>
    <w:p w14:paraId="2C8AD9A8" w14:textId="65CCC5FD" w:rsidR="00555844" w:rsidRDefault="00555844" w:rsidP="00B02515">
      <w:pPr>
        <w:pStyle w:val="Paragraphedeliste"/>
        <w:numPr>
          <w:ilvl w:val="0"/>
          <w:numId w:val="7"/>
        </w:numPr>
      </w:pPr>
      <w:r>
        <w:t>encaissement CB / virement (pas de chèque)</w:t>
      </w:r>
    </w:p>
    <w:p w14:paraId="0F999971" w14:textId="3B98A779" w:rsidR="00555844" w:rsidRDefault="00F32E65" w:rsidP="00B02515">
      <w:pPr>
        <w:pStyle w:val="Paragraphedeliste"/>
        <w:numPr>
          <w:ilvl w:val="0"/>
          <w:numId w:val="7"/>
        </w:numPr>
      </w:pPr>
      <w:r>
        <w:t xml:space="preserve">accès au </w:t>
      </w:r>
      <w:r w:rsidR="00555844">
        <w:t xml:space="preserve">réseau AE </w:t>
      </w:r>
      <w:r>
        <w:t>P</w:t>
      </w:r>
      <w:r w:rsidR="00555844">
        <w:t xml:space="preserve">restataires / </w:t>
      </w:r>
      <w:r>
        <w:t>Apporteurs d’Affaires</w:t>
      </w:r>
    </w:p>
    <w:p w14:paraId="505E9769" w14:textId="77777777" w:rsidR="00224D84" w:rsidRDefault="00224D84" w:rsidP="00224D84"/>
    <w:p w14:paraId="676734BC" w14:textId="314CE99D" w:rsidR="00224D84" w:rsidRPr="00224D84" w:rsidRDefault="00224D84" w:rsidP="00224D84">
      <w:pPr>
        <w:rPr>
          <w:i/>
          <w:u w:val="single"/>
        </w:rPr>
      </w:pPr>
      <w:r w:rsidRPr="00224D84">
        <w:rPr>
          <w:i/>
          <w:u w:val="single"/>
        </w:rPr>
        <w:t xml:space="preserve">Pour </w:t>
      </w:r>
      <w:r>
        <w:rPr>
          <w:i/>
          <w:u w:val="single"/>
        </w:rPr>
        <w:t>Entreprise</w:t>
      </w:r>
      <w:r w:rsidRPr="00224D84">
        <w:rPr>
          <w:i/>
          <w:u w:val="single"/>
        </w:rPr>
        <w:t>:</w:t>
      </w:r>
    </w:p>
    <w:p w14:paraId="05767CDA" w14:textId="790988B4" w:rsidR="00555844" w:rsidRDefault="00555844" w:rsidP="00B02515">
      <w:pPr>
        <w:pStyle w:val="Paragraphedeliste"/>
        <w:numPr>
          <w:ilvl w:val="0"/>
          <w:numId w:val="7"/>
        </w:numPr>
      </w:pPr>
      <w:r>
        <w:t>garantie Coopérons  de bon règlement de vos cotisations sociales</w:t>
      </w:r>
      <w:r w:rsidR="00224D84">
        <w:t> ;</w:t>
      </w:r>
    </w:p>
    <w:p w14:paraId="7DCE621D" w14:textId="7196F522" w:rsidR="00224D84" w:rsidRDefault="00224D84" w:rsidP="00B02515">
      <w:pPr>
        <w:pStyle w:val="Paragraphedeliste"/>
        <w:numPr>
          <w:ilvl w:val="0"/>
          <w:numId w:val="7"/>
        </w:numPr>
      </w:pPr>
      <w:r>
        <w:t>visibilité poly-activité</w:t>
      </w:r>
    </w:p>
    <w:p w14:paraId="1974CEF7" w14:textId="77777777" w:rsidR="00DE423A" w:rsidRDefault="00DE423A" w:rsidP="00DE423A"/>
    <w:p w14:paraId="27072A8C" w14:textId="77777777" w:rsidR="0011381A" w:rsidRDefault="0011381A" w:rsidP="0011381A">
      <w:pPr>
        <w:pBdr>
          <w:top w:val="single" w:sz="4" w:space="1" w:color="auto"/>
          <w:left w:val="single" w:sz="4" w:space="4" w:color="auto"/>
          <w:bottom w:val="single" w:sz="4" w:space="1" w:color="auto"/>
          <w:right w:val="single" w:sz="4" w:space="4" w:color="auto"/>
        </w:pBdr>
        <w:shd w:val="clear" w:color="auto" w:fill="F3F3F3"/>
        <w:rPr>
          <w:i/>
        </w:rPr>
      </w:pPr>
      <w:r>
        <w:rPr>
          <w:i/>
        </w:rPr>
        <w:t xml:space="preserve">Pour l’offre </w:t>
      </w:r>
      <w:proofErr w:type="spellStart"/>
      <w:r>
        <w:rPr>
          <w:i/>
        </w:rPr>
        <w:t>CoopAE</w:t>
      </w:r>
      <w:proofErr w:type="spellEnd"/>
      <w:r>
        <w:rPr>
          <w:i/>
        </w:rPr>
        <w:t xml:space="preserve"> SAP (ex-8font12) en plus sont facturés les frais couvrant l’achat des Points toutes les 15 h (Client + parrain Client jusqu’à 150 h) – soit 30 € TTC jusqu’à 150 h et 15 € TTC au delà. </w:t>
      </w:r>
    </w:p>
    <w:p w14:paraId="409A020E" w14:textId="77777777" w:rsidR="0011381A" w:rsidRDefault="0011381A" w:rsidP="0011381A">
      <w:pPr>
        <w:pBdr>
          <w:top w:val="single" w:sz="4" w:space="1" w:color="auto"/>
          <w:left w:val="single" w:sz="4" w:space="4" w:color="auto"/>
          <w:bottom w:val="single" w:sz="4" w:space="1" w:color="auto"/>
          <w:right w:val="single" w:sz="4" w:space="4" w:color="auto"/>
        </w:pBdr>
        <w:shd w:val="clear" w:color="auto" w:fill="F3F3F3"/>
        <w:rPr>
          <w:i/>
        </w:rPr>
      </w:pPr>
    </w:p>
    <w:p w14:paraId="4964E730" w14:textId="092B0A97" w:rsidR="0011381A" w:rsidRPr="0083735C" w:rsidRDefault="0011381A" w:rsidP="0011381A">
      <w:pPr>
        <w:pBdr>
          <w:top w:val="single" w:sz="4" w:space="1" w:color="auto"/>
          <w:left w:val="single" w:sz="4" w:space="4" w:color="auto"/>
          <w:bottom w:val="single" w:sz="4" w:space="1" w:color="auto"/>
          <w:right w:val="single" w:sz="4" w:space="4" w:color="auto"/>
        </w:pBdr>
        <w:shd w:val="clear" w:color="auto" w:fill="F3F3F3"/>
        <w:rPr>
          <w:i/>
        </w:rPr>
      </w:pPr>
      <w:r>
        <w:rPr>
          <w:i/>
        </w:rPr>
        <w:t xml:space="preserve">Le </w:t>
      </w:r>
      <w:proofErr w:type="spellStart"/>
      <w:r>
        <w:rPr>
          <w:i/>
        </w:rPr>
        <w:t>pricing</w:t>
      </w:r>
      <w:proofErr w:type="spellEnd"/>
      <w:r>
        <w:rPr>
          <w:i/>
        </w:rPr>
        <w:t xml:space="preserve"> est donc globalement inchangé par rapport au fonctionnement actuel 8font12 – seuls les Frais de Gestion passent de 1 € par heure à 5</w:t>
      </w:r>
      <w:r w:rsidR="00885299">
        <w:rPr>
          <w:i/>
        </w:rPr>
        <w:t>,4</w:t>
      </w:r>
      <w:r>
        <w:rPr>
          <w:i/>
        </w:rPr>
        <w:t>% TTC du CA facturé (globalement équivalent).</w:t>
      </w:r>
    </w:p>
    <w:p w14:paraId="3F05E7F7" w14:textId="77777777" w:rsidR="0011381A" w:rsidRDefault="0011381A" w:rsidP="0011381A">
      <w:pPr>
        <w:rPr>
          <w:b/>
          <w:color w:val="FF0000"/>
        </w:rPr>
      </w:pPr>
    </w:p>
    <w:p w14:paraId="3A819C56" w14:textId="68728F37" w:rsidR="0083735C" w:rsidRPr="00324E6A" w:rsidRDefault="004F61B6" w:rsidP="0083735C">
      <w:pPr>
        <w:rPr>
          <w:b/>
          <w:u w:val="single"/>
        </w:rPr>
      </w:pPr>
      <w:r w:rsidRPr="00F32E65">
        <w:rPr>
          <w:b/>
          <w:highlight w:val="cyan"/>
          <w:u w:val="single"/>
        </w:rPr>
        <w:t>Structuration</w:t>
      </w:r>
      <w:r w:rsidR="0083735C" w:rsidRPr="00F32E65">
        <w:rPr>
          <w:b/>
          <w:highlight w:val="cyan"/>
          <w:u w:val="single"/>
        </w:rPr>
        <w:t xml:space="preserve"> juridique:</w:t>
      </w:r>
    </w:p>
    <w:p w14:paraId="195761BE" w14:textId="77777777" w:rsidR="0083735C" w:rsidRDefault="0083735C" w:rsidP="0083735C">
      <w:pPr>
        <w:rPr>
          <w:b/>
        </w:rPr>
      </w:pPr>
    </w:p>
    <w:p w14:paraId="306F48A7" w14:textId="5714F624" w:rsidR="0083735C" w:rsidRDefault="0083735C" w:rsidP="00DE423A">
      <w:r>
        <w:t xml:space="preserve">A la différence de 8font12, la contractualisation est totalement libre entre l’AE prestataire et le client. </w:t>
      </w:r>
      <w:r w:rsidRPr="00F74D35">
        <w:rPr>
          <w:highlight w:val="yellow"/>
        </w:rPr>
        <w:t xml:space="preserve">Prévoir uniquement clause facturation / paiement à intégrer dans CGV ? </w:t>
      </w:r>
      <w:r w:rsidRPr="003728A4">
        <w:rPr>
          <w:highlight w:val="cyan"/>
        </w:rPr>
        <w:t>Modèle standard de contrat ?</w:t>
      </w:r>
    </w:p>
    <w:p w14:paraId="3842F0D5" w14:textId="77777777" w:rsidR="0083735C" w:rsidRDefault="0083735C" w:rsidP="00DE423A"/>
    <w:p w14:paraId="35FB6E6B" w14:textId="5EFBF93E" w:rsidR="000E5F24" w:rsidRDefault="000E5F24" w:rsidP="000E5F24">
      <w:r w:rsidRPr="000E5F24">
        <w:rPr>
          <w:highlight w:val="cyan"/>
        </w:rPr>
        <w:t>Prévoir clause dépôt Minimum</w:t>
      </w:r>
    </w:p>
    <w:p w14:paraId="09C7D8A4" w14:textId="77777777" w:rsidR="000E5F24" w:rsidRDefault="000E5F24" w:rsidP="000E5F24"/>
    <w:p w14:paraId="64420ECC" w14:textId="4C8F46C3" w:rsidR="002E7571" w:rsidRDefault="002E7571" w:rsidP="00DE423A">
      <w:r w:rsidRPr="002E7571">
        <w:rPr>
          <w:highlight w:val="cyan"/>
        </w:rPr>
        <w:t xml:space="preserve">Prévoir possibilité intégration AE existant : </w:t>
      </w:r>
      <w:proofErr w:type="spellStart"/>
      <w:r w:rsidRPr="002E7571">
        <w:rPr>
          <w:highlight w:val="cyan"/>
        </w:rPr>
        <w:t>process</w:t>
      </w:r>
      <w:proofErr w:type="spellEnd"/>
      <w:r w:rsidRPr="002E7571">
        <w:rPr>
          <w:highlight w:val="cyan"/>
        </w:rPr>
        <w:t xml:space="preserve"> + modalité + cotisations (ex : ACCRE)</w:t>
      </w:r>
    </w:p>
    <w:p w14:paraId="553E8D09" w14:textId="77777777" w:rsidR="002E7571" w:rsidRDefault="002E7571" w:rsidP="00DE423A"/>
    <w:p w14:paraId="004F54D9" w14:textId="53C8020F" w:rsidR="0011381A" w:rsidRDefault="0011381A" w:rsidP="0011381A">
      <w:pPr>
        <w:pBdr>
          <w:top w:val="single" w:sz="4" w:space="1" w:color="auto"/>
          <w:left w:val="single" w:sz="4" w:space="4" w:color="auto"/>
          <w:bottom w:val="single" w:sz="4" w:space="1" w:color="auto"/>
          <w:right w:val="single" w:sz="4" w:space="4" w:color="auto"/>
        </w:pBdr>
        <w:shd w:val="clear" w:color="auto" w:fill="F3F3F3"/>
        <w:rPr>
          <w:i/>
        </w:rPr>
      </w:pPr>
      <w:r>
        <w:rPr>
          <w:i/>
        </w:rPr>
        <w:t xml:space="preserve">Pour l’offre </w:t>
      </w:r>
      <w:proofErr w:type="spellStart"/>
      <w:r>
        <w:rPr>
          <w:i/>
        </w:rPr>
        <w:t>CoopAE</w:t>
      </w:r>
      <w:proofErr w:type="spellEnd"/>
      <w:r>
        <w:rPr>
          <w:i/>
        </w:rPr>
        <w:t xml:space="preserve"> SAP prévoir 2 contrats : conditions générales Standard + spécificités Services à la Personne.</w:t>
      </w:r>
    </w:p>
    <w:p w14:paraId="2D0510C2" w14:textId="77777777" w:rsidR="0011381A" w:rsidRDefault="0011381A" w:rsidP="0011381A">
      <w:pPr>
        <w:pBdr>
          <w:top w:val="single" w:sz="4" w:space="1" w:color="auto"/>
          <w:left w:val="single" w:sz="4" w:space="4" w:color="auto"/>
          <w:bottom w:val="single" w:sz="4" w:space="1" w:color="auto"/>
          <w:right w:val="single" w:sz="4" w:space="4" w:color="auto"/>
        </w:pBdr>
        <w:shd w:val="clear" w:color="auto" w:fill="F3F3F3"/>
        <w:rPr>
          <w:i/>
        </w:rPr>
      </w:pPr>
    </w:p>
    <w:p w14:paraId="36609B20" w14:textId="435DF35D" w:rsidR="0011381A" w:rsidRDefault="0011381A" w:rsidP="0011381A">
      <w:pPr>
        <w:pBdr>
          <w:top w:val="single" w:sz="4" w:space="1" w:color="auto"/>
          <w:left w:val="single" w:sz="4" w:space="4" w:color="auto"/>
          <w:bottom w:val="single" w:sz="4" w:space="1" w:color="auto"/>
          <w:right w:val="single" w:sz="4" w:space="4" w:color="auto"/>
        </w:pBdr>
        <w:shd w:val="clear" w:color="auto" w:fill="F3F3F3"/>
        <w:rPr>
          <w:i/>
        </w:rPr>
      </w:pPr>
      <w:r>
        <w:rPr>
          <w:i/>
        </w:rPr>
        <w:t xml:space="preserve">Versement hebdo : </w:t>
      </w:r>
    </w:p>
    <w:p w14:paraId="46E4675B" w14:textId="7973B7BA" w:rsidR="0011381A" w:rsidRDefault="0011381A" w:rsidP="0011381A">
      <w:pPr>
        <w:pBdr>
          <w:top w:val="single" w:sz="4" w:space="1" w:color="auto"/>
          <w:left w:val="single" w:sz="4" w:space="4" w:color="auto"/>
          <w:bottom w:val="single" w:sz="4" w:space="1" w:color="auto"/>
          <w:right w:val="single" w:sz="4" w:space="4" w:color="auto"/>
        </w:pBdr>
        <w:shd w:val="clear" w:color="auto" w:fill="F3F3F3"/>
        <w:rPr>
          <w:i/>
        </w:rPr>
      </w:pPr>
      <w:r>
        <w:rPr>
          <w:i/>
        </w:rPr>
        <w:t>- 70 % CA hebdo facturé pour Standard</w:t>
      </w:r>
    </w:p>
    <w:p w14:paraId="064E0072" w14:textId="4C739548" w:rsidR="0011381A" w:rsidRPr="0083735C" w:rsidRDefault="0011381A" w:rsidP="0011381A">
      <w:pPr>
        <w:pBdr>
          <w:top w:val="single" w:sz="4" w:space="1" w:color="auto"/>
          <w:left w:val="single" w:sz="4" w:space="4" w:color="auto"/>
          <w:bottom w:val="single" w:sz="4" w:space="1" w:color="auto"/>
          <w:right w:val="single" w:sz="4" w:space="4" w:color="auto"/>
        </w:pBdr>
        <w:shd w:val="clear" w:color="auto" w:fill="F3F3F3"/>
        <w:rPr>
          <w:i/>
        </w:rPr>
      </w:pPr>
      <w:r>
        <w:rPr>
          <w:i/>
        </w:rPr>
        <w:t>- 60 % CA hebdo facturé pour SAP</w:t>
      </w:r>
    </w:p>
    <w:p w14:paraId="27E466FA" w14:textId="77777777" w:rsidR="0011381A" w:rsidRDefault="0011381A" w:rsidP="00DE423A"/>
    <w:p w14:paraId="22FE9ECA" w14:textId="77777777" w:rsidR="00885299" w:rsidRDefault="00885299">
      <w:pPr>
        <w:rPr>
          <w:b/>
          <w:u w:val="single"/>
        </w:rPr>
      </w:pPr>
      <w:r>
        <w:rPr>
          <w:b/>
          <w:u w:val="single"/>
        </w:rPr>
        <w:br w:type="page"/>
      </w:r>
    </w:p>
    <w:p w14:paraId="7540372A" w14:textId="5341EBC4" w:rsidR="00246093" w:rsidRPr="006F3F48" w:rsidRDefault="00246093" w:rsidP="00246093">
      <w:pPr>
        <w:rPr>
          <w:b/>
          <w:u w:val="single"/>
        </w:rPr>
      </w:pPr>
      <w:r>
        <w:rPr>
          <w:b/>
          <w:u w:val="single"/>
        </w:rPr>
        <w:t xml:space="preserve">Comment recruter les AE ? – Programme de Parrainage </w:t>
      </w:r>
      <w:proofErr w:type="spellStart"/>
      <w:r w:rsidR="00EB5A8D">
        <w:rPr>
          <w:b/>
          <w:u w:val="single"/>
        </w:rPr>
        <w:t>CoopAE</w:t>
      </w:r>
      <w:proofErr w:type="spellEnd"/>
      <w:r>
        <w:rPr>
          <w:b/>
          <w:u w:val="single"/>
        </w:rPr>
        <w:tab/>
      </w:r>
    </w:p>
    <w:p w14:paraId="3B912CC3" w14:textId="77777777" w:rsidR="00246093" w:rsidRDefault="00246093" w:rsidP="00246093"/>
    <w:p w14:paraId="60494BBC" w14:textId="6DF8402E" w:rsidR="00F32E65" w:rsidRDefault="00EE28B4" w:rsidP="00F32E65">
      <w:pPr>
        <w:pBdr>
          <w:top w:val="single" w:sz="4" w:space="1" w:color="auto"/>
          <w:left w:val="single" w:sz="4" w:space="4" w:color="auto"/>
          <w:bottom w:val="single" w:sz="4" w:space="1" w:color="auto"/>
          <w:right w:val="single" w:sz="4" w:space="4" w:color="auto"/>
        </w:pBdr>
        <w:shd w:val="clear" w:color="auto" w:fill="F3F3F3"/>
        <w:rPr>
          <w:i/>
        </w:rPr>
      </w:pPr>
      <w:r>
        <w:rPr>
          <w:i/>
        </w:rPr>
        <w:t>Les avantages d’une f</w:t>
      </w:r>
      <w:r w:rsidR="00F32E65">
        <w:rPr>
          <w:i/>
        </w:rPr>
        <w:t xml:space="preserve">usion </w:t>
      </w:r>
      <w:r>
        <w:rPr>
          <w:i/>
        </w:rPr>
        <w:t>d</w:t>
      </w:r>
      <w:r w:rsidR="00F32E65">
        <w:rPr>
          <w:i/>
        </w:rPr>
        <w:t>es programmes de parrain</w:t>
      </w:r>
      <w:r w:rsidR="0032437E">
        <w:rPr>
          <w:i/>
        </w:rPr>
        <w:t>a</w:t>
      </w:r>
      <w:r w:rsidR="00F32E65">
        <w:rPr>
          <w:i/>
        </w:rPr>
        <w:t xml:space="preserve">ge de Coopérons Plus (cadeau Amazon) et </w:t>
      </w:r>
      <w:proofErr w:type="spellStart"/>
      <w:r w:rsidR="00F32E65">
        <w:rPr>
          <w:i/>
        </w:rPr>
        <w:t>CoopéronsAE</w:t>
      </w:r>
      <w:proofErr w:type="spellEnd"/>
      <w:r w:rsidR="00F32E65">
        <w:rPr>
          <w:i/>
        </w:rPr>
        <w:t xml:space="preserve"> </w:t>
      </w:r>
      <w:r>
        <w:rPr>
          <w:i/>
        </w:rPr>
        <w:t>sont limités – et surtout augmentent la complexité globale</w:t>
      </w:r>
      <w:r w:rsidR="00F32E65">
        <w:rPr>
          <w:i/>
        </w:rPr>
        <w:t>:</w:t>
      </w:r>
    </w:p>
    <w:p w14:paraId="627CECF2" w14:textId="70EF2681" w:rsidR="00F32E65" w:rsidRDefault="00F32E65" w:rsidP="00F32E65">
      <w:pPr>
        <w:pBdr>
          <w:top w:val="single" w:sz="4" w:space="1" w:color="auto"/>
          <w:left w:val="single" w:sz="4" w:space="4" w:color="auto"/>
          <w:bottom w:val="single" w:sz="4" w:space="1" w:color="auto"/>
          <w:right w:val="single" w:sz="4" w:space="4" w:color="auto"/>
        </w:pBdr>
        <w:shd w:val="clear" w:color="auto" w:fill="F3F3F3"/>
        <w:rPr>
          <w:i/>
        </w:rPr>
      </w:pPr>
      <w:r>
        <w:rPr>
          <w:i/>
        </w:rPr>
        <w:t>- mise en avant dès l’inscription Membre des 2 opportunités</w:t>
      </w:r>
      <w:r w:rsidR="00EE28B4">
        <w:rPr>
          <w:i/>
        </w:rPr>
        <w:t xml:space="preserve"> =&gt; mais trop complexe</w:t>
      </w:r>
    </w:p>
    <w:p w14:paraId="21A515A8" w14:textId="57D86390" w:rsidR="00EE28B4" w:rsidRDefault="00F32E65" w:rsidP="00F32E65">
      <w:pPr>
        <w:pBdr>
          <w:top w:val="single" w:sz="4" w:space="1" w:color="auto"/>
          <w:left w:val="single" w:sz="4" w:space="4" w:color="auto"/>
          <w:bottom w:val="single" w:sz="4" w:space="1" w:color="auto"/>
          <w:right w:val="single" w:sz="4" w:space="4" w:color="auto"/>
        </w:pBdr>
        <w:shd w:val="clear" w:color="auto" w:fill="F3F3F3"/>
        <w:rPr>
          <w:i/>
        </w:rPr>
      </w:pPr>
      <w:r>
        <w:rPr>
          <w:i/>
        </w:rPr>
        <w:t xml:space="preserve">- faire bénéficier du couplage des parrainages Coopérons Plus avec les parrainages client </w:t>
      </w:r>
      <w:r w:rsidR="00EE28B4">
        <w:rPr>
          <w:i/>
        </w:rPr>
        <w:t xml:space="preserve">=&gt; </w:t>
      </w:r>
      <w:r>
        <w:rPr>
          <w:i/>
        </w:rPr>
        <w:t xml:space="preserve">mais </w:t>
      </w:r>
      <w:r w:rsidR="00EE28B4">
        <w:rPr>
          <w:i/>
        </w:rPr>
        <w:t>trop</w:t>
      </w:r>
      <w:r>
        <w:rPr>
          <w:i/>
        </w:rPr>
        <w:t xml:space="preserve"> complexe à « expliquer » d’un point de vue marketing …)</w:t>
      </w:r>
    </w:p>
    <w:p w14:paraId="6A539874" w14:textId="23707C4E" w:rsidR="00F32E65" w:rsidRDefault="00EE28B4" w:rsidP="00F32E65">
      <w:pPr>
        <w:pBdr>
          <w:top w:val="single" w:sz="4" w:space="1" w:color="auto"/>
          <w:left w:val="single" w:sz="4" w:space="4" w:color="auto"/>
          <w:bottom w:val="single" w:sz="4" w:space="1" w:color="auto"/>
          <w:right w:val="single" w:sz="4" w:space="4" w:color="auto"/>
        </w:pBdr>
        <w:shd w:val="clear" w:color="auto" w:fill="F3F3F3"/>
        <w:rPr>
          <w:i/>
        </w:rPr>
      </w:pPr>
      <w:r>
        <w:rPr>
          <w:i/>
        </w:rPr>
        <w:t>-</w:t>
      </w:r>
      <w:r w:rsidR="00DC7E38">
        <w:rPr>
          <w:i/>
        </w:rPr>
        <w:t xml:space="preserve"> pour permettre une plus grande circulation des </w:t>
      </w:r>
      <w:proofErr w:type="spellStart"/>
      <w:r w:rsidR="00DC7E38">
        <w:rPr>
          <w:i/>
        </w:rPr>
        <w:t>MultiPoints</w:t>
      </w:r>
      <w:proofErr w:type="spellEnd"/>
      <w:r w:rsidR="00DC7E38">
        <w:rPr>
          <w:i/>
        </w:rPr>
        <w:t xml:space="preserve"> Coopérons Plus (diffusion du concept de </w:t>
      </w:r>
      <w:proofErr w:type="spellStart"/>
      <w:r w:rsidR="00DC7E38">
        <w:rPr>
          <w:i/>
        </w:rPr>
        <w:t>MultiPoints</w:t>
      </w:r>
      <w:proofErr w:type="spellEnd"/>
      <w:r w:rsidR="00DC7E38">
        <w:rPr>
          <w:i/>
        </w:rPr>
        <w:t xml:space="preserve"> …)</w:t>
      </w:r>
      <w:r>
        <w:rPr>
          <w:i/>
        </w:rPr>
        <w:t xml:space="preserve"> =&gt; bof</w:t>
      </w:r>
    </w:p>
    <w:p w14:paraId="3717158F" w14:textId="2D5D92E1" w:rsidR="00F32E65" w:rsidRDefault="00F32E65" w:rsidP="00F32E65">
      <w:pPr>
        <w:pBdr>
          <w:top w:val="single" w:sz="4" w:space="1" w:color="auto"/>
          <w:left w:val="single" w:sz="4" w:space="4" w:color="auto"/>
          <w:bottom w:val="single" w:sz="4" w:space="1" w:color="auto"/>
          <w:right w:val="single" w:sz="4" w:space="4" w:color="auto"/>
        </w:pBdr>
        <w:shd w:val="clear" w:color="auto" w:fill="F3F3F3"/>
        <w:rPr>
          <w:i/>
        </w:rPr>
      </w:pPr>
      <w:r>
        <w:rPr>
          <w:i/>
        </w:rPr>
        <w:t xml:space="preserve">- simplicité de compréhension par le Membre – cohérence des 2 approches (coopération …) avec la marque </w:t>
      </w:r>
      <w:r w:rsidRPr="00F32E65">
        <w:rPr>
          <w:b/>
          <w:i/>
        </w:rPr>
        <w:t>Coopérons !</w:t>
      </w:r>
      <w:r w:rsidR="00EE28B4">
        <w:rPr>
          <w:b/>
          <w:i/>
        </w:rPr>
        <w:t xml:space="preserve"> </w:t>
      </w:r>
      <w:r w:rsidR="00EE28B4" w:rsidRPr="00EE28B4">
        <w:rPr>
          <w:i/>
        </w:rPr>
        <w:t>=&gt; bof</w:t>
      </w:r>
    </w:p>
    <w:p w14:paraId="4295165F" w14:textId="77777777" w:rsidR="00F32E65" w:rsidRDefault="00F32E65" w:rsidP="00F32E65">
      <w:pPr>
        <w:pBdr>
          <w:top w:val="single" w:sz="4" w:space="1" w:color="auto"/>
          <w:left w:val="single" w:sz="4" w:space="4" w:color="auto"/>
          <w:bottom w:val="single" w:sz="4" w:space="1" w:color="auto"/>
          <w:right w:val="single" w:sz="4" w:space="4" w:color="auto"/>
        </w:pBdr>
        <w:shd w:val="clear" w:color="auto" w:fill="F3F3F3"/>
        <w:rPr>
          <w:i/>
        </w:rPr>
      </w:pPr>
    </w:p>
    <w:p w14:paraId="6FD295CA" w14:textId="199A5397" w:rsidR="00F32E65" w:rsidRDefault="00F32E65" w:rsidP="00F32E65">
      <w:pPr>
        <w:pBdr>
          <w:top w:val="single" w:sz="4" w:space="1" w:color="auto"/>
          <w:left w:val="single" w:sz="4" w:space="4" w:color="auto"/>
          <w:bottom w:val="single" w:sz="4" w:space="1" w:color="auto"/>
          <w:right w:val="single" w:sz="4" w:space="4" w:color="auto"/>
        </w:pBdr>
        <w:shd w:val="clear" w:color="auto" w:fill="F3F3F3"/>
        <w:rPr>
          <w:i/>
        </w:rPr>
      </w:pPr>
      <w:r>
        <w:rPr>
          <w:i/>
        </w:rPr>
        <w:t>Les inconvénients sont les pendants de ces avantages :</w:t>
      </w:r>
    </w:p>
    <w:p w14:paraId="2BD93D8D" w14:textId="15AFB5C3" w:rsidR="00F32E65" w:rsidRDefault="00F32E65" w:rsidP="00F32E65">
      <w:pPr>
        <w:pBdr>
          <w:top w:val="single" w:sz="4" w:space="1" w:color="auto"/>
          <w:left w:val="single" w:sz="4" w:space="4" w:color="auto"/>
          <w:bottom w:val="single" w:sz="4" w:space="1" w:color="auto"/>
          <w:right w:val="single" w:sz="4" w:space="4" w:color="auto"/>
        </w:pBdr>
        <w:shd w:val="clear" w:color="auto" w:fill="F3F3F3"/>
        <w:rPr>
          <w:i/>
        </w:rPr>
      </w:pPr>
      <w:r>
        <w:rPr>
          <w:i/>
        </w:rPr>
        <w:t xml:space="preserve">- perte de focus marketing pour l’offre Coopérons Plus (moins valorisée que </w:t>
      </w:r>
      <w:proofErr w:type="spellStart"/>
      <w:r>
        <w:rPr>
          <w:i/>
        </w:rPr>
        <w:t>CoopéronsAE</w:t>
      </w:r>
      <w:proofErr w:type="spellEnd"/>
      <w:r>
        <w:rPr>
          <w:i/>
        </w:rPr>
        <w:t xml:space="preserve"> à plus fort potentiel – 1'000 € - pour le parrain)</w:t>
      </w:r>
    </w:p>
    <w:p w14:paraId="4DDC8015" w14:textId="290BFCE9" w:rsidR="00F32E65" w:rsidRPr="0083735C" w:rsidRDefault="00DC7E38" w:rsidP="00F32E65">
      <w:pPr>
        <w:pBdr>
          <w:top w:val="single" w:sz="4" w:space="1" w:color="auto"/>
          <w:left w:val="single" w:sz="4" w:space="4" w:color="auto"/>
          <w:bottom w:val="single" w:sz="4" w:space="1" w:color="auto"/>
          <w:right w:val="single" w:sz="4" w:space="4" w:color="auto"/>
        </w:pBdr>
        <w:shd w:val="clear" w:color="auto" w:fill="F3F3F3"/>
        <w:rPr>
          <w:i/>
        </w:rPr>
      </w:pPr>
      <w:r>
        <w:rPr>
          <w:i/>
        </w:rPr>
        <w:t>- coût plus élevé du fait du couplage Coopérons Plus</w:t>
      </w:r>
    </w:p>
    <w:p w14:paraId="3DB19260" w14:textId="77777777" w:rsidR="00F32E65" w:rsidRDefault="00F32E65" w:rsidP="00246093"/>
    <w:p w14:paraId="284D89A2" w14:textId="3DBDBEF6" w:rsidR="00D704A7" w:rsidRDefault="00D704A7" w:rsidP="00246093">
      <w:r>
        <w:t xml:space="preserve">Le programme de parrainage </w:t>
      </w:r>
      <w:proofErr w:type="spellStart"/>
      <w:r>
        <w:t>CoopAE</w:t>
      </w:r>
      <w:proofErr w:type="spellEnd"/>
      <w:r>
        <w:t xml:space="preserve"> est réservé aux membres AE</w:t>
      </w:r>
      <w:r w:rsidR="001255FE">
        <w:t xml:space="preserve"> et clients AE</w:t>
      </w:r>
      <w:r>
        <w:t xml:space="preserve"> – ainsi qu’éventuellement à des filleuls de rang 1 d’AE</w:t>
      </w:r>
      <w:r w:rsidR="00997FF5">
        <w:t xml:space="preserve"> ou  Clients AE</w:t>
      </w:r>
      <w:r>
        <w:t xml:space="preserve"> (idem 8font12).</w:t>
      </w:r>
    </w:p>
    <w:p w14:paraId="59CB77FA" w14:textId="77777777" w:rsidR="00811206" w:rsidRDefault="00811206" w:rsidP="00246093"/>
    <w:p w14:paraId="447EDD93" w14:textId="77777777" w:rsidR="00F106FC" w:rsidRDefault="00F106FC" w:rsidP="00F106FC">
      <w:pPr>
        <w:pBdr>
          <w:top w:val="single" w:sz="4" w:space="1" w:color="auto"/>
          <w:left w:val="single" w:sz="4" w:space="4" w:color="auto"/>
          <w:bottom w:val="single" w:sz="4" w:space="1" w:color="auto"/>
          <w:right w:val="single" w:sz="4" w:space="4" w:color="auto"/>
        </w:pBdr>
        <w:shd w:val="clear" w:color="auto" w:fill="F3F3F3"/>
        <w:rPr>
          <w:i/>
        </w:rPr>
      </w:pPr>
      <w:r>
        <w:rPr>
          <w:i/>
        </w:rPr>
        <w:t>L’impact du programme de parrainage est directement lié à la connaissance par le membre concerné du fonctionnement de l’offre sous-jacente.</w:t>
      </w:r>
    </w:p>
    <w:p w14:paraId="52072DFD" w14:textId="77777777" w:rsidR="00F106FC" w:rsidRDefault="00F106FC" w:rsidP="00F106FC"/>
    <w:p w14:paraId="3E21DE7D" w14:textId="131312D2" w:rsidR="00811206" w:rsidRDefault="00811206" w:rsidP="00246093">
      <w:r>
        <w:t>En terme d’interface, l’accès au parrainage d’AE se fera via :</w:t>
      </w:r>
    </w:p>
    <w:p w14:paraId="5DC5C2F3" w14:textId="5ED9AA25" w:rsidR="00811206" w:rsidRDefault="00811206" w:rsidP="00246093">
      <w:r>
        <w:t xml:space="preserve">Mon Compte &gt;&gt; Mes Programmes &gt;&gt; </w:t>
      </w:r>
      <w:r w:rsidR="00787BDF">
        <w:t>Mon Entreprise</w:t>
      </w:r>
    </w:p>
    <w:p w14:paraId="06D4DB1E" w14:textId="77777777" w:rsidR="00811206" w:rsidRDefault="00811206" w:rsidP="00246093"/>
    <w:p w14:paraId="5F61294D" w14:textId="50D0D18F" w:rsidR="00787BDF" w:rsidRDefault="00787BDF" w:rsidP="00246093">
      <w:r>
        <w:t xml:space="preserve">Suite à l’unification du concept d’Entreprise, l’inscription des </w:t>
      </w:r>
      <w:proofErr w:type="spellStart"/>
      <w:r>
        <w:t>Members</w:t>
      </w:r>
      <w:proofErr w:type="spellEnd"/>
      <w:r>
        <w:t xml:space="preserve"> au programme </w:t>
      </w:r>
      <w:proofErr w:type="spellStart"/>
      <w:r>
        <w:t>CoopAE</w:t>
      </w:r>
      <w:proofErr w:type="spellEnd"/>
      <w:r>
        <w:t xml:space="preserve"> (POST /</w:t>
      </w:r>
      <w:proofErr w:type="spellStart"/>
      <w:r>
        <w:t>members</w:t>
      </w:r>
      <w:proofErr w:type="spellEnd"/>
      <w:r>
        <w:t>/) se fait :</w:t>
      </w:r>
    </w:p>
    <w:p w14:paraId="20F02289" w14:textId="0789E989" w:rsidR="00787BDF" w:rsidRDefault="00787BDF" w:rsidP="00B02515">
      <w:pPr>
        <w:pStyle w:val="Paragraphedeliste"/>
        <w:numPr>
          <w:ilvl w:val="0"/>
          <w:numId w:val="7"/>
        </w:numPr>
      </w:pPr>
      <w:r>
        <w:t xml:space="preserve">pour les membres AE : lors de l’inscription AE </w:t>
      </w:r>
    </w:p>
    <w:p w14:paraId="67E8BB7A" w14:textId="666D14E7" w:rsidR="00B62972" w:rsidRDefault="00B62972" w:rsidP="00B62972">
      <w:pPr>
        <w:pStyle w:val="Paragraphedeliste"/>
        <w:numPr>
          <w:ilvl w:val="1"/>
          <w:numId w:val="7"/>
        </w:numPr>
      </w:pPr>
      <w:r>
        <w:t>Post-parrainage</w:t>
      </w:r>
    </w:p>
    <w:p w14:paraId="3769AC53" w14:textId="45032D27" w:rsidR="00787BDF" w:rsidRDefault="00787BDF" w:rsidP="00B02515">
      <w:pPr>
        <w:pStyle w:val="Paragraphedeliste"/>
        <w:numPr>
          <w:ilvl w:val="0"/>
          <w:numId w:val="7"/>
        </w:numPr>
      </w:pPr>
      <w:r>
        <w:t xml:space="preserve">pour les membres non AE : suite à la première </w:t>
      </w:r>
      <w:r w:rsidR="00C2340F">
        <w:t>prestation</w:t>
      </w:r>
      <w:r w:rsidR="005538A5">
        <w:t xml:space="preserve"> AE en tant que Collaborateur</w:t>
      </w:r>
    </w:p>
    <w:p w14:paraId="4169438B" w14:textId="1D566335" w:rsidR="00B62972" w:rsidRDefault="00B62972" w:rsidP="00B02515">
      <w:pPr>
        <w:pStyle w:val="Paragraphedeliste"/>
        <w:numPr>
          <w:ilvl w:val="0"/>
          <w:numId w:val="7"/>
        </w:numPr>
      </w:pPr>
      <w:r>
        <w:t xml:space="preserve">la création d’un Post-parrainage est gérée lors de la première </w:t>
      </w:r>
      <w:r w:rsidR="005538A5">
        <w:t>validation d’un contrat</w:t>
      </w:r>
    </w:p>
    <w:p w14:paraId="6B6D4065" w14:textId="77777777" w:rsidR="005451F8" w:rsidRDefault="005451F8" w:rsidP="005451F8">
      <w:pPr>
        <w:pStyle w:val="Paragraphedeliste"/>
        <w:numPr>
          <w:ilvl w:val="1"/>
          <w:numId w:val="7"/>
        </w:numPr>
      </w:pPr>
      <w:proofErr w:type="spellStart"/>
      <w:r>
        <w:t>Dcollab</w:t>
      </w:r>
      <w:proofErr w:type="spellEnd"/>
      <w:r>
        <w:t xml:space="preserve"> = Date Inscription Collaborateur Coop AE</w:t>
      </w:r>
    </w:p>
    <w:p w14:paraId="5DBDFB45" w14:textId="77777777" w:rsidR="00B62972" w:rsidRDefault="00B62972" w:rsidP="00B62972">
      <w:pPr>
        <w:pStyle w:val="Paragraphedeliste"/>
        <w:numPr>
          <w:ilvl w:val="1"/>
          <w:numId w:val="7"/>
        </w:numPr>
      </w:pPr>
      <w:r w:rsidRPr="00B62972">
        <w:t xml:space="preserve">Si pas de recrutement </w:t>
      </w:r>
    </w:p>
    <w:p w14:paraId="1FBE4730" w14:textId="505E1A05" w:rsidR="005451F8" w:rsidRPr="005451F8" w:rsidRDefault="005451F8" w:rsidP="005451F8">
      <w:pPr>
        <w:pStyle w:val="Paragraphedeliste"/>
        <w:numPr>
          <w:ilvl w:val="2"/>
          <w:numId w:val="7"/>
        </w:numPr>
        <w:rPr>
          <w:sz w:val="20"/>
          <w:szCs w:val="20"/>
        </w:rPr>
      </w:pPr>
      <w:proofErr w:type="spellStart"/>
      <w:r w:rsidRPr="005451F8">
        <w:rPr>
          <w:sz w:val="20"/>
          <w:szCs w:val="20"/>
        </w:rPr>
        <w:t>Dae</w:t>
      </w:r>
      <w:proofErr w:type="spellEnd"/>
      <w:r w:rsidRPr="005451F8">
        <w:rPr>
          <w:sz w:val="20"/>
          <w:szCs w:val="20"/>
        </w:rPr>
        <w:t xml:space="preserve"> = Date Inscription AE Coop AE</w:t>
      </w:r>
    </w:p>
    <w:p w14:paraId="74FF13FD" w14:textId="03A08BE8" w:rsidR="00B62972" w:rsidRPr="005451F8" w:rsidRDefault="00B62972" w:rsidP="00B62972">
      <w:pPr>
        <w:pStyle w:val="Paragraphedeliste"/>
        <w:numPr>
          <w:ilvl w:val="2"/>
          <w:numId w:val="7"/>
        </w:numPr>
        <w:rPr>
          <w:sz w:val="20"/>
          <w:szCs w:val="20"/>
        </w:rPr>
      </w:pPr>
      <w:r w:rsidRPr="005451F8">
        <w:rPr>
          <w:sz w:val="20"/>
          <w:szCs w:val="20"/>
        </w:rPr>
        <w:t xml:space="preserve">Si </w:t>
      </w:r>
      <w:r w:rsidR="00872467">
        <w:rPr>
          <w:sz w:val="20"/>
          <w:szCs w:val="20"/>
        </w:rPr>
        <w:t xml:space="preserve">Collaborateur initiateur Contrat </w:t>
      </w:r>
      <w:r w:rsidRPr="005451F8">
        <w:rPr>
          <w:b/>
          <w:sz w:val="20"/>
          <w:szCs w:val="20"/>
          <w:highlight w:val="yellow"/>
          <w:bdr w:val="single" w:sz="4" w:space="0" w:color="auto"/>
        </w:rPr>
        <w:t>ET</w:t>
      </w:r>
      <w:r w:rsidRPr="005451F8">
        <w:rPr>
          <w:sz w:val="20"/>
          <w:szCs w:val="20"/>
        </w:rPr>
        <w:t xml:space="preserve"> pas de parrain AE: parrainage Collaborateur =&gt; AE</w:t>
      </w:r>
    </w:p>
    <w:p w14:paraId="0E7283D4" w14:textId="4C2BAF6C" w:rsidR="00B62972" w:rsidRPr="005451F8" w:rsidRDefault="005451F8" w:rsidP="00B62972">
      <w:pPr>
        <w:pStyle w:val="Paragraphedeliste"/>
        <w:numPr>
          <w:ilvl w:val="2"/>
          <w:numId w:val="7"/>
        </w:numPr>
        <w:rPr>
          <w:sz w:val="20"/>
          <w:szCs w:val="20"/>
        </w:rPr>
      </w:pPr>
      <w:r w:rsidRPr="005451F8">
        <w:rPr>
          <w:sz w:val="20"/>
          <w:szCs w:val="20"/>
        </w:rPr>
        <w:t xml:space="preserve">Si </w:t>
      </w:r>
      <w:r w:rsidR="00872467" w:rsidRPr="005451F8">
        <w:rPr>
          <w:sz w:val="20"/>
          <w:szCs w:val="20"/>
        </w:rPr>
        <w:t>AE</w:t>
      </w:r>
      <w:r w:rsidR="00872467">
        <w:rPr>
          <w:sz w:val="20"/>
          <w:szCs w:val="20"/>
        </w:rPr>
        <w:t xml:space="preserve"> initiateur Contrat </w:t>
      </w:r>
      <w:r w:rsidR="00B62972" w:rsidRPr="005451F8">
        <w:rPr>
          <w:b/>
          <w:sz w:val="20"/>
          <w:szCs w:val="20"/>
          <w:highlight w:val="yellow"/>
          <w:bdr w:val="single" w:sz="4" w:space="0" w:color="auto"/>
        </w:rPr>
        <w:t>ET</w:t>
      </w:r>
      <w:r w:rsidR="00B62972" w:rsidRPr="005451F8">
        <w:rPr>
          <w:sz w:val="20"/>
          <w:szCs w:val="20"/>
        </w:rPr>
        <w:t xml:space="preserve"> pas de parrain </w:t>
      </w:r>
      <w:r w:rsidRPr="005451F8">
        <w:rPr>
          <w:sz w:val="20"/>
          <w:szCs w:val="20"/>
        </w:rPr>
        <w:t>Collaborateur</w:t>
      </w:r>
      <w:r w:rsidR="00B62972" w:rsidRPr="005451F8">
        <w:rPr>
          <w:sz w:val="20"/>
          <w:szCs w:val="20"/>
        </w:rPr>
        <w:t xml:space="preserve">: parrainage </w:t>
      </w:r>
      <w:r w:rsidRPr="005451F8">
        <w:rPr>
          <w:sz w:val="20"/>
          <w:szCs w:val="20"/>
        </w:rPr>
        <w:t>AE</w:t>
      </w:r>
      <w:r w:rsidR="00B62972" w:rsidRPr="005451F8">
        <w:rPr>
          <w:sz w:val="20"/>
          <w:szCs w:val="20"/>
        </w:rPr>
        <w:t xml:space="preserve"> =&gt; </w:t>
      </w:r>
      <w:r w:rsidRPr="005451F8">
        <w:rPr>
          <w:sz w:val="20"/>
          <w:szCs w:val="20"/>
        </w:rPr>
        <w:t>Collaborateur</w:t>
      </w:r>
    </w:p>
    <w:p w14:paraId="3F0C65B4" w14:textId="775E74E6" w:rsidR="00B62972" w:rsidRDefault="00B62972" w:rsidP="00B62972">
      <w:pPr>
        <w:pStyle w:val="Paragraphedeliste"/>
        <w:numPr>
          <w:ilvl w:val="1"/>
          <w:numId w:val="7"/>
        </w:numPr>
      </w:pPr>
      <w:r w:rsidRPr="00B62972">
        <w:t>Si recrutement et première prestation AE</w:t>
      </w:r>
      <w:r w:rsidR="005451F8">
        <w:t> :</w:t>
      </w:r>
    </w:p>
    <w:p w14:paraId="1D33BF0B" w14:textId="5BCED2D8" w:rsidR="00872467" w:rsidRDefault="00872467" w:rsidP="00872467">
      <w:pPr>
        <w:pStyle w:val="Paragraphedeliste"/>
        <w:numPr>
          <w:ilvl w:val="2"/>
          <w:numId w:val="7"/>
        </w:numPr>
        <w:rPr>
          <w:sz w:val="20"/>
          <w:szCs w:val="20"/>
        </w:rPr>
      </w:pPr>
      <w:proofErr w:type="spellStart"/>
      <w:r>
        <w:rPr>
          <w:sz w:val="20"/>
          <w:szCs w:val="20"/>
        </w:rPr>
        <w:t>Dcorp</w:t>
      </w:r>
      <w:proofErr w:type="spellEnd"/>
      <w:r>
        <w:rPr>
          <w:sz w:val="20"/>
          <w:szCs w:val="20"/>
        </w:rPr>
        <w:t xml:space="preserve"> = Date de Signature du Contrat </w:t>
      </w:r>
      <w:proofErr w:type="spellStart"/>
      <w:r>
        <w:rPr>
          <w:sz w:val="20"/>
          <w:szCs w:val="20"/>
        </w:rPr>
        <w:t>Corp</w:t>
      </w:r>
      <w:proofErr w:type="spellEnd"/>
      <w:r>
        <w:rPr>
          <w:sz w:val="20"/>
          <w:szCs w:val="20"/>
        </w:rPr>
        <w:t xml:space="preserve"> (AE Commercial </w:t>
      </w:r>
      <w:r w:rsidRPr="00872467">
        <w:rPr>
          <w:sz w:val="20"/>
          <w:szCs w:val="20"/>
        </w:rPr>
        <w:sym w:font="Wingdings" w:char="F0F3"/>
      </w:r>
      <w:r>
        <w:rPr>
          <w:sz w:val="20"/>
          <w:szCs w:val="20"/>
        </w:rPr>
        <w:t xml:space="preserve"> </w:t>
      </w:r>
      <w:proofErr w:type="spellStart"/>
      <w:r>
        <w:rPr>
          <w:sz w:val="20"/>
          <w:szCs w:val="20"/>
        </w:rPr>
        <w:t>Corporate</w:t>
      </w:r>
      <w:proofErr w:type="spellEnd"/>
      <w:r>
        <w:rPr>
          <w:sz w:val="20"/>
          <w:szCs w:val="20"/>
        </w:rPr>
        <w:t>)</w:t>
      </w:r>
    </w:p>
    <w:p w14:paraId="1E250D66" w14:textId="4A85DD65" w:rsidR="00872467" w:rsidRDefault="00872467" w:rsidP="00872467">
      <w:pPr>
        <w:pStyle w:val="Paragraphedeliste"/>
        <w:numPr>
          <w:ilvl w:val="2"/>
          <w:numId w:val="7"/>
        </w:numPr>
        <w:rPr>
          <w:sz w:val="20"/>
          <w:szCs w:val="20"/>
        </w:rPr>
      </w:pPr>
      <w:proofErr w:type="spellStart"/>
      <w:r>
        <w:rPr>
          <w:sz w:val="20"/>
          <w:szCs w:val="20"/>
        </w:rPr>
        <w:t>Drecrut</w:t>
      </w:r>
      <w:proofErr w:type="spellEnd"/>
      <w:r>
        <w:rPr>
          <w:sz w:val="20"/>
          <w:szCs w:val="20"/>
        </w:rPr>
        <w:t xml:space="preserve"> = Date de Signature du Contrat </w:t>
      </w:r>
      <w:proofErr w:type="spellStart"/>
      <w:r>
        <w:rPr>
          <w:sz w:val="20"/>
          <w:szCs w:val="20"/>
        </w:rPr>
        <w:t>Recrut</w:t>
      </w:r>
      <w:proofErr w:type="spellEnd"/>
      <w:r>
        <w:rPr>
          <w:sz w:val="20"/>
          <w:szCs w:val="20"/>
        </w:rPr>
        <w:t xml:space="preserve"> (AE Prestataire </w:t>
      </w:r>
      <w:r w:rsidRPr="00872467">
        <w:rPr>
          <w:sz w:val="20"/>
          <w:szCs w:val="20"/>
        </w:rPr>
        <w:sym w:font="Wingdings" w:char="F0F3"/>
      </w:r>
      <w:r>
        <w:rPr>
          <w:sz w:val="20"/>
          <w:szCs w:val="20"/>
        </w:rPr>
        <w:t xml:space="preserve"> AE Commercial)</w:t>
      </w:r>
    </w:p>
    <w:p w14:paraId="0642C195" w14:textId="5464D62F" w:rsidR="00872467" w:rsidRPr="00872467" w:rsidRDefault="00872467" w:rsidP="00872467">
      <w:pPr>
        <w:pStyle w:val="Paragraphedeliste"/>
        <w:numPr>
          <w:ilvl w:val="2"/>
          <w:numId w:val="7"/>
        </w:numPr>
        <w:rPr>
          <w:sz w:val="20"/>
          <w:szCs w:val="20"/>
        </w:rPr>
      </w:pPr>
      <w:r>
        <w:rPr>
          <w:sz w:val="20"/>
          <w:szCs w:val="20"/>
        </w:rPr>
        <w:t xml:space="preserve">Si </w:t>
      </w:r>
      <w:proofErr w:type="spellStart"/>
      <w:r>
        <w:rPr>
          <w:sz w:val="20"/>
          <w:szCs w:val="20"/>
        </w:rPr>
        <w:t>Dcorp</w:t>
      </w:r>
      <w:proofErr w:type="spellEnd"/>
      <w:r>
        <w:rPr>
          <w:sz w:val="20"/>
          <w:szCs w:val="20"/>
        </w:rPr>
        <w:t xml:space="preserve"> &lt; </w:t>
      </w:r>
      <w:proofErr w:type="spellStart"/>
      <w:r>
        <w:rPr>
          <w:sz w:val="20"/>
          <w:szCs w:val="20"/>
        </w:rPr>
        <w:t>Drecrut</w:t>
      </w:r>
      <w:proofErr w:type="spellEnd"/>
      <w:r>
        <w:rPr>
          <w:sz w:val="20"/>
          <w:szCs w:val="20"/>
        </w:rPr>
        <w:t> :</w:t>
      </w:r>
    </w:p>
    <w:p w14:paraId="4CDF5AF9" w14:textId="1D10C11C" w:rsidR="00872467" w:rsidRDefault="00872467" w:rsidP="00872467">
      <w:pPr>
        <w:pStyle w:val="Paragraphedeliste"/>
        <w:numPr>
          <w:ilvl w:val="3"/>
          <w:numId w:val="7"/>
        </w:numPr>
        <w:rPr>
          <w:sz w:val="20"/>
          <w:szCs w:val="20"/>
        </w:rPr>
      </w:pPr>
      <w:r w:rsidRPr="005451F8">
        <w:rPr>
          <w:sz w:val="20"/>
          <w:szCs w:val="20"/>
        </w:rPr>
        <w:t xml:space="preserve">Si </w:t>
      </w:r>
      <w:r>
        <w:rPr>
          <w:sz w:val="20"/>
          <w:szCs w:val="20"/>
        </w:rPr>
        <w:t xml:space="preserve">Collaborateur initiateur Contrat </w:t>
      </w:r>
      <w:proofErr w:type="spellStart"/>
      <w:r>
        <w:rPr>
          <w:sz w:val="20"/>
          <w:szCs w:val="20"/>
        </w:rPr>
        <w:t>Corp</w:t>
      </w:r>
      <w:proofErr w:type="spellEnd"/>
      <w:r>
        <w:rPr>
          <w:sz w:val="20"/>
          <w:szCs w:val="20"/>
        </w:rPr>
        <w:t xml:space="preserve">  </w:t>
      </w:r>
      <w:r w:rsidRPr="005451F8">
        <w:rPr>
          <w:b/>
          <w:sz w:val="20"/>
          <w:szCs w:val="20"/>
          <w:highlight w:val="yellow"/>
          <w:bdr w:val="single" w:sz="4" w:space="0" w:color="auto"/>
        </w:rPr>
        <w:t>ET</w:t>
      </w:r>
      <w:r w:rsidRPr="005451F8">
        <w:rPr>
          <w:sz w:val="20"/>
          <w:szCs w:val="20"/>
        </w:rPr>
        <w:t xml:space="preserve"> pas de parrain AE</w:t>
      </w:r>
      <w:r>
        <w:rPr>
          <w:sz w:val="20"/>
          <w:szCs w:val="20"/>
        </w:rPr>
        <w:t xml:space="preserve"> Commercial</w:t>
      </w:r>
      <w:r w:rsidRPr="005451F8">
        <w:rPr>
          <w:sz w:val="20"/>
          <w:szCs w:val="20"/>
        </w:rPr>
        <w:t>: parrainage Collaborateur =&gt; AE</w:t>
      </w:r>
      <w:r>
        <w:rPr>
          <w:sz w:val="20"/>
          <w:szCs w:val="20"/>
        </w:rPr>
        <w:t xml:space="preserve"> Commercial</w:t>
      </w:r>
    </w:p>
    <w:p w14:paraId="7C0C0311" w14:textId="08D9B59F" w:rsidR="00872467" w:rsidRPr="005451F8" w:rsidRDefault="00872467" w:rsidP="00872467">
      <w:pPr>
        <w:pStyle w:val="Paragraphedeliste"/>
        <w:numPr>
          <w:ilvl w:val="3"/>
          <w:numId w:val="7"/>
        </w:numPr>
        <w:rPr>
          <w:sz w:val="20"/>
          <w:szCs w:val="20"/>
        </w:rPr>
      </w:pPr>
      <w:r w:rsidRPr="005451F8">
        <w:rPr>
          <w:sz w:val="20"/>
          <w:szCs w:val="20"/>
        </w:rPr>
        <w:t>Si AE</w:t>
      </w:r>
      <w:r>
        <w:rPr>
          <w:sz w:val="20"/>
          <w:szCs w:val="20"/>
        </w:rPr>
        <w:t xml:space="preserve"> Commercial initiateur Contrat </w:t>
      </w:r>
      <w:proofErr w:type="spellStart"/>
      <w:r>
        <w:rPr>
          <w:sz w:val="20"/>
          <w:szCs w:val="20"/>
        </w:rPr>
        <w:t>Corp</w:t>
      </w:r>
      <w:proofErr w:type="spellEnd"/>
      <w:r>
        <w:rPr>
          <w:sz w:val="20"/>
          <w:szCs w:val="20"/>
        </w:rPr>
        <w:t xml:space="preserve">  </w:t>
      </w:r>
      <w:r w:rsidRPr="005451F8">
        <w:rPr>
          <w:b/>
          <w:sz w:val="20"/>
          <w:szCs w:val="20"/>
          <w:highlight w:val="yellow"/>
          <w:bdr w:val="single" w:sz="4" w:space="0" w:color="auto"/>
        </w:rPr>
        <w:t>ET</w:t>
      </w:r>
      <w:r w:rsidRPr="005451F8">
        <w:rPr>
          <w:sz w:val="20"/>
          <w:szCs w:val="20"/>
        </w:rPr>
        <w:t xml:space="preserve"> pas de parrain Collaborateur: parrainage AE</w:t>
      </w:r>
      <w:r>
        <w:rPr>
          <w:sz w:val="20"/>
          <w:szCs w:val="20"/>
        </w:rPr>
        <w:t xml:space="preserve"> Commercial</w:t>
      </w:r>
      <w:r w:rsidRPr="005451F8">
        <w:rPr>
          <w:sz w:val="20"/>
          <w:szCs w:val="20"/>
        </w:rPr>
        <w:t xml:space="preserve"> =&gt; Collaborateur</w:t>
      </w:r>
    </w:p>
    <w:p w14:paraId="4493FADE" w14:textId="712F7262" w:rsidR="00872467" w:rsidRDefault="00872467" w:rsidP="00872467">
      <w:pPr>
        <w:pStyle w:val="Paragraphedeliste"/>
        <w:numPr>
          <w:ilvl w:val="3"/>
          <w:numId w:val="7"/>
        </w:numPr>
        <w:rPr>
          <w:sz w:val="20"/>
          <w:szCs w:val="20"/>
        </w:rPr>
      </w:pPr>
      <w:r w:rsidRPr="005451F8">
        <w:rPr>
          <w:sz w:val="20"/>
          <w:szCs w:val="20"/>
        </w:rPr>
        <w:t>Si AE</w:t>
      </w:r>
      <w:r>
        <w:rPr>
          <w:sz w:val="20"/>
          <w:szCs w:val="20"/>
        </w:rPr>
        <w:t xml:space="preserve"> Commercial initiateur Contrat </w:t>
      </w:r>
      <w:proofErr w:type="spellStart"/>
      <w:r>
        <w:rPr>
          <w:sz w:val="20"/>
          <w:szCs w:val="20"/>
        </w:rPr>
        <w:t>Recrut</w:t>
      </w:r>
      <w:proofErr w:type="spellEnd"/>
      <w:r>
        <w:rPr>
          <w:sz w:val="20"/>
          <w:szCs w:val="20"/>
        </w:rPr>
        <w:t xml:space="preserve"> </w:t>
      </w:r>
      <w:r w:rsidRPr="005451F8">
        <w:rPr>
          <w:b/>
          <w:sz w:val="20"/>
          <w:szCs w:val="20"/>
          <w:highlight w:val="yellow"/>
          <w:bdr w:val="single" w:sz="4" w:space="0" w:color="auto"/>
        </w:rPr>
        <w:t>ET</w:t>
      </w:r>
      <w:r w:rsidRPr="005451F8">
        <w:rPr>
          <w:sz w:val="20"/>
          <w:szCs w:val="20"/>
        </w:rPr>
        <w:t xml:space="preserve"> pas de parrain AE</w:t>
      </w:r>
      <w:r>
        <w:rPr>
          <w:sz w:val="20"/>
          <w:szCs w:val="20"/>
        </w:rPr>
        <w:t xml:space="preserve"> Prestataire</w:t>
      </w:r>
      <w:r w:rsidRPr="005451F8">
        <w:rPr>
          <w:sz w:val="20"/>
          <w:szCs w:val="20"/>
        </w:rPr>
        <w:t>: parrainage AE</w:t>
      </w:r>
      <w:r>
        <w:rPr>
          <w:sz w:val="20"/>
          <w:szCs w:val="20"/>
        </w:rPr>
        <w:t xml:space="preserve"> Commercial</w:t>
      </w:r>
      <w:r w:rsidRPr="005451F8">
        <w:rPr>
          <w:sz w:val="20"/>
          <w:szCs w:val="20"/>
        </w:rPr>
        <w:t xml:space="preserve"> =&gt; AE</w:t>
      </w:r>
      <w:r>
        <w:rPr>
          <w:sz w:val="20"/>
          <w:szCs w:val="20"/>
        </w:rPr>
        <w:t xml:space="preserve"> Prestataire</w:t>
      </w:r>
    </w:p>
    <w:p w14:paraId="55F560BE" w14:textId="24683181" w:rsidR="00872467" w:rsidRPr="00872467" w:rsidRDefault="00872467" w:rsidP="00872467">
      <w:pPr>
        <w:pStyle w:val="Paragraphedeliste"/>
        <w:numPr>
          <w:ilvl w:val="4"/>
          <w:numId w:val="7"/>
        </w:numPr>
        <w:rPr>
          <w:sz w:val="20"/>
          <w:szCs w:val="20"/>
        </w:rPr>
      </w:pPr>
      <w:r>
        <w:rPr>
          <w:sz w:val="20"/>
          <w:szCs w:val="20"/>
        </w:rPr>
        <w:t xml:space="preserve">Cas non traité : AE Prestataire initiateur Contrat </w:t>
      </w:r>
      <w:proofErr w:type="spellStart"/>
      <w:r>
        <w:rPr>
          <w:sz w:val="20"/>
          <w:szCs w:val="20"/>
        </w:rPr>
        <w:t>Recrut</w:t>
      </w:r>
      <w:proofErr w:type="spellEnd"/>
      <w:r>
        <w:rPr>
          <w:sz w:val="20"/>
          <w:szCs w:val="20"/>
        </w:rPr>
        <w:t xml:space="preserve"> : car Contrat </w:t>
      </w:r>
      <w:proofErr w:type="spellStart"/>
      <w:r>
        <w:rPr>
          <w:sz w:val="20"/>
          <w:szCs w:val="20"/>
        </w:rPr>
        <w:t>Corp</w:t>
      </w:r>
      <w:proofErr w:type="spellEnd"/>
      <w:r>
        <w:rPr>
          <w:sz w:val="20"/>
          <w:szCs w:val="20"/>
        </w:rPr>
        <w:t xml:space="preserve"> signé auparavant par AE Commercial …</w:t>
      </w:r>
    </w:p>
    <w:p w14:paraId="449D450A" w14:textId="3A8FCF7F" w:rsidR="00872467" w:rsidRPr="00872467" w:rsidRDefault="00872467" w:rsidP="00872467">
      <w:pPr>
        <w:pStyle w:val="Paragraphedeliste"/>
        <w:numPr>
          <w:ilvl w:val="2"/>
          <w:numId w:val="7"/>
        </w:numPr>
        <w:rPr>
          <w:sz w:val="20"/>
          <w:szCs w:val="20"/>
        </w:rPr>
      </w:pPr>
      <w:r>
        <w:rPr>
          <w:sz w:val="20"/>
          <w:szCs w:val="20"/>
        </w:rPr>
        <w:t xml:space="preserve">Si </w:t>
      </w:r>
      <w:proofErr w:type="spellStart"/>
      <w:r>
        <w:rPr>
          <w:sz w:val="20"/>
          <w:szCs w:val="20"/>
        </w:rPr>
        <w:t>Drecrut</w:t>
      </w:r>
      <w:proofErr w:type="spellEnd"/>
      <w:r>
        <w:rPr>
          <w:sz w:val="20"/>
          <w:szCs w:val="20"/>
        </w:rPr>
        <w:t xml:space="preserve">  &lt; </w:t>
      </w:r>
      <w:proofErr w:type="spellStart"/>
      <w:r>
        <w:rPr>
          <w:sz w:val="20"/>
          <w:szCs w:val="20"/>
        </w:rPr>
        <w:t>Dcorp</w:t>
      </w:r>
      <w:proofErr w:type="spellEnd"/>
      <w:r>
        <w:rPr>
          <w:sz w:val="20"/>
          <w:szCs w:val="20"/>
        </w:rPr>
        <w:t>:</w:t>
      </w:r>
    </w:p>
    <w:p w14:paraId="279AF2D3" w14:textId="77777777" w:rsidR="00872467" w:rsidRDefault="00872467" w:rsidP="00872467">
      <w:pPr>
        <w:pStyle w:val="Paragraphedeliste"/>
        <w:numPr>
          <w:ilvl w:val="3"/>
          <w:numId w:val="7"/>
        </w:numPr>
        <w:rPr>
          <w:sz w:val="20"/>
          <w:szCs w:val="20"/>
        </w:rPr>
      </w:pPr>
      <w:r w:rsidRPr="005451F8">
        <w:rPr>
          <w:sz w:val="20"/>
          <w:szCs w:val="20"/>
        </w:rPr>
        <w:t>Si AE</w:t>
      </w:r>
      <w:r>
        <w:rPr>
          <w:sz w:val="20"/>
          <w:szCs w:val="20"/>
        </w:rPr>
        <w:t xml:space="preserve"> Commercial initiateur Contrat </w:t>
      </w:r>
      <w:proofErr w:type="spellStart"/>
      <w:r>
        <w:rPr>
          <w:sz w:val="20"/>
          <w:szCs w:val="20"/>
        </w:rPr>
        <w:t>Recrut</w:t>
      </w:r>
      <w:proofErr w:type="spellEnd"/>
      <w:r>
        <w:rPr>
          <w:sz w:val="20"/>
          <w:szCs w:val="20"/>
        </w:rPr>
        <w:t xml:space="preserve"> </w:t>
      </w:r>
      <w:r w:rsidRPr="005451F8">
        <w:rPr>
          <w:b/>
          <w:sz w:val="20"/>
          <w:szCs w:val="20"/>
          <w:highlight w:val="yellow"/>
          <w:bdr w:val="single" w:sz="4" w:space="0" w:color="auto"/>
        </w:rPr>
        <w:t>ET</w:t>
      </w:r>
      <w:r w:rsidRPr="005451F8">
        <w:rPr>
          <w:sz w:val="20"/>
          <w:szCs w:val="20"/>
        </w:rPr>
        <w:t xml:space="preserve"> pas de parrain AE</w:t>
      </w:r>
      <w:r>
        <w:rPr>
          <w:sz w:val="20"/>
          <w:szCs w:val="20"/>
        </w:rPr>
        <w:t xml:space="preserve"> Prestataire</w:t>
      </w:r>
      <w:r w:rsidRPr="005451F8">
        <w:rPr>
          <w:sz w:val="20"/>
          <w:szCs w:val="20"/>
        </w:rPr>
        <w:t>: parrainage AE</w:t>
      </w:r>
      <w:r>
        <w:rPr>
          <w:sz w:val="20"/>
          <w:szCs w:val="20"/>
        </w:rPr>
        <w:t xml:space="preserve"> Commercial</w:t>
      </w:r>
      <w:r w:rsidRPr="005451F8">
        <w:rPr>
          <w:sz w:val="20"/>
          <w:szCs w:val="20"/>
        </w:rPr>
        <w:t xml:space="preserve"> =&gt; AE</w:t>
      </w:r>
      <w:r>
        <w:rPr>
          <w:sz w:val="20"/>
          <w:szCs w:val="20"/>
        </w:rPr>
        <w:t xml:space="preserve"> Prestataire</w:t>
      </w:r>
    </w:p>
    <w:p w14:paraId="15FC92E9" w14:textId="65AFDC0E" w:rsidR="00AB37A5" w:rsidRPr="00AB37A5" w:rsidRDefault="00AB37A5" w:rsidP="00AB37A5">
      <w:pPr>
        <w:pStyle w:val="Paragraphedeliste"/>
        <w:numPr>
          <w:ilvl w:val="3"/>
          <w:numId w:val="7"/>
        </w:numPr>
        <w:rPr>
          <w:sz w:val="20"/>
          <w:szCs w:val="20"/>
        </w:rPr>
      </w:pPr>
      <w:r w:rsidRPr="005451F8">
        <w:rPr>
          <w:sz w:val="20"/>
          <w:szCs w:val="20"/>
        </w:rPr>
        <w:t>Si AE</w:t>
      </w:r>
      <w:r>
        <w:rPr>
          <w:sz w:val="20"/>
          <w:szCs w:val="20"/>
        </w:rPr>
        <w:t xml:space="preserve"> Prestataire initiateur Contrat </w:t>
      </w:r>
      <w:proofErr w:type="spellStart"/>
      <w:r>
        <w:rPr>
          <w:sz w:val="20"/>
          <w:szCs w:val="20"/>
        </w:rPr>
        <w:t>Recrut</w:t>
      </w:r>
      <w:proofErr w:type="spellEnd"/>
      <w:r>
        <w:rPr>
          <w:sz w:val="20"/>
          <w:szCs w:val="20"/>
        </w:rPr>
        <w:t xml:space="preserve"> </w:t>
      </w:r>
      <w:r w:rsidRPr="005451F8">
        <w:rPr>
          <w:b/>
          <w:sz w:val="20"/>
          <w:szCs w:val="20"/>
          <w:highlight w:val="yellow"/>
          <w:bdr w:val="single" w:sz="4" w:space="0" w:color="auto"/>
        </w:rPr>
        <w:t>ET</w:t>
      </w:r>
      <w:r w:rsidRPr="005451F8">
        <w:rPr>
          <w:sz w:val="20"/>
          <w:szCs w:val="20"/>
        </w:rPr>
        <w:t xml:space="preserve"> pas de parrain AE</w:t>
      </w:r>
      <w:r>
        <w:rPr>
          <w:sz w:val="20"/>
          <w:szCs w:val="20"/>
        </w:rPr>
        <w:t xml:space="preserve"> Commercial</w:t>
      </w:r>
      <w:r w:rsidRPr="005451F8">
        <w:rPr>
          <w:sz w:val="20"/>
          <w:szCs w:val="20"/>
        </w:rPr>
        <w:t>: parrainage AE</w:t>
      </w:r>
      <w:r>
        <w:rPr>
          <w:sz w:val="20"/>
          <w:szCs w:val="20"/>
        </w:rPr>
        <w:t xml:space="preserve"> Prestataire</w:t>
      </w:r>
      <w:r w:rsidRPr="005451F8">
        <w:rPr>
          <w:sz w:val="20"/>
          <w:szCs w:val="20"/>
        </w:rPr>
        <w:t xml:space="preserve"> =&gt; AE</w:t>
      </w:r>
      <w:r>
        <w:rPr>
          <w:sz w:val="20"/>
          <w:szCs w:val="20"/>
        </w:rPr>
        <w:t xml:space="preserve"> Commercial</w:t>
      </w:r>
    </w:p>
    <w:p w14:paraId="0459B3C4" w14:textId="77777777" w:rsidR="00872467" w:rsidRPr="005451F8" w:rsidRDefault="00872467" w:rsidP="00872467">
      <w:pPr>
        <w:pStyle w:val="Paragraphedeliste"/>
        <w:numPr>
          <w:ilvl w:val="3"/>
          <w:numId w:val="7"/>
        </w:numPr>
        <w:rPr>
          <w:sz w:val="20"/>
          <w:szCs w:val="20"/>
        </w:rPr>
      </w:pPr>
      <w:r w:rsidRPr="005451F8">
        <w:rPr>
          <w:sz w:val="20"/>
          <w:szCs w:val="20"/>
        </w:rPr>
        <w:t>Si AE</w:t>
      </w:r>
      <w:r>
        <w:rPr>
          <w:sz w:val="20"/>
          <w:szCs w:val="20"/>
        </w:rPr>
        <w:t xml:space="preserve"> Commercial initiateur Contrat </w:t>
      </w:r>
      <w:proofErr w:type="spellStart"/>
      <w:r>
        <w:rPr>
          <w:sz w:val="20"/>
          <w:szCs w:val="20"/>
        </w:rPr>
        <w:t>Corp</w:t>
      </w:r>
      <w:proofErr w:type="spellEnd"/>
      <w:r>
        <w:rPr>
          <w:sz w:val="20"/>
          <w:szCs w:val="20"/>
        </w:rPr>
        <w:t xml:space="preserve">  </w:t>
      </w:r>
      <w:r w:rsidRPr="005451F8">
        <w:rPr>
          <w:b/>
          <w:sz w:val="20"/>
          <w:szCs w:val="20"/>
          <w:highlight w:val="yellow"/>
          <w:bdr w:val="single" w:sz="4" w:space="0" w:color="auto"/>
        </w:rPr>
        <w:t>ET</w:t>
      </w:r>
      <w:r w:rsidRPr="005451F8">
        <w:rPr>
          <w:sz w:val="20"/>
          <w:szCs w:val="20"/>
        </w:rPr>
        <w:t xml:space="preserve"> pas de parrain Collaborateur: parrainage AE</w:t>
      </w:r>
      <w:r>
        <w:rPr>
          <w:sz w:val="20"/>
          <w:szCs w:val="20"/>
        </w:rPr>
        <w:t xml:space="preserve"> Commercial</w:t>
      </w:r>
      <w:r w:rsidRPr="005451F8">
        <w:rPr>
          <w:sz w:val="20"/>
          <w:szCs w:val="20"/>
        </w:rPr>
        <w:t xml:space="preserve"> =&gt; Collaborateur</w:t>
      </w:r>
    </w:p>
    <w:p w14:paraId="0E01ABAC" w14:textId="199DF788" w:rsidR="00AB37A5" w:rsidRDefault="00AB37A5" w:rsidP="00AB37A5">
      <w:pPr>
        <w:pStyle w:val="Paragraphedeliste"/>
        <w:numPr>
          <w:ilvl w:val="4"/>
          <w:numId w:val="7"/>
        </w:numPr>
        <w:rPr>
          <w:sz w:val="20"/>
          <w:szCs w:val="20"/>
        </w:rPr>
      </w:pPr>
      <w:r>
        <w:rPr>
          <w:sz w:val="20"/>
          <w:szCs w:val="20"/>
        </w:rPr>
        <w:t xml:space="preserve">Cas non traité : Collaborateur initiateur Contrat </w:t>
      </w:r>
      <w:proofErr w:type="spellStart"/>
      <w:r>
        <w:rPr>
          <w:sz w:val="20"/>
          <w:szCs w:val="20"/>
        </w:rPr>
        <w:t>Corp</w:t>
      </w:r>
      <w:proofErr w:type="spellEnd"/>
      <w:r>
        <w:rPr>
          <w:sz w:val="20"/>
          <w:szCs w:val="20"/>
        </w:rPr>
        <w:t xml:space="preserve">: car Contrat </w:t>
      </w:r>
      <w:proofErr w:type="spellStart"/>
      <w:r>
        <w:rPr>
          <w:sz w:val="20"/>
          <w:szCs w:val="20"/>
        </w:rPr>
        <w:t>Recrut</w:t>
      </w:r>
      <w:proofErr w:type="spellEnd"/>
      <w:r>
        <w:rPr>
          <w:sz w:val="20"/>
          <w:szCs w:val="20"/>
        </w:rPr>
        <w:t xml:space="preserve"> signé auparavant par AE Commercial …</w:t>
      </w:r>
    </w:p>
    <w:p w14:paraId="5C2DD37A" w14:textId="7D4535F4" w:rsidR="00AB37A5" w:rsidRPr="004525AA" w:rsidRDefault="00AB37A5" w:rsidP="00AB37A5">
      <w:pPr>
        <w:pStyle w:val="Paragraphedeliste"/>
        <w:numPr>
          <w:ilvl w:val="1"/>
          <w:numId w:val="7"/>
        </w:numPr>
        <w:rPr>
          <w:b/>
          <w:color w:val="0000FF"/>
          <w:sz w:val="20"/>
          <w:szCs w:val="20"/>
        </w:rPr>
      </w:pPr>
      <w:r w:rsidRPr="004525AA">
        <w:rPr>
          <w:b/>
          <w:color w:val="0000FF"/>
          <w:sz w:val="20"/>
          <w:szCs w:val="20"/>
        </w:rPr>
        <w:t>Règles </w:t>
      </w:r>
      <w:r w:rsidR="0008257C">
        <w:rPr>
          <w:b/>
          <w:color w:val="0000FF"/>
          <w:sz w:val="20"/>
          <w:szCs w:val="20"/>
        </w:rPr>
        <w:t>Parrainage</w:t>
      </w:r>
      <w:r w:rsidRPr="004525AA">
        <w:rPr>
          <w:b/>
          <w:color w:val="0000FF"/>
          <w:sz w:val="20"/>
          <w:szCs w:val="20"/>
        </w:rPr>
        <w:t>:</w:t>
      </w:r>
    </w:p>
    <w:p w14:paraId="7B0FE4BE" w14:textId="07CCADC8" w:rsidR="00AB37A5" w:rsidRPr="004525AA" w:rsidRDefault="00AB37A5" w:rsidP="00AB37A5">
      <w:pPr>
        <w:pStyle w:val="Paragraphedeliste"/>
        <w:numPr>
          <w:ilvl w:val="2"/>
          <w:numId w:val="7"/>
        </w:numPr>
        <w:rPr>
          <w:b/>
          <w:color w:val="0000FF"/>
          <w:sz w:val="20"/>
          <w:szCs w:val="20"/>
        </w:rPr>
      </w:pPr>
      <w:r w:rsidRPr="004525AA">
        <w:rPr>
          <w:b/>
          <w:color w:val="0000FF"/>
          <w:sz w:val="20"/>
          <w:szCs w:val="20"/>
        </w:rPr>
        <w:t xml:space="preserve">Parrainage </w:t>
      </w:r>
      <w:proofErr w:type="spellStart"/>
      <w:r w:rsidRPr="004525AA">
        <w:rPr>
          <w:b/>
          <w:color w:val="0000FF"/>
          <w:sz w:val="20"/>
          <w:szCs w:val="20"/>
        </w:rPr>
        <w:t>Collaborator</w:t>
      </w:r>
      <w:proofErr w:type="spellEnd"/>
      <w:r w:rsidRPr="004525AA">
        <w:rPr>
          <w:b/>
          <w:color w:val="0000FF"/>
          <w:sz w:val="20"/>
          <w:szCs w:val="20"/>
        </w:rPr>
        <w:t xml:space="preserve"> &gt;&gt; AE : si </w:t>
      </w:r>
      <w:proofErr w:type="spellStart"/>
      <w:r w:rsidRPr="004525AA">
        <w:rPr>
          <w:b/>
          <w:color w:val="0000FF"/>
          <w:sz w:val="20"/>
          <w:szCs w:val="20"/>
        </w:rPr>
        <w:t>Collaborator</w:t>
      </w:r>
      <w:proofErr w:type="spellEnd"/>
      <w:r w:rsidRPr="004525AA">
        <w:rPr>
          <w:b/>
          <w:color w:val="0000FF"/>
          <w:sz w:val="20"/>
          <w:szCs w:val="20"/>
        </w:rPr>
        <w:t xml:space="preserve"> Initiateur Contrat (non recrutement) </w:t>
      </w:r>
      <w:r w:rsidRPr="004525AA">
        <w:rPr>
          <w:b/>
          <w:color w:val="0000FF"/>
          <w:sz w:val="20"/>
          <w:szCs w:val="20"/>
          <w:highlight w:val="yellow"/>
          <w:bdr w:val="single" w:sz="4" w:space="0" w:color="auto"/>
        </w:rPr>
        <w:t>OU</w:t>
      </w:r>
      <w:r w:rsidRPr="004525AA">
        <w:rPr>
          <w:b/>
          <w:color w:val="0000FF"/>
          <w:sz w:val="20"/>
          <w:szCs w:val="20"/>
        </w:rPr>
        <w:t xml:space="preserve"> Collaborateur Initiateur Contrat AE Recruteur </w:t>
      </w:r>
      <w:r w:rsidRPr="004525AA">
        <w:rPr>
          <w:b/>
          <w:i/>
          <w:color w:val="0000FF"/>
          <w:sz w:val="20"/>
          <w:szCs w:val="20"/>
        </w:rPr>
        <w:t>(sauf si Contrat Recrutement préalablement signé</w:t>
      </w:r>
      <w:r w:rsidR="004525AA">
        <w:rPr>
          <w:b/>
          <w:i/>
          <w:color w:val="0000FF"/>
          <w:sz w:val="20"/>
          <w:szCs w:val="20"/>
        </w:rPr>
        <w:t xml:space="preserve"> </w:t>
      </w:r>
      <w:r w:rsidR="004525AA" w:rsidRPr="004525AA">
        <w:rPr>
          <w:b/>
          <w:color w:val="0000FF"/>
          <w:sz w:val="20"/>
          <w:szCs w:val="20"/>
          <w:highlight w:val="yellow"/>
          <w:bdr w:val="single" w:sz="4" w:space="0" w:color="auto"/>
        </w:rPr>
        <w:t>ET</w:t>
      </w:r>
      <w:r w:rsidR="004525AA">
        <w:rPr>
          <w:b/>
          <w:color w:val="0000FF"/>
          <w:sz w:val="20"/>
          <w:szCs w:val="20"/>
          <w:bdr w:val="single" w:sz="4" w:space="0" w:color="auto"/>
        </w:rPr>
        <w:t xml:space="preserve"> </w:t>
      </w:r>
      <w:r w:rsidR="004525AA">
        <w:rPr>
          <w:b/>
          <w:i/>
          <w:color w:val="0000FF"/>
          <w:sz w:val="20"/>
          <w:szCs w:val="20"/>
        </w:rPr>
        <w:t>non initié par AE Recruteur</w:t>
      </w:r>
      <w:r w:rsidRPr="004525AA">
        <w:rPr>
          <w:b/>
          <w:i/>
          <w:color w:val="0000FF"/>
          <w:sz w:val="20"/>
          <w:szCs w:val="20"/>
        </w:rPr>
        <w:t>)</w:t>
      </w:r>
    </w:p>
    <w:p w14:paraId="7D41CA5B" w14:textId="58C4A3CC" w:rsidR="00AB37A5" w:rsidRPr="004525AA" w:rsidRDefault="00AB37A5" w:rsidP="00AB37A5">
      <w:pPr>
        <w:pStyle w:val="Paragraphedeliste"/>
        <w:numPr>
          <w:ilvl w:val="2"/>
          <w:numId w:val="7"/>
        </w:numPr>
        <w:rPr>
          <w:b/>
          <w:color w:val="0000FF"/>
          <w:sz w:val="20"/>
          <w:szCs w:val="20"/>
        </w:rPr>
      </w:pPr>
      <w:r w:rsidRPr="004525AA">
        <w:rPr>
          <w:b/>
          <w:color w:val="0000FF"/>
          <w:sz w:val="20"/>
          <w:szCs w:val="20"/>
        </w:rPr>
        <w:t xml:space="preserve">Parrainage AE  &gt;&gt; </w:t>
      </w:r>
      <w:proofErr w:type="spellStart"/>
      <w:r w:rsidRPr="004525AA">
        <w:rPr>
          <w:b/>
          <w:color w:val="0000FF"/>
          <w:sz w:val="20"/>
          <w:szCs w:val="20"/>
        </w:rPr>
        <w:t>Collaborator</w:t>
      </w:r>
      <w:proofErr w:type="spellEnd"/>
      <w:r w:rsidRPr="004525AA">
        <w:rPr>
          <w:b/>
          <w:color w:val="0000FF"/>
          <w:sz w:val="20"/>
          <w:szCs w:val="20"/>
        </w:rPr>
        <w:t xml:space="preserve">: si AE Initiateur Contrat </w:t>
      </w:r>
      <w:r w:rsidR="001F6249">
        <w:rPr>
          <w:b/>
          <w:color w:val="0000FF"/>
          <w:sz w:val="20"/>
          <w:szCs w:val="20"/>
        </w:rPr>
        <w:t xml:space="preserve">Services </w:t>
      </w:r>
      <w:r w:rsidR="001F6249" w:rsidRPr="004525AA">
        <w:rPr>
          <w:b/>
          <w:i/>
          <w:color w:val="0000FF"/>
          <w:sz w:val="20"/>
          <w:szCs w:val="20"/>
        </w:rPr>
        <w:t xml:space="preserve">(sauf </w:t>
      </w:r>
      <w:r w:rsidR="001F6249">
        <w:rPr>
          <w:b/>
          <w:i/>
          <w:color w:val="0000FF"/>
          <w:sz w:val="20"/>
          <w:szCs w:val="20"/>
        </w:rPr>
        <w:t>en cas de recrutement par AE Commercial</w:t>
      </w:r>
      <w:r w:rsidR="001F6249" w:rsidRPr="004525AA">
        <w:rPr>
          <w:b/>
          <w:i/>
          <w:color w:val="0000FF"/>
          <w:sz w:val="20"/>
          <w:szCs w:val="20"/>
        </w:rPr>
        <w:t>)</w:t>
      </w:r>
    </w:p>
    <w:p w14:paraId="7FB85098" w14:textId="67187B82" w:rsidR="004525AA" w:rsidRPr="004525AA" w:rsidRDefault="004525AA" w:rsidP="004525AA">
      <w:pPr>
        <w:pStyle w:val="Paragraphedeliste"/>
        <w:numPr>
          <w:ilvl w:val="2"/>
          <w:numId w:val="7"/>
        </w:numPr>
        <w:rPr>
          <w:b/>
          <w:color w:val="0000FF"/>
          <w:sz w:val="20"/>
          <w:szCs w:val="20"/>
        </w:rPr>
      </w:pPr>
      <w:r w:rsidRPr="004525AA">
        <w:rPr>
          <w:b/>
          <w:color w:val="0000FF"/>
          <w:sz w:val="20"/>
          <w:szCs w:val="20"/>
        </w:rPr>
        <w:t xml:space="preserve">Parrainage AE  &gt;&gt; AE : si AE Initiateur Contrat Recrutement </w:t>
      </w:r>
      <w:r w:rsidRPr="004525AA">
        <w:rPr>
          <w:b/>
          <w:i/>
          <w:color w:val="0000FF"/>
          <w:sz w:val="20"/>
          <w:szCs w:val="20"/>
        </w:rPr>
        <w:t xml:space="preserve">(sauf si Contrat </w:t>
      </w:r>
      <w:r w:rsidR="001F6249">
        <w:rPr>
          <w:b/>
          <w:i/>
          <w:color w:val="0000FF"/>
          <w:sz w:val="20"/>
          <w:szCs w:val="20"/>
        </w:rPr>
        <w:t>Services</w:t>
      </w:r>
      <w:r w:rsidRPr="004525AA">
        <w:rPr>
          <w:b/>
          <w:i/>
          <w:color w:val="0000FF"/>
          <w:sz w:val="20"/>
          <w:szCs w:val="20"/>
        </w:rPr>
        <w:t xml:space="preserve"> préalablement signé</w:t>
      </w:r>
      <w:r>
        <w:rPr>
          <w:b/>
          <w:i/>
          <w:color w:val="0000FF"/>
          <w:sz w:val="20"/>
          <w:szCs w:val="20"/>
        </w:rPr>
        <w:t xml:space="preserve"> </w:t>
      </w:r>
      <w:r w:rsidRPr="004525AA">
        <w:rPr>
          <w:b/>
          <w:color w:val="0000FF"/>
          <w:sz w:val="20"/>
          <w:szCs w:val="20"/>
          <w:highlight w:val="yellow"/>
          <w:bdr w:val="single" w:sz="4" w:space="0" w:color="auto"/>
        </w:rPr>
        <w:t>ET</w:t>
      </w:r>
      <w:r>
        <w:rPr>
          <w:b/>
          <w:color w:val="0000FF"/>
          <w:sz w:val="20"/>
          <w:szCs w:val="20"/>
          <w:bdr w:val="single" w:sz="4" w:space="0" w:color="auto"/>
        </w:rPr>
        <w:t xml:space="preserve"> </w:t>
      </w:r>
      <w:r>
        <w:rPr>
          <w:b/>
          <w:i/>
          <w:color w:val="0000FF"/>
          <w:sz w:val="20"/>
          <w:szCs w:val="20"/>
        </w:rPr>
        <w:t>non initié par AE Recruteur</w:t>
      </w:r>
      <w:r w:rsidRPr="004525AA">
        <w:rPr>
          <w:b/>
          <w:i/>
          <w:color w:val="0000FF"/>
          <w:sz w:val="20"/>
          <w:szCs w:val="20"/>
        </w:rPr>
        <w:t>)</w:t>
      </w:r>
    </w:p>
    <w:p w14:paraId="45CEA4B6" w14:textId="77777777" w:rsidR="00B62972" w:rsidRDefault="00B62972" w:rsidP="00246093"/>
    <w:p w14:paraId="5023E89B" w14:textId="1796E7A4" w:rsidR="00176FD9" w:rsidRDefault="00176FD9" w:rsidP="00176FD9">
      <w:pPr>
        <w:pBdr>
          <w:top w:val="single" w:sz="4" w:space="1" w:color="auto"/>
          <w:left w:val="single" w:sz="4" w:space="4" w:color="auto"/>
          <w:bottom w:val="single" w:sz="4" w:space="1" w:color="auto"/>
          <w:right w:val="single" w:sz="4" w:space="4" w:color="auto"/>
        </w:pBdr>
        <w:shd w:val="clear" w:color="auto" w:fill="F3F3F3"/>
        <w:rPr>
          <w:i/>
        </w:rPr>
      </w:pPr>
      <w:r>
        <w:rPr>
          <w:i/>
        </w:rPr>
        <w:t xml:space="preserve">- les </w:t>
      </w:r>
      <w:proofErr w:type="spellStart"/>
      <w:r>
        <w:rPr>
          <w:i/>
        </w:rPr>
        <w:t>Collaborators</w:t>
      </w:r>
      <w:proofErr w:type="spellEnd"/>
      <w:r>
        <w:rPr>
          <w:i/>
        </w:rPr>
        <w:t xml:space="preserve"> ne peuvent pas créer de contrats AE tant qu’ils ne sont pas membres de </w:t>
      </w:r>
      <w:proofErr w:type="spellStart"/>
      <w:r>
        <w:rPr>
          <w:i/>
        </w:rPr>
        <w:t>Cooperons</w:t>
      </w:r>
      <w:proofErr w:type="spellEnd"/>
      <w:r>
        <w:rPr>
          <w:i/>
        </w:rPr>
        <w:t xml:space="preserve"> AE (pour limiter les risques d’erreur)</w:t>
      </w:r>
    </w:p>
    <w:p w14:paraId="5C006E5E" w14:textId="491D41C3" w:rsidR="00176FD9" w:rsidRDefault="00176FD9" w:rsidP="00176FD9">
      <w:pPr>
        <w:pBdr>
          <w:top w:val="single" w:sz="4" w:space="1" w:color="auto"/>
          <w:left w:val="single" w:sz="4" w:space="4" w:color="auto"/>
          <w:bottom w:val="single" w:sz="4" w:space="1" w:color="auto"/>
          <w:right w:val="single" w:sz="4" w:space="4" w:color="auto"/>
        </w:pBdr>
        <w:shd w:val="clear" w:color="auto" w:fill="F3F3F3"/>
        <w:rPr>
          <w:i/>
        </w:rPr>
      </w:pPr>
      <w:r>
        <w:rPr>
          <w:i/>
        </w:rPr>
        <w:t xml:space="preserve">- par construction, tous les </w:t>
      </w:r>
      <w:proofErr w:type="spellStart"/>
      <w:r>
        <w:rPr>
          <w:i/>
        </w:rPr>
        <w:t>Collaborators</w:t>
      </w:r>
      <w:proofErr w:type="spellEnd"/>
      <w:r>
        <w:rPr>
          <w:i/>
        </w:rPr>
        <w:t xml:space="preserve">, une fois inscrits sur </w:t>
      </w:r>
      <w:proofErr w:type="spellStart"/>
      <w:r>
        <w:rPr>
          <w:i/>
        </w:rPr>
        <w:t>Cooperons</w:t>
      </w:r>
      <w:proofErr w:type="spellEnd"/>
      <w:r>
        <w:rPr>
          <w:i/>
        </w:rPr>
        <w:t xml:space="preserve"> AE ont un parrain </w:t>
      </w:r>
      <w:r w:rsidR="00C3720E">
        <w:rPr>
          <w:i/>
        </w:rPr>
        <w:t>AE</w:t>
      </w:r>
    </w:p>
    <w:p w14:paraId="616DB748" w14:textId="376D9346" w:rsidR="00C3720E" w:rsidRDefault="00C3720E" w:rsidP="00176FD9">
      <w:pPr>
        <w:pBdr>
          <w:top w:val="single" w:sz="4" w:space="1" w:color="auto"/>
          <w:left w:val="single" w:sz="4" w:space="4" w:color="auto"/>
          <w:bottom w:val="single" w:sz="4" w:space="1" w:color="auto"/>
          <w:right w:val="single" w:sz="4" w:space="4" w:color="auto"/>
        </w:pBdr>
        <w:shd w:val="clear" w:color="auto" w:fill="F3F3F3"/>
        <w:rPr>
          <w:i/>
        </w:rPr>
      </w:pPr>
      <w:r>
        <w:rPr>
          <w:i/>
        </w:rPr>
        <w:t xml:space="preserve">- les </w:t>
      </w:r>
      <w:proofErr w:type="spellStart"/>
      <w:r>
        <w:rPr>
          <w:i/>
        </w:rPr>
        <w:t>Collaborators</w:t>
      </w:r>
      <w:proofErr w:type="spellEnd"/>
      <w:r>
        <w:rPr>
          <w:i/>
        </w:rPr>
        <w:t xml:space="preserve"> ne peuvent parrainer que des AE. Pour qu’un </w:t>
      </w:r>
      <w:proofErr w:type="spellStart"/>
      <w:r>
        <w:rPr>
          <w:i/>
        </w:rPr>
        <w:t>Collaborator</w:t>
      </w:r>
      <w:proofErr w:type="spellEnd"/>
      <w:r>
        <w:rPr>
          <w:i/>
        </w:rPr>
        <w:t xml:space="preserve"> puisse parrainer d’autres </w:t>
      </w:r>
      <w:proofErr w:type="spellStart"/>
      <w:r>
        <w:rPr>
          <w:i/>
        </w:rPr>
        <w:t>Collaborators</w:t>
      </w:r>
      <w:proofErr w:type="spellEnd"/>
      <w:r>
        <w:rPr>
          <w:i/>
        </w:rPr>
        <w:t>, il doit d’abord devenir AE …</w:t>
      </w:r>
    </w:p>
    <w:p w14:paraId="6068D8A4" w14:textId="77777777" w:rsidR="00176FD9" w:rsidRDefault="00176FD9" w:rsidP="00246093">
      <w:pPr>
        <w:rPr>
          <w:i/>
        </w:rPr>
      </w:pPr>
    </w:p>
    <w:p w14:paraId="4B6EFAE6" w14:textId="30F569AF" w:rsidR="00246093" w:rsidRPr="00244A86" w:rsidRDefault="00244A86" w:rsidP="00246093">
      <w:pPr>
        <w:rPr>
          <w:i/>
        </w:rPr>
      </w:pPr>
      <w:r w:rsidRPr="00244A86">
        <w:rPr>
          <w:i/>
        </w:rPr>
        <w:t>Commissionnement Coopérons AE :</w:t>
      </w:r>
    </w:p>
    <w:p w14:paraId="0BCC1336" w14:textId="4957F68A" w:rsidR="00246093" w:rsidRDefault="00D704A7" w:rsidP="00B02515">
      <w:pPr>
        <w:pStyle w:val="Paragraphedeliste"/>
        <w:numPr>
          <w:ilvl w:val="0"/>
          <w:numId w:val="6"/>
        </w:numPr>
      </w:pPr>
      <w:r>
        <w:t>1</w:t>
      </w:r>
      <w:r w:rsidR="009A7EA0">
        <w:t xml:space="preserve">% </w:t>
      </w:r>
      <w:proofErr w:type="spellStart"/>
      <w:r w:rsidR="009A7EA0">
        <w:t>MultiPoints</w:t>
      </w:r>
      <w:proofErr w:type="spellEnd"/>
      <w:r w:rsidR="009A7EA0">
        <w:t xml:space="preserve"> =&gt; coût total </w:t>
      </w:r>
      <w:r w:rsidR="006A71BD">
        <w:t>3</w:t>
      </w:r>
      <w:r w:rsidR="009A7EA0">
        <w:t xml:space="preserve">% hors charges CA total facturé (maximum  </w:t>
      </w:r>
      <w:r w:rsidR="006A71BD">
        <w:t>1</w:t>
      </w:r>
      <w:r w:rsidR="009A7EA0">
        <w:t xml:space="preserve">00 € - soit équivalent de </w:t>
      </w:r>
      <w:r w:rsidR="00AE4A27">
        <w:t>1</w:t>
      </w:r>
      <w:r w:rsidR="009A7EA0">
        <w:t xml:space="preserve">0'000 € CA) </w:t>
      </w:r>
    </w:p>
    <w:p w14:paraId="2AF297EA" w14:textId="38CC2A5C" w:rsidR="00997FF5" w:rsidRDefault="00997FF5" w:rsidP="00B02515">
      <w:pPr>
        <w:pStyle w:val="Paragraphedeliste"/>
        <w:numPr>
          <w:ilvl w:val="0"/>
          <w:numId w:val="6"/>
        </w:numPr>
      </w:pPr>
      <w:r>
        <w:t xml:space="preserve">versement </w:t>
      </w:r>
      <w:r w:rsidR="001E2C34">
        <w:t>mensuel</w:t>
      </w:r>
      <w:r>
        <w:t xml:space="preserve"> (lors de l’établissement </w:t>
      </w:r>
      <w:r w:rsidR="001E2C34">
        <w:t>des factures client)</w:t>
      </w:r>
    </w:p>
    <w:p w14:paraId="2C34BF7A" w14:textId="77777777" w:rsidR="00244A86" w:rsidRDefault="00244A86" w:rsidP="00244A86"/>
    <w:p w14:paraId="03057453" w14:textId="627D3447" w:rsidR="00997FF5" w:rsidRDefault="00997FF5" w:rsidP="00244A86">
      <w:pPr>
        <w:pBdr>
          <w:top w:val="single" w:sz="4" w:space="1" w:color="auto"/>
          <w:left w:val="single" w:sz="4" w:space="4" w:color="auto"/>
          <w:bottom w:val="single" w:sz="4" w:space="1" w:color="auto"/>
          <w:right w:val="single" w:sz="4" w:space="4" w:color="auto"/>
        </w:pBdr>
        <w:shd w:val="clear" w:color="auto" w:fill="F3F3F3"/>
        <w:rPr>
          <w:i/>
        </w:rPr>
      </w:pPr>
      <w:r>
        <w:rPr>
          <w:i/>
        </w:rPr>
        <w:t>Le programme de parrainage a surtout pour objectif :</w:t>
      </w:r>
    </w:p>
    <w:p w14:paraId="784B7B8E" w14:textId="1D1E6408" w:rsidR="00997FF5" w:rsidRDefault="00997FF5" w:rsidP="00244A86">
      <w:pPr>
        <w:pBdr>
          <w:top w:val="single" w:sz="4" w:space="1" w:color="auto"/>
          <w:left w:val="single" w:sz="4" w:space="4" w:color="auto"/>
          <w:bottom w:val="single" w:sz="4" w:space="1" w:color="auto"/>
          <w:right w:val="single" w:sz="4" w:space="4" w:color="auto"/>
        </w:pBdr>
        <w:shd w:val="clear" w:color="auto" w:fill="F3F3F3"/>
        <w:rPr>
          <w:i/>
        </w:rPr>
      </w:pPr>
      <w:r>
        <w:rPr>
          <w:i/>
        </w:rPr>
        <w:t xml:space="preserve">- de permettre aux AE de gagner des Points </w:t>
      </w:r>
      <w:r w:rsidR="00885299">
        <w:rPr>
          <w:i/>
        </w:rPr>
        <w:t xml:space="preserve">/ réduire frais de gestion </w:t>
      </w:r>
      <w:r>
        <w:rPr>
          <w:i/>
        </w:rPr>
        <w:t>=&gt; discours « bonus »</w:t>
      </w:r>
    </w:p>
    <w:p w14:paraId="02CFE8C8" w14:textId="4C8F0538" w:rsidR="00997FF5" w:rsidRDefault="00997FF5" w:rsidP="00244A86">
      <w:pPr>
        <w:pBdr>
          <w:top w:val="single" w:sz="4" w:space="1" w:color="auto"/>
          <w:left w:val="single" w:sz="4" w:space="4" w:color="auto"/>
          <w:bottom w:val="single" w:sz="4" w:space="1" w:color="auto"/>
          <w:right w:val="single" w:sz="4" w:space="4" w:color="auto"/>
        </w:pBdr>
        <w:shd w:val="clear" w:color="auto" w:fill="F3F3F3"/>
        <w:rPr>
          <w:i/>
        </w:rPr>
      </w:pPr>
      <w:r>
        <w:rPr>
          <w:i/>
        </w:rPr>
        <w:t>- de permettre aux clients des AE de parrainer d’autres AE</w:t>
      </w:r>
    </w:p>
    <w:p w14:paraId="3CC4BA80" w14:textId="77777777" w:rsidR="00997FF5" w:rsidRDefault="00997FF5" w:rsidP="00244A86">
      <w:pPr>
        <w:pBdr>
          <w:top w:val="single" w:sz="4" w:space="1" w:color="auto"/>
          <w:left w:val="single" w:sz="4" w:space="4" w:color="auto"/>
          <w:bottom w:val="single" w:sz="4" w:space="1" w:color="auto"/>
          <w:right w:val="single" w:sz="4" w:space="4" w:color="auto"/>
        </w:pBdr>
        <w:shd w:val="clear" w:color="auto" w:fill="F3F3F3"/>
        <w:rPr>
          <w:i/>
        </w:rPr>
      </w:pPr>
    </w:p>
    <w:p w14:paraId="51628B83" w14:textId="5C36C8DD" w:rsidR="00997FF5" w:rsidRDefault="00997FF5" w:rsidP="00244A86">
      <w:pPr>
        <w:pBdr>
          <w:top w:val="single" w:sz="4" w:space="1" w:color="auto"/>
          <w:left w:val="single" w:sz="4" w:space="4" w:color="auto"/>
          <w:bottom w:val="single" w:sz="4" w:space="1" w:color="auto"/>
          <w:right w:val="single" w:sz="4" w:space="4" w:color="auto"/>
        </w:pBdr>
        <w:shd w:val="clear" w:color="auto" w:fill="F3F3F3"/>
        <w:rPr>
          <w:i/>
        </w:rPr>
      </w:pPr>
      <w:r>
        <w:rPr>
          <w:i/>
        </w:rPr>
        <w:t>Le programme de parrainage n’a pas pour objectif d’apporter des clients aux AE =&gt; binôme Prestataire / Apporteur d’Affaires</w:t>
      </w:r>
    </w:p>
    <w:p w14:paraId="6F1F7F82" w14:textId="31F046AC" w:rsidR="00885299" w:rsidRDefault="00885299">
      <w:r>
        <w:br w:type="page"/>
      </w:r>
    </w:p>
    <w:p w14:paraId="69D3FE10" w14:textId="77777777" w:rsidR="00244A86" w:rsidRDefault="00244A86" w:rsidP="00244A86"/>
    <w:p w14:paraId="347C99C9" w14:textId="75C0D662" w:rsidR="00506452" w:rsidRDefault="00506452" w:rsidP="00506452">
      <w:pPr>
        <w:pBdr>
          <w:top w:val="single" w:sz="4" w:space="1" w:color="auto"/>
          <w:left w:val="single" w:sz="4" w:space="4" w:color="auto"/>
          <w:bottom w:val="single" w:sz="4" w:space="1" w:color="auto"/>
          <w:right w:val="single" w:sz="4" w:space="4" w:color="auto"/>
        </w:pBdr>
        <w:shd w:val="clear" w:color="auto" w:fill="F3F3F3"/>
        <w:rPr>
          <w:i/>
        </w:rPr>
      </w:pPr>
      <w:r>
        <w:rPr>
          <w:i/>
        </w:rPr>
        <w:t xml:space="preserve">Le programme de parrainage Coopérons </w:t>
      </w:r>
      <w:r w:rsidR="00244A86">
        <w:rPr>
          <w:i/>
        </w:rPr>
        <w:t xml:space="preserve">SAP sera complètement séparé du programme Coopérons AE </w:t>
      </w:r>
      <w:r w:rsidR="00885299">
        <w:rPr>
          <w:i/>
        </w:rPr>
        <w:t xml:space="preserve">(en plus donc du programme Coopérons AE) </w:t>
      </w:r>
      <w:r w:rsidR="00244A86">
        <w:rPr>
          <w:i/>
        </w:rPr>
        <w:t>et</w:t>
      </w:r>
      <w:r>
        <w:rPr>
          <w:i/>
        </w:rPr>
        <w:t xml:space="preserve"> les opportunités de gain de Points </w:t>
      </w:r>
      <w:r w:rsidR="00885299">
        <w:rPr>
          <w:i/>
        </w:rPr>
        <w:t>relatives aux Clients finaux (achat / parrainage)</w:t>
      </w:r>
      <w:r>
        <w:rPr>
          <w:i/>
        </w:rPr>
        <w:t>:</w:t>
      </w:r>
    </w:p>
    <w:p w14:paraId="76D3D429" w14:textId="651023AF" w:rsidR="00506452" w:rsidRDefault="00506452" w:rsidP="00506452">
      <w:pPr>
        <w:pBdr>
          <w:top w:val="single" w:sz="4" w:space="1" w:color="auto"/>
          <w:left w:val="single" w:sz="4" w:space="4" w:color="auto"/>
          <w:bottom w:val="single" w:sz="4" w:space="1" w:color="auto"/>
          <w:right w:val="single" w:sz="4" w:space="4" w:color="auto"/>
        </w:pBdr>
        <w:shd w:val="clear" w:color="auto" w:fill="F3F3F3"/>
        <w:rPr>
          <w:i/>
        </w:rPr>
      </w:pPr>
      <w:r>
        <w:rPr>
          <w:i/>
        </w:rPr>
        <w:t>- pour le Client : 50 Points toutes les 15 h de prestation avec un même AE (hors règlement CESU – cf. algorithme CESU …) ;</w:t>
      </w:r>
    </w:p>
    <w:p w14:paraId="00CCABA6" w14:textId="01ED754D" w:rsidR="00997FF5" w:rsidRDefault="00506452" w:rsidP="00506452">
      <w:pPr>
        <w:pBdr>
          <w:top w:val="single" w:sz="4" w:space="1" w:color="auto"/>
          <w:left w:val="single" w:sz="4" w:space="4" w:color="auto"/>
          <w:bottom w:val="single" w:sz="4" w:space="1" w:color="auto"/>
          <w:right w:val="single" w:sz="4" w:space="4" w:color="auto"/>
        </w:pBdr>
        <w:shd w:val="clear" w:color="auto" w:fill="F3F3F3"/>
        <w:rPr>
          <w:i/>
        </w:rPr>
      </w:pPr>
      <w:r>
        <w:rPr>
          <w:i/>
        </w:rPr>
        <w:t>- pour le parrain du Client : 50 Points toutes les 15 h de prestation avec un même AE – maximum 500 Points.</w:t>
      </w:r>
    </w:p>
    <w:p w14:paraId="2B248FA9" w14:textId="77777777" w:rsidR="00506452" w:rsidRDefault="00506452" w:rsidP="00506452"/>
    <w:p w14:paraId="34A36109" w14:textId="637742DF" w:rsidR="00811206" w:rsidRDefault="00244A86" w:rsidP="00244A86">
      <w:r>
        <w:t>Cela étant dit – le recrutement des AE s’effectuera principalement à travers la méc</w:t>
      </w:r>
      <w:r w:rsidR="000462BA">
        <w:t xml:space="preserve">anique du binôme AE Prestataire </w:t>
      </w:r>
      <w:r w:rsidR="000462BA">
        <w:sym w:font="Wingdings" w:char="F0F3"/>
      </w:r>
      <w:r>
        <w:t xml:space="preserve"> AE Apporteur d’Affaires.</w:t>
      </w:r>
      <w:r w:rsidR="00B03076">
        <w:t xml:space="preserve"> </w:t>
      </w:r>
      <w:r>
        <w:t xml:space="preserve">Le programme de parrainage en soi vise </w:t>
      </w:r>
      <w:r w:rsidR="000462BA">
        <w:t xml:space="preserve">en revanche à permettre AE Prestataire </w:t>
      </w:r>
      <w:r w:rsidR="000462BA">
        <w:sym w:font="Wingdings" w:char="F0F3"/>
      </w:r>
      <w:r w:rsidR="000462BA">
        <w:t xml:space="preserve"> AE Prestataire ou AE Apporteur d’Affaires </w:t>
      </w:r>
      <w:r w:rsidR="000462BA">
        <w:sym w:font="Wingdings" w:char="F0F3"/>
      </w:r>
      <w:r w:rsidR="000462BA">
        <w:t xml:space="preserve"> AE Apporteur d’Affaires.</w:t>
      </w:r>
    </w:p>
    <w:p w14:paraId="7ACE688A" w14:textId="77777777" w:rsidR="00811206" w:rsidRDefault="00811206" w:rsidP="00244A86"/>
    <w:p w14:paraId="72F193D5" w14:textId="3C5F49CD" w:rsidR="001E2838" w:rsidRPr="0063437A" w:rsidRDefault="001E2838" w:rsidP="001E2838">
      <w:pPr>
        <w:rPr>
          <w:b/>
          <w:u w:val="single"/>
        </w:rPr>
      </w:pPr>
      <w:r>
        <w:rPr>
          <w:b/>
          <w:u w:val="single"/>
        </w:rPr>
        <w:t>Quel avantage pour les clients des auto-entrepreneurs ? La sécurité juridique : réduction du risque de requalification en contrat de travail – et 100% gratuit</w:t>
      </w:r>
    </w:p>
    <w:p w14:paraId="38C15774" w14:textId="77777777" w:rsidR="001E2838" w:rsidRDefault="001E2838" w:rsidP="001E2838"/>
    <w:p w14:paraId="6C44C764" w14:textId="77777777" w:rsidR="001E2838" w:rsidRDefault="001E2838" w:rsidP="001E2838">
      <w:r w:rsidRPr="00414762">
        <w:rPr>
          <w:b/>
          <w:i/>
        </w:rPr>
        <w:t>Coopérons !</w:t>
      </w:r>
      <w:r>
        <w:t xml:space="preserve"> est spécialisée dans l’accompagnement mandaté d’Auto-Entrepreneurs. </w:t>
      </w:r>
      <w:r w:rsidRPr="00414762">
        <w:rPr>
          <w:b/>
          <w:i/>
        </w:rPr>
        <w:t>Coopérons !</w:t>
      </w:r>
      <w:r>
        <w:t xml:space="preserve"> garantit le bon paiement des cotisations sociales Auto-Entrepreneurs aux échéances trimestrielles.</w:t>
      </w:r>
    </w:p>
    <w:p w14:paraId="25A247C2" w14:textId="77777777" w:rsidR="001E2838" w:rsidRDefault="001E2838" w:rsidP="001E2838"/>
    <w:p w14:paraId="5DA79DD7" w14:textId="7EE77C04" w:rsidR="001E2838" w:rsidRDefault="001E2838" w:rsidP="001E2838">
      <w:r>
        <w:t xml:space="preserve">Les clients des Auto-Entrepreneurs bénéficient, sur leur Espace Client </w:t>
      </w:r>
      <w:proofErr w:type="spellStart"/>
      <w:r w:rsidR="00EB5A8D">
        <w:rPr>
          <w:b/>
        </w:rPr>
        <w:t>CoopAE</w:t>
      </w:r>
      <w:proofErr w:type="spellEnd"/>
      <w:r>
        <w:t>, d’une visibilité sur l’activité globale de leurs Auto-Entrepreneurs – ce qui permet de réduire le risque de mono-activité / dépendance des Auto-Entrepreneurs (élément important de requalification en contrat de travail).</w:t>
      </w:r>
    </w:p>
    <w:p w14:paraId="025F1C13" w14:textId="77777777" w:rsidR="001E2838" w:rsidRDefault="001E2838" w:rsidP="001E2838"/>
    <w:p w14:paraId="7E67A502" w14:textId="6EDE1CCB" w:rsidR="00DC3D52" w:rsidRPr="00CB3731" w:rsidRDefault="00A701E1" w:rsidP="00F3755E">
      <w:pPr>
        <w:pStyle w:val="Titre2"/>
        <w:numPr>
          <w:ilvl w:val="0"/>
          <w:numId w:val="3"/>
        </w:numPr>
      </w:pPr>
      <w:bookmarkStart w:id="7" w:name="_Toc308111363"/>
      <w:r>
        <w:t xml:space="preserve">Approche - </w:t>
      </w:r>
      <w:r w:rsidR="00DC3D52">
        <w:t>Planning</w:t>
      </w:r>
      <w:bookmarkEnd w:id="7"/>
    </w:p>
    <w:p w14:paraId="427FE811" w14:textId="77777777" w:rsidR="0017313A" w:rsidRDefault="0017313A" w:rsidP="003F6FE3">
      <w:pPr>
        <w:rPr>
          <w:b/>
          <w:u w:val="single"/>
        </w:rPr>
      </w:pPr>
    </w:p>
    <w:p w14:paraId="48A8ACC3" w14:textId="77777777" w:rsidR="00A701E1" w:rsidRPr="004B4A42" w:rsidRDefault="00A701E1" w:rsidP="00A701E1">
      <w:pPr>
        <w:rPr>
          <w:b/>
          <w:u w:val="single"/>
        </w:rPr>
      </w:pPr>
      <w:r>
        <w:rPr>
          <w:b/>
          <w:u w:val="single"/>
        </w:rPr>
        <w:t>Approche retenue</w:t>
      </w:r>
    </w:p>
    <w:p w14:paraId="09F896AA" w14:textId="77777777" w:rsidR="00A701E1" w:rsidRDefault="00A701E1" w:rsidP="00A701E1"/>
    <w:p w14:paraId="52EB6CF7" w14:textId="373B0636" w:rsidR="002140DA" w:rsidRDefault="002140DA" w:rsidP="002140DA">
      <w:r>
        <w:t xml:space="preserve">L’application </w:t>
      </w:r>
      <w:proofErr w:type="spellStart"/>
      <w:r w:rsidRPr="00152B6C">
        <w:rPr>
          <w:b/>
        </w:rPr>
        <w:t>CoopAE</w:t>
      </w:r>
      <w:proofErr w:type="spellEnd"/>
      <w:r>
        <w:t xml:space="preserve"> sera disponible en 2 versions :</w:t>
      </w:r>
    </w:p>
    <w:p w14:paraId="1A41DCF3" w14:textId="27BE9F4C" w:rsidR="00152B6C" w:rsidRDefault="002140DA" w:rsidP="00B02515">
      <w:pPr>
        <w:pStyle w:val="Paragraphedeliste"/>
        <w:numPr>
          <w:ilvl w:val="0"/>
          <w:numId w:val="6"/>
        </w:numPr>
      </w:pPr>
      <w:r>
        <w:t xml:space="preserve">la version Standard : permettant à un Auto-Entrepreneur de gérer une activité de services </w:t>
      </w:r>
      <w:r w:rsidR="00152B6C">
        <w:t>non spécifiques (B2B / B2C)</w:t>
      </w:r>
    </w:p>
    <w:p w14:paraId="4458CEA0" w14:textId="5E93349E" w:rsidR="002140DA" w:rsidRDefault="00152B6C" w:rsidP="00B02515">
      <w:pPr>
        <w:pStyle w:val="Paragraphedeliste"/>
        <w:numPr>
          <w:ilvl w:val="0"/>
          <w:numId w:val="6"/>
        </w:numPr>
      </w:pPr>
      <w:r>
        <w:t>la version Services à la Personne : déclinaison de la version Standard permettant de gérer une activité de services à la personne.</w:t>
      </w:r>
      <w:r w:rsidR="002140DA">
        <w:t xml:space="preserve"> </w:t>
      </w:r>
    </w:p>
    <w:p w14:paraId="5D4F133C" w14:textId="77777777" w:rsidR="002140DA" w:rsidRDefault="002140DA" w:rsidP="002140DA"/>
    <w:p w14:paraId="18D3BE6F" w14:textId="0C0A2C0F" w:rsidR="009F3AF2" w:rsidRDefault="009F3AF2" w:rsidP="002140DA">
      <w:r>
        <w:t>Chaque utilisateur</w:t>
      </w:r>
      <w:r w:rsidR="00424DA2">
        <w:t xml:space="preserve"> AE</w:t>
      </w:r>
      <w:r>
        <w:t xml:space="preserve"> de </w:t>
      </w:r>
      <w:proofErr w:type="spellStart"/>
      <w:r>
        <w:t>CoopAE</w:t>
      </w:r>
      <w:proofErr w:type="spellEnd"/>
      <w:r>
        <w:t xml:space="preserve"> (identifié par son email / identifiant) est enregistré sur l’une ou l’autre des versions (exclusif).</w:t>
      </w:r>
    </w:p>
    <w:p w14:paraId="0E3D5C54" w14:textId="77777777" w:rsidR="009F3AF2" w:rsidRDefault="009F3AF2" w:rsidP="002140DA"/>
    <w:p w14:paraId="209CEC1F" w14:textId="70B7E97F" w:rsidR="00152B6C" w:rsidRDefault="00152B6C" w:rsidP="002140DA">
      <w:r>
        <w:t>La version Standard reprendra les fonctionnalités suivantes :</w:t>
      </w:r>
    </w:p>
    <w:p w14:paraId="4AC105C2" w14:textId="77777777" w:rsidR="00152B6C" w:rsidRDefault="00152B6C" w:rsidP="00152B6C">
      <w:pPr>
        <w:pStyle w:val="Paragraphedeliste"/>
        <w:numPr>
          <w:ilvl w:val="0"/>
          <w:numId w:val="1"/>
        </w:numPr>
      </w:pPr>
      <w:r>
        <w:t>création compte AE par opérateur</w:t>
      </w:r>
    </w:p>
    <w:p w14:paraId="6A06C28F" w14:textId="77777777" w:rsidR="00152B6C" w:rsidRDefault="00152B6C" w:rsidP="00152B6C">
      <w:pPr>
        <w:pStyle w:val="Paragraphedeliste"/>
        <w:numPr>
          <w:ilvl w:val="0"/>
          <w:numId w:val="1"/>
        </w:numPr>
      </w:pPr>
      <w:r>
        <w:t>création compte Client par AE</w:t>
      </w:r>
    </w:p>
    <w:p w14:paraId="237BC9BC" w14:textId="3F984491" w:rsidR="00F74114" w:rsidRDefault="00F74114" w:rsidP="00F74114">
      <w:pPr>
        <w:pStyle w:val="Paragraphedeliste"/>
        <w:numPr>
          <w:ilvl w:val="0"/>
          <w:numId w:val="1"/>
        </w:numPr>
      </w:pPr>
      <w:r>
        <w:t>paiement Client (intégrant la gestion de Dépôt ...)</w:t>
      </w:r>
    </w:p>
    <w:p w14:paraId="2062D50C" w14:textId="4F8B50C2" w:rsidR="00152B6C" w:rsidRDefault="00152B6C" w:rsidP="00152B6C">
      <w:pPr>
        <w:pStyle w:val="Paragraphedeliste"/>
        <w:numPr>
          <w:ilvl w:val="0"/>
          <w:numId w:val="1"/>
        </w:numPr>
      </w:pPr>
      <w:r>
        <w:t xml:space="preserve">facturation Client </w:t>
      </w:r>
      <w:r w:rsidR="00F74114">
        <w:t>automatique</w:t>
      </w:r>
    </w:p>
    <w:p w14:paraId="23A17D34" w14:textId="7509AAA7" w:rsidR="00F74114" w:rsidRDefault="00F74114" w:rsidP="00152B6C">
      <w:pPr>
        <w:pStyle w:val="Paragraphedeliste"/>
        <w:numPr>
          <w:ilvl w:val="0"/>
          <w:numId w:val="1"/>
        </w:numPr>
      </w:pPr>
      <w:r>
        <w:t>versement AE hebdomadaire</w:t>
      </w:r>
    </w:p>
    <w:p w14:paraId="054CF96E" w14:textId="01E5D27E" w:rsidR="00F74114" w:rsidRDefault="00F74114" w:rsidP="00F74114">
      <w:pPr>
        <w:pStyle w:val="Paragraphedeliste"/>
        <w:numPr>
          <w:ilvl w:val="1"/>
          <w:numId w:val="1"/>
        </w:numPr>
      </w:pPr>
      <w:r>
        <w:t xml:space="preserve">Standard : </w:t>
      </w:r>
      <w:r w:rsidRPr="002A2D61">
        <w:rPr>
          <w:b/>
          <w:color w:val="FF0000"/>
        </w:rPr>
        <w:t>70 %</w:t>
      </w:r>
      <w:r>
        <w:t xml:space="preserve"> montant facturé semaine précédente</w:t>
      </w:r>
    </w:p>
    <w:p w14:paraId="5AD6EE20" w14:textId="027A29C8" w:rsidR="00F74114" w:rsidRDefault="00F74114" w:rsidP="00152B6C">
      <w:pPr>
        <w:pStyle w:val="Paragraphedeliste"/>
        <w:numPr>
          <w:ilvl w:val="0"/>
          <w:numId w:val="1"/>
        </w:numPr>
      </w:pPr>
      <w:r>
        <w:t>facturation Frais Coopérons trimestrielle</w:t>
      </w:r>
    </w:p>
    <w:p w14:paraId="68C8DBA7" w14:textId="0BEA5261" w:rsidR="00F74114" w:rsidRDefault="00F74114" w:rsidP="00152B6C">
      <w:pPr>
        <w:pStyle w:val="Paragraphedeliste"/>
        <w:numPr>
          <w:ilvl w:val="0"/>
          <w:numId w:val="1"/>
        </w:numPr>
      </w:pPr>
      <w:r>
        <w:t>charges trimestrielles</w:t>
      </w:r>
    </w:p>
    <w:p w14:paraId="7C9F7221" w14:textId="53F81E86" w:rsidR="00F74114" w:rsidRDefault="00F74114" w:rsidP="00152B6C">
      <w:pPr>
        <w:pStyle w:val="Paragraphedeliste"/>
        <w:numPr>
          <w:ilvl w:val="0"/>
          <w:numId w:val="1"/>
        </w:numPr>
      </w:pPr>
      <w:r>
        <w:t>reddition de compte trimestrielle + remboursement solde compte mandataire</w:t>
      </w:r>
    </w:p>
    <w:p w14:paraId="68D72460" w14:textId="367484DF" w:rsidR="00152B6C" w:rsidRDefault="00152B6C" w:rsidP="00152B6C">
      <w:pPr>
        <w:pStyle w:val="Paragraphedeliste"/>
        <w:numPr>
          <w:ilvl w:val="0"/>
          <w:numId w:val="1"/>
        </w:numPr>
      </w:pPr>
      <w:r>
        <w:t xml:space="preserve">comptabilité </w:t>
      </w:r>
      <w:r w:rsidR="00F74114">
        <w:t>AE</w:t>
      </w:r>
    </w:p>
    <w:p w14:paraId="0FC0CC03" w14:textId="7E632CDA" w:rsidR="00152B6C" w:rsidRDefault="00152B6C" w:rsidP="00152B6C">
      <w:pPr>
        <w:pStyle w:val="Paragraphedeliste"/>
        <w:numPr>
          <w:ilvl w:val="0"/>
          <w:numId w:val="1"/>
        </w:numPr>
      </w:pPr>
      <w:r>
        <w:t>espace Client (Mes Services / Mes Documents … =&gt; bien séparé de Coopérons Plus)</w:t>
      </w:r>
    </w:p>
    <w:p w14:paraId="7483A408" w14:textId="77777777" w:rsidR="009F3AF2" w:rsidRDefault="009F3AF2" w:rsidP="009F3AF2"/>
    <w:p w14:paraId="0E3DB569" w14:textId="422A283F" w:rsidR="007A409E" w:rsidRPr="0052211A" w:rsidRDefault="00A701E1" w:rsidP="003F6FE3">
      <w:pPr>
        <w:rPr>
          <w:b/>
          <w:u w:val="single"/>
        </w:rPr>
      </w:pPr>
      <w:r>
        <w:rPr>
          <w:b/>
          <w:u w:val="single"/>
        </w:rPr>
        <w:t>Mi</w:t>
      </w:r>
      <w:r w:rsidR="003F6FE3" w:rsidRPr="0052211A">
        <w:rPr>
          <w:b/>
          <w:u w:val="single"/>
        </w:rPr>
        <w:t xml:space="preserve"> </w:t>
      </w:r>
      <w:r w:rsidR="002A2D61">
        <w:rPr>
          <w:b/>
          <w:u w:val="single"/>
        </w:rPr>
        <w:t>Novembre</w:t>
      </w:r>
      <w:r w:rsidR="003F6FE3" w:rsidRPr="0052211A">
        <w:rPr>
          <w:b/>
          <w:u w:val="single"/>
        </w:rPr>
        <w:t xml:space="preserve">: </w:t>
      </w:r>
      <w:r>
        <w:rPr>
          <w:b/>
          <w:u w:val="single"/>
        </w:rPr>
        <w:t xml:space="preserve">livraison </w:t>
      </w:r>
      <w:r w:rsidR="002A2D61">
        <w:rPr>
          <w:b/>
          <w:u w:val="single"/>
        </w:rPr>
        <w:t xml:space="preserve">refonte </w:t>
      </w:r>
      <w:proofErr w:type="spellStart"/>
      <w:r w:rsidR="002A2D61">
        <w:rPr>
          <w:b/>
          <w:u w:val="single"/>
        </w:rPr>
        <w:t>CorporateBundle</w:t>
      </w:r>
      <w:proofErr w:type="spellEnd"/>
      <w:r w:rsidR="002A2D61">
        <w:rPr>
          <w:b/>
          <w:u w:val="single"/>
        </w:rPr>
        <w:t xml:space="preserve"> / Invitations </w:t>
      </w:r>
      <w:proofErr w:type="spellStart"/>
      <w:r w:rsidR="002A2D61">
        <w:rPr>
          <w:b/>
          <w:u w:val="single"/>
        </w:rPr>
        <w:t>Cooperons</w:t>
      </w:r>
      <w:proofErr w:type="spellEnd"/>
      <w:r w:rsidR="002A2D61">
        <w:rPr>
          <w:b/>
          <w:u w:val="single"/>
        </w:rPr>
        <w:t xml:space="preserve"> Plus / API Invitation / MEP</w:t>
      </w:r>
    </w:p>
    <w:p w14:paraId="5B99B841" w14:textId="77777777" w:rsidR="003F6FE3" w:rsidRDefault="003F6FE3" w:rsidP="003F6FE3"/>
    <w:p w14:paraId="235C0596" w14:textId="60AB06CF" w:rsidR="006A3EAA" w:rsidRPr="0052211A" w:rsidRDefault="006A3EAA" w:rsidP="006A3EAA">
      <w:pPr>
        <w:rPr>
          <w:b/>
          <w:u w:val="single"/>
        </w:rPr>
      </w:pPr>
      <w:r>
        <w:rPr>
          <w:b/>
          <w:u w:val="single"/>
        </w:rPr>
        <w:t>Fin</w:t>
      </w:r>
      <w:r w:rsidRPr="0052211A">
        <w:rPr>
          <w:b/>
          <w:u w:val="single"/>
        </w:rPr>
        <w:t xml:space="preserve"> </w:t>
      </w:r>
      <w:r w:rsidR="002A2D61">
        <w:rPr>
          <w:b/>
          <w:u w:val="single"/>
        </w:rPr>
        <w:t>Décembre</w:t>
      </w:r>
      <w:r>
        <w:rPr>
          <w:b/>
          <w:u w:val="single"/>
        </w:rPr>
        <w:t xml:space="preserve"> </w:t>
      </w:r>
      <w:r w:rsidR="00EC244F" w:rsidRPr="0052211A">
        <w:rPr>
          <w:b/>
          <w:u w:val="single"/>
        </w:rPr>
        <w:t>:</w:t>
      </w:r>
      <w:r w:rsidR="00EC244F">
        <w:rPr>
          <w:b/>
          <w:u w:val="single"/>
        </w:rPr>
        <w:t xml:space="preserve"> </w:t>
      </w:r>
      <w:r w:rsidR="002A2D61">
        <w:rPr>
          <w:b/>
          <w:u w:val="single"/>
        </w:rPr>
        <w:t xml:space="preserve">livraison </w:t>
      </w:r>
      <w:proofErr w:type="spellStart"/>
      <w:r w:rsidR="002A2D61">
        <w:rPr>
          <w:b/>
          <w:u w:val="single"/>
        </w:rPr>
        <w:t>CooperonsAE</w:t>
      </w:r>
      <w:proofErr w:type="spellEnd"/>
      <w:r w:rsidR="002A2D61">
        <w:rPr>
          <w:b/>
          <w:u w:val="single"/>
        </w:rPr>
        <w:t xml:space="preserve"> / MEP</w:t>
      </w:r>
      <w:r w:rsidR="00386809">
        <w:rPr>
          <w:b/>
          <w:u w:val="single"/>
        </w:rPr>
        <w:t xml:space="preserve"> (</w:t>
      </w:r>
      <w:r w:rsidR="002A2D61" w:rsidRPr="006A3EAA">
        <w:rPr>
          <w:b/>
          <w:color w:val="0000FF"/>
          <w:u w:val="single"/>
        </w:rPr>
        <w:t>Manu</w:t>
      </w:r>
      <w:r w:rsidR="00386809">
        <w:rPr>
          <w:b/>
          <w:u w:val="single"/>
        </w:rPr>
        <w:t>)</w:t>
      </w:r>
      <w:r w:rsidR="00EC244F">
        <w:rPr>
          <w:b/>
          <w:u w:val="single"/>
        </w:rPr>
        <w:t xml:space="preserve"> + </w:t>
      </w:r>
      <w:r w:rsidR="002A2D61">
        <w:rPr>
          <w:b/>
          <w:u w:val="single"/>
        </w:rPr>
        <w:t xml:space="preserve">livraison refonte </w:t>
      </w:r>
      <w:proofErr w:type="spellStart"/>
      <w:r w:rsidR="002A2D61">
        <w:rPr>
          <w:b/>
          <w:u w:val="single"/>
        </w:rPr>
        <w:t>AngularJS</w:t>
      </w:r>
      <w:proofErr w:type="spellEnd"/>
      <w:r w:rsidR="00EC244F">
        <w:rPr>
          <w:b/>
          <w:u w:val="single"/>
        </w:rPr>
        <w:t xml:space="preserve"> (</w:t>
      </w:r>
      <w:proofErr w:type="spellStart"/>
      <w:r w:rsidR="002A2D61">
        <w:rPr>
          <w:b/>
          <w:color w:val="0000FF"/>
          <w:u w:val="single"/>
        </w:rPr>
        <w:t>Fondative</w:t>
      </w:r>
      <w:proofErr w:type="spellEnd"/>
      <w:r w:rsidR="00EC244F">
        <w:rPr>
          <w:b/>
          <w:u w:val="single"/>
        </w:rPr>
        <w:t>)</w:t>
      </w:r>
    </w:p>
    <w:p w14:paraId="51F87F0E" w14:textId="452F158D" w:rsidR="002A2D61" w:rsidRDefault="002A2D61" w:rsidP="002A2D61">
      <w:r w:rsidRPr="00A05F82">
        <w:rPr>
          <w:b/>
          <w:color w:val="FF0000"/>
        </w:rPr>
        <w:t>Test et Mise en Production</w:t>
      </w:r>
      <w:r>
        <w:rPr>
          <w:b/>
          <w:color w:val="FF0000"/>
        </w:rPr>
        <w:t xml:space="preserve"> </w:t>
      </w:r>
      <w:proofErr w:type="spellStart"/>
      <w:r>
        <w:rPr>
          <w:b/>
          <w:color w:val="FF0000"/>
        </w:rPr>
        <w:t>CooperonsAE</w:t>
      </w:r>
      <w:proofErr w:type="spellEnd"/>
      <w:r>
        <w:rPr>
          <w:b/>
          <w:color w:val="FF0000"/>
        </w:rPr>
        <w:t xml:space="preserve"> (</w:t>
      </w:r>
      <w:proofErr w:type="spellStart"/>
      <w:r>
        <w:rPr>
          <w:b/>
          <w:color w:val="FF0000"/>
        </w:rPr>
        <w:t>Twig</w:t>
      </w:r>
      <w:proofErr w:type="spellEnd"/>
      <w:r>
        <w:rPr>
          <w:b/>
          <w:color w:val="FF0000"/>
        </w:rPr>
        <w:t>)</w:t>
      </w:r>
    </w:p>
    <w:p w14:paraId="0BD7050A" w14:textId="1C2415F8" w:rsidR="002A2D61" w:rsidRDefault="002A2D61" w:rsidP="002A2D61">
      <w:pPr>
        <w:pStyle w:val="Paragraphedeliste"/>
        <w:numPr>
          <w:ilvl w:val="0"/>
          <w:numId w:val="1"/>
        </w:numPr>
      </w:pPr>
      <w:r>
        <w:t>20/11 Relation-Partenariat AE (CC1)</w:t>
      </w:r>
    </w:p>
    <w:p w14:paraId="52E90C6D" w14:textId="1BCBEA51" w:rsidR="002A2D61" w:rsidRDefault="002A2D61" w:rsidP="002A2D61">
      <w:pPr>
        <w:pStyle w:val="Paragraphedeliste"/>
        <w:numPr>
          <w:ilvl w:val="0"/>
          <w:numId w:val="1"/>
        </w:numPr>
      </w:pPr>
      <w:r>
        <w:t>4/12 Contrat – Prestation (</w:t>
      </w:r>
      <w:proofErr w:type="gramStart"/>
      <w:r>
        <w:t>compta…)</w:t>
      </w:r>
      <w:proofErr w:type="gramEnd"/>
      <w:r>
        <w:t xml:space="preserve"> (CC2)</w:t>
      </w:r>
    </w:p>
    <w:p w14:paraId="098836A0" w14:textId="77777777" w:rsidR="002A2D61" w:rsidRDefault="002A2D61" w:rsidP="002A2D61">
      <w:pPr>
        <w:pStyle w:val="Paragraphedeliste"/>
        <w:numPr>
          <w:ilvl w:val="0"/>
          <w:numId w:val="1"/>
        </w:numPr>
      </w:pPr>
      <w:r>
        <w:t>11/12 Paie – Facturation – Modification – Résiliation (CC3)</w:t>
      </w:r>
    </w:p>
    <w:p w14:paraId="03A33A71" w14:textId="77777777" w:rsidR="002A2D61" w:rsidRDefault="002A2D61" w:rsidP="006A3EAA"/>
    <w:p w14:paraId="337DFA31" w14:textId="49CBE171" w:rsidR="00D41830" w:rsidRDefault="00D41830" w:rsidP="00D41830">
      <w:proofErr w:type="spellStart"/>
      <w:r>
        <w:rPr>
          <w:b/>
          <w:color w:val="FF0000"/>
        </w:rPr>
        <w:t>Shutdown</w:t>
      </w:r>
      <w:proofErr w:type="spellEnd"/>
      <w:r>
        <w:rPr>
          <w:b/>
          <w:color w:val="FF0000"/>
        </w:rPr>
        <w:t xml:space="preserve"> 8font12 </w:t>
      </w:r>
      <w:proofErr w:type="spellStart"/>
      <w:r>
        <w:rPr>
          <w:b/>
          <w:color w:val="FF0000"/>
        </w:rPr>
        <w:t>Wordpress</w:t>
      </w:r>
      <w:proofErr w:type="spellEnd"/>
    </w:p>
    <w:p w14:paraId="166C7B39" w14:textId="77777777" w:rsidR="00D41830" w:rsidRDefault="00D41830" w:rsidP="006A3EAA"/>
    <w:p w14:paraId="38C59FEB" w14:textId="26EBDA55" w:rsidR="00221930" w:rsidRPr="00221930" w:rsidRDefault="002A2D61" w:rsidP="000D644A">
      <w:pPr>
        <w:rPr>
          <w:b/>
          <w:u w:val="single"/>
        </w:rPr>
      </w:pPr>
      <w:r>
        <w:rPr>
          <w:b/>
          <w:u w:val="single"/>
        </w:rPr>
        <w:t>Fin Janvier</w:t>
      </w:r>
      <w:r w:rsidR="003F6FE3" w:rsidRPr="00221930">
        <w:rPr>
          <w:b/>
          <w:u w:val="single"/>
        </w:rPr>
        <w:t xml:space="preserve">: </w:t>
      </w:r>
      <w:r>
        <w:rPr>
          <w:b/>
          <w:u w:val="single"/>
        </w:rPr>
        <w:t xml:space="preserve">livraison refonte </w:t>
      </w:r>
      <w:proofErr w:type="spellStart"/>
      <w:r>
        <w:rPr>
          <w:b/>
          <w:u w:val="single"/>
        </w:rPr>
        <w:t>AngularJS</w:t>
      </w:r>
      <w:proofErr w:type="spellEnd"/>
      <w:r>
        <w:rPr>
          <w:b/>
          <w:u w:val="single"/>
        </w:rPr>
        <w:t xml:space="preserve"> </w:t>
      </w:r>
      <w:proofErr w:type="spellStart"/>
      <w:r>
        <w:rPr>
          <w:b/>
          <w:u w:val="single"/>
        </w:rPr>
        <w:t>Cooperons</w:t>
      </w:r>
      <w:proofErr w:type="spellEnd"/>
      <w:r>
        <w:rPr>
          <w:b/>
          <w:u w:val="single"/>
        </w:rPr>
        <w:t xml:space="preserve"> AE / MEP (</w:t>
      </w:r>
      <w:proofErr w:type="spellStart"/>
      <w:r>
        <w:rPr>
          <w:b/>
          <w:color w:val="0000FF"/>
          <w:u w:val="single"/>
        </w:rPr>
        <w:t>Fondative</w:t>
      </w:r>
      <w:proofErr w:type="spellEnd"/>
      <w:r>
        <w:rPr>
          <w:b/>
          <w:u w:val="single"/>
        </w:rPr>
        <w:t>)</w:t>
      </w:r>
    </w:p>
    <w:p w14:paraId="49015AA2" w14:textId="3A5A976B" w:rsidR="002851C0" w:rsidRDefault="00B56257" w:rsidP="000D644A">
      <w:r w:rsidRPr="00A05F82">
        <w:rPr>
          <w:b/>
          <w:color w:val="FF0000"/>
        </w:rPr>
        <w:t>Test et Mise en Production</w:t>
      </w:r>
      <w:r w:rsidR="002A2D61">
        <w:rPr>
          <w:b/>
          <w:color w:val="FF0000"/>
        </w:rPr>
        <w:t xml:space="preserve"> </w:t>
      </w:r>
      <w:proofErr w:type="spellStart"/>
      <w:r w:rsidR="002A2D61">
        <w:rPr>
          <w:b/>
          <w:color w:val="FF0000"/>
        </w:rPr>
        <w:t>CooperonsPlus</w:t>
      </w:r>
      <w:proofErr w:type="spellEnd"/>
      <w:r w:rsidR="002A2D61">
        <w:rPr>
          <w:b/>
          <w:color w:val="FF0000"/>
        </w:rPr>
        <w:t>/AE (</w:t>
      </w:r>
      <w:proofErr w:type="spellStart"/>
      <w:r w:rsidR="002A2D61">
        <w:rPr>
          <w:b/>
          <w:color w:val="FF0000"/>
        </w:rPr>
        <w:t>AngularJS</w:t>
      </w:r>
      <w:proofErr w:type="spellEnd"/>
      <w:r w:rsidR="002A2D61">
        <w:rPr>
          <w:b/>
          <w:color w:val="FF0000"/>
        </w:rPr>
        <w:t>)</w:t>
      </w:r>
    </w:p>
    <w:p w14:paraId="768465FA" w14:textId="77777777" w:rsidR="0052211A" w:rsidRDefault="0052211A" w:rsidP="00467DCE"/>
    <w:p w14:paraId="2D94843E" w14:textId="676BAEE7" w:rsidR="00D41830" w:rsidRPr="001E49D3" w:rsidRDefault="00D41830" w:rsidP="00467DCE">
      <w:pPr>
        <w:rPr>
          <w:i/>
          <w:u w:val="single"/>
        </w:rPr>
      </w:pPr>
      <w:r w:rsidRPr="001E49D3">
        <w:rPr>
          <w:i/>
          <w:u w:val="single"/>
        </w:rPr>
        <w:t>Focus EI </w:t>
      </w:r>
      <w:r w:rsidR="001E49D3">
        <w:rPr>
          <w:i/>
          <w:u w:val="single"/>
        </w:rPr>
        <w:t>Janvier</w:t>
      </w:r>
      <w:r w:rsidRPr="001E49D3">
        <w:rPr>
          <w:i/>
          <w:u w:val="single"/>
        </w:rPr>
        <w:t>:</w:t>
      </w:r>
    </w:p>
    <w:p w14:paraId="06635C37" w14:textId="0DDFC0AA" w:rsidR="00D41830" w:rsidRDefault="00D41830" w:rsidP="00D41830">
      <w:pPr>
        <w:pStyle w:val="Paragraphedeliste"/>
        <w:numPr>
          <w:ilvl w:val="0"/>
          <w:numId w:val="1"/>
        </w:numPr>
      </w:pPr>
      <w:proofErr w:type="spellStart"/>
      <w:r w:rsidRPr="00D41830">
        <w:t>AutoFormation</w:t>
      </w:r>
      <w:proofErr w:type="spellEnd"/>
      <w:r w:rsidRPr="00D41830">
        <w:t xml:space="preserve"> </w:t>
      </w:r>
      <w:proofErr w:type="spellStart"/>
      <w:r w:rsidRPr="00D41830">
        <w:t>AngularJS</w:t>
      </w:r>
      <w:proofErr w:type="spellEnd"/>
      <w:r>
        <w:t xml:space="preserve"> (base livraison refonte fin </w:t>
      </w:r>
      <w:proofErr w:type="gramStart"/>
      <w:r>
        <w:t>Décembre …)</w:t>
      </w:r>
      <w:proofErr w:type="gramEnd"/>
    </w:p>
    <w:p w14:paraId="1DC525AD" w14:textId="25169CBC" w:rsidR="00D41830" w:rsidRDefault="00D41830" w:rsidP="00D41830">
      <w:pPr>
        <w:pStyle w:val="Paragraphedeliste"/>
        <w:numPr>
          <w:ilvl w:val="0"/>
          <w:numId w:val="1"/>
        </w:numPr>
      </w:pPr>
      <w:r w:rsidRPr="00D41830">
        <w:t>Travaux Bilans 8f</w:t>
      </w:r>
      <w:r>
        <w:t>ont</w:t>
      </w:r>
      <w:r w:rsidRPr="00D41830">
        <w:t>12</w:t>
      </w:r>
      <w:r>
        <w:t xml:space="preserve"> (Charges Q4 – Attestations Annuelles –Redditions Annuelles)</w:t>
      </w:r>
    </w:p>
    <w:p w14:paraId="6F87ADDD" w14:textId="1AA3AD08" w:rsidR="00D41830" w:rsidRDefault="00D41830" w:rsidP="00D41830">
      <w:pPr>
        <w:pStyle w:val="Paragraphedeliste"/>
        <w:numPr>
          <w:ilvl w:val="0"/>
          <w:numId w:val="1"/>
        </w:numPr>
      </w:pPr>
      <w:r w:rsidRPr="00D41830">
        <w:t xml:space="preserve">Conception </w:t>
      </w:r>
      <w:proofErr w:type="spellStart"/>
      <w:r w:rsidRPr="00D41830">
        <w:t>Next</w:t>
      </w:r>
      <w:proofErr w:type="spellEnd"/>
      <w:r w:rsidRPr="00D41830">
        <w:t xml:space="preserve"> AE </w:t>
      </w:r>
      <w:r>
        <w:t>(Charges / Facturation Coopérons =&gt; AE / Redditions de compte / Attestations annuelles SAP)</w:t>
      </w:r>
    </w:p>
    <w:p w14:paraId="1521D7B9" w14:textId="1431C455" w:rsidR="00D41830" w:rsidRDefault="00D41830" w:rsidP="00D41830">
      <w:pPr>
        <w:pStyle w:val="Paragraphedeliste"/>
        <w:numPr>
          <w:ilvl w:val="0"/>
          <w:numId w:val="1"/>
        </w:numPr>
      </w:pPr>
      <w:r w:rsidRPr="00D41830">
        <w:t xml:space="preserve">Cahier charges </w:t>
      </w:r>
      <w:proofErr w:type="spellStart"/>
      <w:r w:rsidRPr="00D41830">
        <w:t>Next</w:t>
      </w:r>
      <w:proofErr w:type="spellEnd"/>
      <w:r w:rsidRPr="00D41830">
        <w:t xml:space="preserve"> </w:t>
      </w:r>
      <w:proofErr w:type="spellStart"/>
      <w:r w:rsidRPr="00D41830">
        <w:t>Fondative</w:t>
      </w:r>
      <w:proofErr w:type="spellEnd"/>
      <w:r w:rsidRPr="00D41830">
        <w:t xml:space="preserve"> </w:t>
      </w:r>
    </w:p>
    <w:p w14:paraId="54BBEC61" w14:textId="77777777" w:rsidR="00B03076" w:rsidRDefault="00D41830" w:rsidP="00B03076">
      <w:pPr>
        <w:pStyle w:val="Paragraphedeliste"/>
        <w:numPr>
          <w:ilvl w:val="0"/>
          <w:numId w:val="1"/>
        </w:numPr>
      </w:pPr>
      <w:r>
        <w:t xml:space="preserve">Cahier charges </w:t>
      </w:r>
      <w:proofErr w:type="spellStart"/>
      <w:r>
        <w:t>Next</w:t>
      </w:r>
      <w:proofErr w:type="spellEnd"/>
      <w:r>
        <w:t xml:space="preserve"> Architecture</w:t>
      </w:r>
    </w:p>
    <w:p w14:paraId="2E3A60B6" w14:textId="77777777" w:rsidR="00B77D58" w:rsidRDefault="00B77D58" w:rsidP="00B77D58"/>
    <w:p w14:paraId="45E7193C" w14:textId="6ABA97B7" w:rsidR="00B77D58" w:rsidRPr="0052211A" w:rsidRDefault="00B77D58" w:rsidP="00B77D58">
      <w:pPr>
        <w:rPr>
          <w:b/>
          <w:u w:val="single"/>
        </w:rPr>
      </w:pPr>
      <w:r>
        <w:rPr>
          <w:b/>
          <w:u w:val="single"/>
        </w:rPr>
        <w:t>Fin</w:t>
      </w:r>
      <w:r w:rsidRPr="0052211A">
        <w:rPr>
          <w:b/>
          <w:u w:val="single"/>
        </w:rPr>
        <w:t xml:space="preserve"> </w:t>
      </w:r>
      <w:r>
        <w:rPr>
          <w:b/>
          <w:u w:val="single"/>
        </w:rPr>
        <w:t xml:space="preserve">Mars </w:t>
      </w:r>
      <w:r w:rsidRPr="0052211A">
        <w:rPr>
          <w:b/>
          <w:u w:val="single"/>
        </w:rPr>
        <w:t>:</w:t>
      </w:r>
      <w:r>
        <w:rPr>
          <w:b/>
          <w:u w:val="single"/>
        </w:rPr>
        <w:t xml:space="preserve"> finalisation </w:t>
      </w:r>
      <w:proofErr w:type="spellStart"/>
      <w:r>
        <w:rPr>
          <w:b/>
          <w:u w:val="single"/>
        </w:rPr>
        <w:t>CooperonsAE</w:t>
      </w:r>
      <w:proofErr w:type="spellEnd"/>
      <w:r>
        <w:rPr>
          <w:b/>
          <w:u w:val="single"/>
        </w:rPr>
        <w:t xml:space="preserve"> / MEP (</w:t>
      </w:r>
      <w:r w:rsidRPr="006A3EAA">
        <w:rPr>
          <w:b/>
          <w:color w:val="0000FF"/>
          <w:u w:val="single"/>
        </w:rPr>
        <w:t>Manu</w:t>
      </w:r>
      <w:r>
        <w:rPr>
          <w:b/>
          <w:u w:val="single"/>
        </w:rPr>
        <w:t>) + travaux (</w:t>
      </w:r>
      <w:proofErr w:type="spellStart"/>
      <w:r>
        <w:rPr>
          <w:b/>
          <w:color w:val="0000FF"/>
          <w:u w:val="single"/>
        </w:rPr>
        <w:t>Fondative</w:t>
      </w:r>
      <w:proofErr w:type="spellEnd"/>
      <w:r>
        <w:rPr>
          <w:b/>
          <w:u w:val="single"/>
        </w:rPr>
        <w:t>)</w:t>
      </w:r>
    </w:p>
    <w:p w14:paraId="4DBFE957" w14:textId="36F1A64B" w:rsidR="00B77D58" w:rsidRDefault="00B77D58" w:rsidP="00B77D58">
      <w:r w:rsidRPr="00A05F82">
        <w:rPr>
          <w:b/>
          <w:color w:val="FF0000"/>
        </w:rPr>
        <w:t>Test et Mise en Production</w:t>
      </w:r>
      <w:r>
        <w:rPr>
          <w:b/>
          <w:color w:val="FF0000"/>
        </w:rPr>
        <w:t xml:space="preserve"> </w:t>
      </w:r>
      <w:proofErr w:type="spellStart"/>
      <w:r>
        <w:rPr>
          <w:b/>
          <w:color w:val="FF0000"/>
        </w:rPr>
        <w:t>CooperonsAE</w:t>
      </w:r>
      <w:proofErr w:type="spellEnd"/>
      <w:r>
        <w:rPr>
          <w:b/>
          <w:color w:val="FF0000"/>
        </w:rPr>
        <w:t xml:space="preserve"> (</w:t>
      </w:r>
      <w:proofErr w:type="spellStart"/>
      <w:r>
        <w:rPr>
          <w:b/>
          <w:color w:val="FF0000"/>
        </w:rPr>
        <w:t>AngularJS</w:t>
      </w:r>
      <w:proofErr w:type="spellEnd"/>
      <w:r>
        <w:rPr>
          <w:b/>
          <w:color w:val="FF0000"/>
        </w:rPr>
        <w:t>)</w:t>
      </w:r>
    </w:p>
    <w:p w14:paraId="690769DC" w14:textId="40534C6E" w:rsidR="00B77D58" w:rsidRDefault="00B77D58" w:rsidP="00B77D58">
      <w:pPr>
        <w:pStyle w:val="Paragraphedeliste"/>
        <w:numPr>
          <w:ilvl w:val="0"/>
          <w:numId w:val="1"/>
        </w:numPr>
      </w:pPr>
      <w:r>
        <w:t xml:space="preserve">Charges Trimestrielles – Facturation </w:t>
      </w:r>
      <w:proofErr w:type="spellStart"/>
      <w:r>
        <w:t>CoopAE</w:t>
      </w:r>
      <w:proofErr w:type="spellEnd"/>
      <w:r>
        <w:t xml:space="preserve"> AE – Reddition de compte</w:t>
      </w:r>
    </w:p>
    <w:p w14:paraId="169DD724" w14:textId="7FBB3AFE" w:rsidR="00B77D58" w:rsidRDefault="00B77D58" w:rsidP="00B77D58">
      <w:pPr>
        <w:pStyle w:val="Paragraphedeliste"/>
        <w:numPr>
          <w:ilvl w:val="0"/>
          <w:numId w:val="1"/>
        </w:numPr>
      </w:pPr>
      <w:r>
        <w:t>Rapport d’activité AE =&gt; Entreprise</w:t>
      </w:r>
    </w:p>
    <w:p w14:paraId="4CB6111C" w14:textId="4CD3264C" w:rsidR="00B77D58" w:rsidRDefault="00B77D58" w:rsidP="00B77D58">
      <w:pPr>
        <w:pStyle w:val="Paragraphedeliste"/>
        <w:numPr>
          <w:ilvl w:val="0"/>
          <w:numId w:val="1"/>
        </w:numPr>
      </w:pPr>
      <w:r>
        <w:t>Intégration Contenu</w:t>
      </w:r>
    </w:p>
    <w:p w14:paraId="5C751089" w14:textId="77777777" w:rsidR="00B77D58" w:rsidRDefault="00B77D58" w:rsidP="00B77D58"/>
    <w:p w14:paraId="50040956" w14:textId="77777777" w:rsidR="00B77D58" w:rsidRDefault="00B77D58" w:rsidP="00B77D58"/>
    <w:p w14:paraId="0D162DCE" w14:textId="56DD8DF7" w:rsidR="00417C2E" w:rsidRDefault="00417C2E" w:rsidP="00417C2E">
      <w:pPr>
        <w:pStyle w:val="Titre1"/>
      </w:pPr>
      <w:bookmarkStart w:id="8" w:name="_Toc308111370"/>
      <w:r>
        <w:t>Evolution Mandataire : Facturation</w:t>
      </w:r>
      <w:bookmarkEnd w:id="8"/>
    </w:p>
    <w:p w14:paraId="26E7EA7D" w14:textId="77777777" w:rsidR="00417C2E" w:rsidRPr="00CB3731" w:rsidRDefault="00417C2E" w:rsidP="00417C2E">
      <w:pPr>
        <w:pStyle w:val="Titre2"/>
        <w:numPr>
          <w:ilvl w:val="0"/>
          <w:numId w:val="9"/>
        </w:numPr>
      </w:pPr>
      <w:bookmarkStart w:id="9" w:name="_Toc308111371"/>
      <w:r>
        <w:t>Fonctionnement général</w:t>
      </w:r>
      <w:bookmarkEnd w:id="9"/>
    </w:p>
    <w:p w14:paraId="2A1B8F29" w14:textId="77777777" w:rsidR="00417C2E" w:rsidRDefault="00417C2E" w:rsidP="00417C2E"/>
    <w:p w14:paraId="2C0647CC" w14:textId="16A80BAB" w:rsidR="00B27AB7" w:rsidRDefault="00B27AB7" w:rsidP="00417C2E">
      <w:r>
        <w:t>Périodicité : automatique / hebdo / mensuelle / trimestrielle</w:t>
      </w:r>
    </w:p>
    <w:p w14:paraId="47D46DA5" w14:textId="77777777" w:rsidR="00B27AB7" w:rsidRDefault="00B27AB7" w:rsidP="00417C2E"/>
    <w:p w14:paraId="3B7F3A91" w14:textId="22A0D5A8" w:rsidR="00B27AB7" w:rsidRDefault="00B27AB7" w:rsidP="00417C2E">
      <w:r>
        <w:t>Résiliation Contrat Sous-Jacent (Program / AE) déclenche facturation résiduelle</w:t>
      </w:r>
    </w:p>
    <w:p w14:paraId="19B07C64" w14:textId="77777777" w:rsidR="00B27AB7" w:rsidRDefault="00B27AB7" w:rsidP="00417C2E"/>
    <w:p w14:paraId="73E1B9B7" w14:textId="0840D89C" w:rsidR="00CB1648" w:rsidRDefault="00C55F2C" w:rsidP="00417C2E">
      <w:r>
        <w:t xml:space="preserve">Mandataire : </w:t>
      </w:r>
      <w:r w:rsidR="00CB1648">
        <w:t>Héritage Classe Facturation :</w:t>
      </w:r>
      <w:r>
        <w:t xml:space="preserve"> 4 Types</w:t>
      </w:r>
    </w:p>
    <w:p w14:paraId="546524EC" w14:textId="6DEB024A" w:rsidR="00CB1648" w:rsidRDefault="00B27AB7" w:rsidP="00CB1648">
      <w:pPr>
        <w:pStyle w:val="Paragraphedeliste"/>
        <w:numPr>
          <w:ilvl w:val="0"/>
          <w:numId w:val="4"/>
        </w:numPr>
      </w:pPr>
      <w:r>
        <w:t xml:space="preserve">Coopérons -&gt; </w:t>
      </w:r>
      <w:r w:rsidR="00CB1648">
        <w:t>Programme</w:t>
      </w:r>
    </w:p>
    <w:p w14:paraId="60F819AC" w14:textId="77777777" w:rsidR="00CB1648" w:rsidRDefault="00B27AB7" w:rsidP="00CB1648">
      <w:pPr>
        <w:pStyle w:val="Paragraphedeliste"/>
        <w:numPr>
          <w:ilvl w:val="0"/>
          <w:numId w:val="4"/>
        </w:numPr>
      </w:pPr>
      <w:r>
        <w:t>AE -&gt; Client AE</w:t>
      </w:r>
    </w:p>
    <w:p w14:paraId="1821CB9D" w14:textId="77777777" w:rsidR="00CB1648" w:rsidRDefault="00B27AB7" w:rsidP="00CB1648">
      <w:pPr>
        <w:pStyle w:val="Paragraphedeliste"/>
        <w:numPr>
          <w:ilvl w:val="0"/>
          <w:numId w:val="4"/>
        </w:numPr>
      </w:pPr>
      <w:r>
        <w:t>Coopérons -&gt; AE</w:t>
      </w:r>
    </w:p>
    <w:p w14:paraId="0F3152E5" w14:textId="478A467F" w:rsidR="00B27AB7" w:rsidRDefault="00B27AB7" w:rsidP="00CB1648">
      <w:pPr>
        <w:pStyle w:val="Paragraphedeliste"/>
        <w:numPr>
          <w:ilvl w:val="0"/>
          <w:numId w:val="4"/>
        </w:numPr>
      </w:pPr>
      <w:r>
        <w:t>Coopérons -&gt; Client AE</w:t>
      </w:r>
      <w:r w:rsidR="00CB1648">
        <w:t xml:space="preserve"> (frais Transaction)</w:t>
      </w:r>
    </w:p>
    <w:p w14:paraId="1FCB519E" w14:textId="77777777" w:rsidR="008E04E0" w:rsidRDefault="008E04E0" w:rsidP="008E04E0"/>
    <w:p w14:paraId="619BE0F2" w14:textId="1E6EF405" w:rsidR="00E41843" w:rsidRPr="00CB3731" w:rsidRDefault="00E41843" w:rsidP="00E41843">
      <w:pPr>
        <w:pStyle w:val="Titre2"/>
        <w:numPr>
          <w:ilvl w:val="0"/>
          <w:numId w:val="9"/>
        </w:numPr>
      </w:pPr>
      <w:bookmarkStart w:id="10" w:name="_Toc308111372"/>
      <w:r>
        <w:t>Numérotation Facture</w:t>
      </w:r>
      <w:bookmarkEnd w:id="10"/>
    </w:p>
    <w:p w14:paraId="3411876B" w14:textId="77777777" w:rsidR="00E41843" w:rsidRDefault="00E41843" w:rsidP="00E41843"/>
    <w:p w14:paraId="1EBF41BE" w14:textId="530BF08C" w:rsidR="00CB1648" w:rsidRDefault="00C55F2C" w:rsidP="00E41843">
      <w:r>
        <w:t>ID_MANDATAIRE</w:t>
      </w:r>
      <w:r w:rsidR="00834D71">
        <w:t>-</w:t>
      </w:r>
      <w:r w:rsidR="00CA2758">
        <w:t>CODE_SERIE</w:t>
      </w:r>
      <w:r w:rsidR="00CB1648">
        <w:t>-ANNEE-MOIS-</w:t>
      </w:r>
      <w:r w:rsidR="005816CF">
        <w:t>XXX</w:t>
      </w:r>
    </w:p>
    <w:p w14:paraId="30BD1A04" w14:textId="77777777" w:rsidR="00E41843" w:rsidRDefault="00E41843" w:rsidP="00417C2E"/>
    <w:p w14:paraId="35B7E0D1" w14:textId="77777777" w:rsidR="00834D71" w:rsidRDefault="00834D71" w:rsidP="00417C2E">
      <w:r>
        <w:t xml:space="preserve">CODE_SERIE : </w:t>
      </w:r>
    </w:p>
    <w:p w14:paraId="5E15E943" w14:textId="79A54E55" w:rsidR="00834D71" w:rsidRDefault="00834D71" w:rsidP="00834D71">
      <w:pPr>
        <w:pStyle w:val="Paragraphedeliste"/>
        <w:numPr>
          <w:ilvl w:val="0"/>
          <w:numId w:val="4"/>
        </w:numPr>
      </w:pPr>
      <w:r>
        <w:t>par défaut 00</w:t>
      </w:r>
    </w:p>
    <w:p w14:paraId="6FE6AC1A" w14:textId="77777777" w:rsidR="00834D71" w:rsidRDefault="00834D71" w:rsidP="00834D71">
      <w:pPr>
        <w:pStyle w:val="Paragraphedeliste"/>
        <w:numPr>
          <w:ilvl w:val="0"/>
          <w:numId w:val="4"/>
        </w:numPr>
      </w:pPr>
      <w:r>
        <w:t xml:space="preserve">pour Coopérons : </w:t>
      </w:r>
    </w:p>
    <w:p w14:paraId="63601F80" w14:textId="12777F82" w:rsidR="00834D71" w:rsidRDefault="00834D71" w:rsidP="00834D71">
      <w:pPr>
        <w:pStyle w:val="Paragraphedeliste"/>
        <w:numPr>
          <w:ilvl w:val="1"/>
          <w:numId w:val="4"/>
        </w:numPr>
      </w:pPr>
      <w:r>
        <w:t xml:space="preserve">00 : </w:t>
      </w:r>
      <w:r w:rsidR="00B84721">
        <w:t xml:space="preserve">Entreprise / </w:t>
      </w:r>
      <w:r>
        <w:t>Plus</w:t>
      </w:r>
    </w:p>
    <w:p w14:paraId="6FA7D748" w14:textId="1BFB4AF6" w:rsidR="00834D71" w:rsidRDefault="00834D71" w:rsidP="00834D71">
      <w:pPr>
        <w:pStyle w:val="Paragraphedeliste"/>
        <w:numPr>
          <w:ilvl w:val="1"/>
          <w:numId w:val="4"/>
        </w:numPr>
      </w:pPr>
      <w:r>
        <w:t xml:space="preserve">01 : </w:t>
      </w:r>
      <w:r w:rsidR="00B84721">
        <w:t>Entreprise / AE</w:t>
      </w:r>
    </w:p>
    <w:p w14:paraId="0575305E" w14:textId="5EAC3D91" w:rsidR="00B84721" w:rsidRDefault="00B84721" w:rsidP="00834D71">
      <w:pPr>
        <w:pStyle w:val="Paragraphedeliste"/>
        <w:numPr>
          <w:ilvl w:val="1"/>
          <w:numId w:val="4"/>
        </w:numPr>
      </w:pPr>
      <w:r>
        <w:t>02 : AE</w:t>
      </w:r>
    </w:p>
    <w:p w14:paraId="14F7ADB5" w14:textId="77777777" w:rsidR="00834D71" w:rsidRDefault="00834D71" w:rsidP="00417C2E"/>
    <w:p w14:paraId="1BBC8392" w14:textId="796A9909" w:rsidR="005C357C" w:rsidRDefault="005C357C" w:rsidP="00417C2E">
      <w:r>
        <w:t>(Facture unique pour AE Prestataire/</w:t>
      </w:r>
      <w:proofErr w:type="gramStart"/>
      <w:r>
        <w:t>Recruteur …)</w:t>
      </w:r>
      <w:proofErr w:type="gramEnd"/>
    </w:p>
    <w:p w14:paraId="2A103CAD" w14:textId="77777777" w:rsidR="005C357C" w:rsidRDefault="005C357C" w:rsidP="00417C2E"/>
    <w:p w14:paraId="3F6AC4C6" w14:textId="4D61DB19" w:rsidR="008E04E0" w:rsidRDefault="008E04E0" w:rsidP="00417C2E">
      <w:r>
        <w:t xml:space="preserve">Id dernière facture stocké sur entité : </w:t>
      </w:r>
      <w:proofErr w:type="spellStart"/>
      <w:r>
        <w:t>LastInvoice</w:t>
      </w:r>
      <w:proofErr w:type="spellEnd"/>
    </w:p>
    <w:p w14:paraId="2A0E9BC2" w14:textId="41335C7F" w:rsidR="008E04E0" w:rsidRDefault="008E04E0" w:rsidP="008E04E0">
      <w:pPr>
        <w:pStyle w:val="Paragraphedeliste"/>
        <w:numPr>
          <w:ilvl w:val="0"/>
          <w:numId w:val="4"/>
        </w:numPr>
      </w:pPr>
      <w:r>
        <w:t>$</w:t>
      </w:r>
      <w:proofErr w:type="spellStart"/>
      <w:r>
        <w:t>invoicer</w:t>
      </w:r>
      <w:proofErr w:type="spellEnd"/>
    </w:p>
    <w:p w14:paraId="7A8EA521" w14:textId="3524ECEA" w:rsidR="008E04E0" w:rsidRDefault="008E04E0" w:rsidP="008E04E0">
      <w:pPr>
        <w:pStyle w:val="Paragraphedeliste"/>
        <w:numPr>
          <w:ilvl w:val="0"/>
          <w:numId w:val="4"/>
        </w:numPr>
      </w:pPr>
      <w:r>
        <w:t>$</w:t>
      </w:r>
      <w:proofErr w:type="spellStart"/>
      <w:r>
        <w:t>code_serie</w:t>
      </w:r>
      <w:proofErr w:type="spellEnd"/>
    </w:p>
    <w:p w14:paraId="6A70480E" w14:textId="595EAACD" w:rsidR="008E04E0" w:rsidRDefault="008E04E0" w:rsidP="008E04E0">
      <w:pPr>
        <w:pStyle w:val="Paragraphedeliste"/>
        <w:numPr>
          <w:ilvl w:val="0"/>
          <w:numId w:val="4"/>
        </w:numPr>
      </w:pPr>
      <w:r>
        <w:t>$</w:t>
      </w:r>
      <w:proofErr w:type="spellStart"/>
      <w:r>
        <w:t>invoice_id</w:t>
      </w:r>
      <w:proofErr w:type="spellEnd"/>
    </w:p>
    <w:p w14:paraId="7E0BB725" w14:textId="77777777" w:rsidR="008E04E0" w:rsidRDefault="008E04E0" w:rsidP="00417C2E"/>
    <w:p w14:paraId="65852E18" w14:textId="25CF27B9" w:rsidR="005816CF" w:rsidRDefault="005816CF" w:rsidP="00417C2E">
      <w:proofErr w:type="spellStart"/>
      <w:r>
        <w:t>Cf</w:t>
      </w:r>
      <w:proofErr w:type="spellEnd"/>
      <w:r>
        <w:t xml:space="preserve"> Facturation </w:t>
      </w:r>
      <w:proofErr w:type="spellStart"/>
      <w:r>
        <w:t>BoFiP</w:t>
      </w:r>
      <w:proofErr w:type="spellEnd"/>
      <w:r>
        <w:t xml:space="preserve"> (</w:t>
      </w:r>
      <w:proofErr w:type="spellStart"/>
      <w:r>
        <w:t>Dropbox</w:t>
      </w:r>
      <w:proofErr w:type="spellEnd"/>
      <w:r>
        <w:t>)</w:t>
      </w:r>
    </w:p>
    <w:p w14:paraId="0ED762A0" w14:textId="77777777" w:rsidR="00247260" w:rsidRDefault="00247260" w:rsidP="00417C2E"/>
    <w:p w14:paraId="77EF5649" w14:textId="59504A03" w:rsidR="00247260" w:rsidRDefault="0075026B" w:rsidP="00417C2E">
      <w:hyperlink r:id="rId13" w:history="1">
        <w:r w:rsidR="00247260" w:rsidRPr="002342E0">
          <w:rPr>
            <w:rStyle w:val="Lienhypertexte"/>
          </w:rPr>
          <w:t>http://bofip.impots.gouv.fr/bofip/140-PGP.html</w:t>
        </w:r>
      </w:hyperlink>
    </w:p>
    <w:p w14:paraId="602B1917" w14:textId="77777777" w:rsidR="00247260" w:rsidRDefault="00247260" w:rsidP="00417C2E"/>
    <w:p w14:paraId="7082B776" w14:textId="77777777" w:rsidR="00247260" w:rsidRDefault="00247260" w:rsidP="00417C2E"/>
    <w:p w14:paraId="665D9790" w14:textId="77777777" w:rsidR="00247260" w:rsidRPr="00247260" w:rsidRDefault="00247260" w:rsidP="00247260">
      <w:pPr>
        <w:pBdr>
          <w:top w:val="single" w:sz="4" w:space="1" w:color="auto"/>
          <w:left w:val="single" w:sz="4" w:space="4" w:color="auto"/>
          <w:bottom w:val="single" w:sz="4" w:space="1" w:color="auto"/>
          <w:right w:val="single" w:sz="4" w:space="4" w:color="auto"/>
        </w:pBdr>
        <w:shd w:val="clear" w:color="auto" w:fill="F3F3F3"/>
        <w:rPr>
          <w:i/>
        </w:rPr>
      </w:pPr>
      <w:r w:rsidRPr="00247260">
        <w:rPr>
          <w:i/>
        </w:rPr>
        <w:t>Il est rappelé à cet égard que lorsque des sommes qualifiées de réductions de prix constituent en réalité la contrepartie d’une livraison de biens ou d’une prestation de services effectuée au profit du fournisseur, elles ne peuvent réduire sa base d’imposition à la TVA. Les opérations réalisées en contrepartie de ces sommes doivent donc être soumises à la taxe et facturées dans les conditions de droit commun.</w:t>
      </w:r>
    </w:p>
    <w:p w14:paraId="2F8C519F" w14:textId="77777777" w:rsidR="00247260" w:rsidRPr="00247260" w:rsidRDefault="00247260" w:rsidP="00247260"/>
    <w:p w14:paraId="61C52E57" w14:textId="77777777" w:rsidR="00247260" w:rsidRDefault="00247260" w:rsidP="00417C2E"/>
    <w:p w14:paraId="755FEFFE" w14:textId="77777777" w:rsidR="005479AE" w:rsidRDefault="005479AE" w:rsidP="005479AE">
      <w:pPr>
        <w:pStyle w:val="Titre1"/>
      </w:pPr>
      <w:bookmarkStart w:id="11" w:name="_Toc308111373"/>
      <w:r>
        <w:t xml:space="preserve">Application </w:t>
      </w:r>
      <w:proofErr w:type="spellStart"/>
      <w:r>
        <w:t>CoopAE</w:t>
      </w:r>
      <w:bookmarkEnd w:id="11"/>
      <w:proofErr w:type="spellEnd"/>
    </w:p>
    <w:p w14:paraId="244D1E07" w14:textId="5200948C" w:rsidR="003365D1" w:rsidRDefault="003365D1" w:rsidP="003365D1">
      <w:pPr>
        <w:pStyle w:val="Titre2"/>
        <w:numPr>
          <w:ilvl w:val="0"/>
          <w:numId w:val="14"/>
        </w:numPr>
      </w:pPr>
      <w:bookmarkStart w:id="12" w:name="_Toc308111374"/>
      <w:r>
        <w:t>Contrat AE - Entreprise</w:t>
      </w:r>
    </w:p>
    <w:p w14:paraId="3D85C7E3" w14:textId="77777777" w:rsidR="003365D1" w:rsidRDefault="003365D1" w:rsidP="003365D1"/>
    <w:p w14:paraId="5859FD59" w14:textId="3409AABE" w:rsidR="003365D1" w:rsidRDefault="003365D1" w:rsidP="003365D1">
      <w:r>
        <w:t xml:space="preserve">Tous les contrats sont initiés par un </w:t>
      </w:r>
      <w:proofErr w:type="spellStart"/>
      <w:r>
        <w:t>Collaborator</w:t>
      </w:r>
      <w:proofErr w:type="spellEnd"/>
      <w:r>
        <w:t xml:space="preserve"> d’un </w:t>
      </w:r>
      <w:proofErr w:type="spellStart"/>
      <w:r>
        <w:t>Corporate</w:t>
      </w:r>
      <w:proofErr w:type="spellEnd"/>
      <w:r>
        <w:t>.</w:t>
      </w:r>
    </w:p>
    <w:p w14:paraId="47B2DE5F" w14:textId="77777777" w:rsidR="003365D1" w:rsidRDefault="003365D1" w:rsidP="003365D1"/>
    <w:p w14:paraId="71E818C2" w14:textId="77777777" w:rsidR="003365D1" w:rsidRDefault="003365D1" w:rsidP="003365D1"/>
    <w:p w14:paraId="0F591E92" w14:textId="77777777" w:rsidR="003365D1" w:rsidRDefault="003365D1" w:rsidP="003365D1"/>
    <w:p w14:paraId="6DB58B7F" w14:textId="7C363BE0" w:rsidR="00CC4F6E" w:rsidRDefault="00CC4F6E" w:rsidP="00B03076">
      <w:pPr>
        <w:pStyle w:val="Titre2"/>
        <w:numPr>
          <w:ilvl w:val="0"/>
          <w:numId w:val="14"/>
        </w:numPr>
      </w:pPr>
      <w:r>
        <w:t>Juridique</w:t>
      </w:r>
      <w:r w:rsidR="00004602">
        <w:t xml:space="preserve"> – Compte Mandataire </w:t>
      </w:r>
      <w:proofErr w:type="spellStart"/>
      <w:r w:rsidR="00004602">
        <w:t>Cooperons</w:t>
      </w:r>
      <w:proofErr w:type="spellEnd"/>
      <w:r w:rsidR="00004602">
        <w:t xml:space="preserve"> AE Entreprise</w:t>
      </w:r>
      <w:bookmarkEnd w:id="12"/>
    </w:p>
    <w:p w14:paraId="68B56BD7" w14:textId="77777777" w:rsidR="00CC4F6E" w:rsidRDefault="00CC4F6E" w:rsidP="00CC4F6E"/>
    <w:p w14:paraId="47A3F3B1" w14:textId="6525FFC0" w:rsidR="00004602" w:rsidRPr="00004602" w:rsidRDefault="00004602" w:rsidP="00CC4F6E">
      <w:pPr>
        <w:rPr>
          <w:i/>
          <w:u w:val="single"/>
        </w:rPr>
      </w:pPr>
      <w:r w:rsidRPr="00004602">
        <w:rPr>
          <w:i/>
          <w:u w:val="single"/>
        </w:rPr>
        <w:t>Compte Mandataire</w:t>
      </w:r>
    </w:p>
    <w:p w14:paraId="77C895C1" w14:textId="77777777" w:rsidR="00004602" w:rsidRDefault="00004602" w:rsidP="00CC4F6E"/>
    <w:p w14:paraId="57ADE569" w14:textId="6FAB8FE9" w:rsidR="00004602" w:rsidRDefault="00004602" w:rsidP="00CC4F6E">
      <w:r>
        <w:t>Approvisionné au fur et à mesure des règlements – par prélèvement sur Compte AE Prestataire.</w:t>
      </w:r>
    </w:p>
    <w:p w14:paraId="4546DF2F" w14:textId="77777777" w:rsidR="00004602" w:rsidRDefault="00004602" w:rsidP="00CC4F6E"/>
    <w:p w14:paraId="3D151AE5" w14:textId="2C6A14B5" w:rsidR="00CC4F6E" w:rsidRPr="00CC4F6E" w:rsidRDefault="00CC4F6E" w:rsidP="00F9609D">
      <w:pPr>
        <w:rPr>
          <w:i/>
          <w:u w:val="single"/>
        </w:rPr>
      </w:pPr>
      <w:r w:rsidRPr="00CC4F6E">
        <w:rPr>
          <w:i/>
          <w:u w:val="single"/>
        </w:rPr>
        <w:t xml:space="preserve">Contrat Coopérons </w:t>
      </w:r>
      <w:r w:rsidRPr="00CC4F6E">
        <w:rPr>
          <w:i/>
          <w:u w:val="single"/>
        </w:rPr>
        <w:sym w:font="Wingdings" w:char="F0F3"/>
      </w:r>
      <w:r w:rsidRPr="00CC4F6E">
        <w:rPr>
          <w:i/>
          <w:u w:val="single"/>
        </w:rPr>
        <w:t xml:space="preserve"> Entreprise</w:t>
      </w:r>
    </w:p>
    <w:p w14:paraId="19C2DDE3" w14:textId="77777777" w:rsidR="00CC4F6E" w:rsidRDefault="00CC4F6E" w:rsidP="00F9609D"/>
    <w:p w14:paraId="0D31100D" w14:textId="61E77CF3" w:rsidR="00004602" w:rsidRDefault="00004602" w:rsidP="00F9609D">
      <w:r>
        <w:t>Notifications Coopérons -&gt; Entreprise</w:t>
      </w:r>
    </w:p>
    <w:p w14:paraId="3B02441C" w14:textId="42D5ED83" w:rsidR="00AD4C0C" w:rsidRDefault="00AD4C0C" w:rsidP="00004602">
      <w:pPr>
        <w:pStyle w:val="Paragraphedeliste"/>
        <w:numPr>
          <w:ilvl w:val="0"/>
          <w:numId w:val="1"/>
        </w:numPr>
      </w:pPr>
      <w:r>
        <w:t>signature contrat (preuve + PJ)</w:t>
      </w:r>
    </w:p>
    <w:p w14:paraId="6DA8057D" w14:textId="325EFA61" w:rsidR="00004602" w:rsidRDefault="00004602" w:rsidP="00004602">
      <w:pPr>
        <w:pStyle w:val="Paragraphedeliste"/>
        <w:numPr>
          <w:ilvl w:val="0"/>
          <w:numId w:val="1"/>
        </w:numPr>
      </w:pPr>
      <w:r>
        <w:t>dépôt insuffisant</w:t>
      </w:r>
    </w:p>
    <w:p w14:paraId="6F5A1228" w14:textId="77777777" w:rsidR="00004602" w:rsidRDefault="00004602" w:rsidP="00004602"/>
    <w:p w14:paraId="2405A451" w14:textId="732CFE0F" w:rsidR="00AD4C0C" w:rsidRDefault="00AD4C0C" w:rsidP="00004602">
      <w:r>
        <w:t>Signature Electronique</w:t>
      </w:r>
    </w:p>
    <w:p w14:paraId="077D7638" w14:textId="77777777" w:rsidR="00AD4C0C" w:rsidRDefault="00AD4C0C" w:rsidP="00004602"/>
    <w:p w14:paraId="60EC1F89" w14:textId="7B55DF49" w:rsidR="00004602" w:rsidRDefault="00004602" w:rsidP="00004602">
      <w:r>
        <w:t>Paiement Frais Transaction</w:t>
      </w:r>
    </w:p>
    <w:p w14:paraId="5D82BB3C" w14:textId="2863E257" w:rsidR="00004602" w:rsidRDefault="00004602" w:rsidP="00004602">
      <w:r>
        <w:t xml:space="preserve">- </w:t>
      </w:r>
    </w:p>
    <w:p w14:paraId="7FB32FAB" w14:textId="77777777" w:rsidR="00CC4F6E" w:rsidRDefault="00CC4F6E" w:rsidP="00F9609D"/>
    <w:p w14:paraId="7CE5C8F3" w14:textId="3B4C4E70" w:rsidR="00EF7FDC" w:rsidRPr="0075026B" w:rsidRDefault="00EF7FDC" w:rsidP="00F9609D">
      <w:pPr>
        <w:rPr>
          <w:highlight w:val="yellow"/>
        </w:rPr>
      </w:pPr>
      <w:r w:rsidRPr="0075026B">
        <w:rPr>
          <w:highlight w:val="yellow"/>
        </w:rPr>
        <w:t>R</w:t>
      </w:r>
      <w:r w:rsidR="008934F6" w:rsidRPr="0075026B">
        <w:rPr>
          <w:highlight w:val="yellow"/>
        </w:rPr>
        <w:t>ésili</w:t>
      </w:r>
      <w:r w:rsidR="00922EFE" w:rsidRPr="0075026B">
        <w:rPr>
          <w:highlight w:val="yellow"/>
        </w:rPr>
        <w:t>ation</w:t>
      </w:r>
      <w:r w:rsidRPr="0075026B">
        <w:rPr>
          <w:highlight w:val="yellow"/>
        </w:rPr>
        <w:t> :</w:t>
      </w:r>
    </w:p>
    <w:p w14:paraId="48A8D339" w14:textId="1EDF5DAF" w:rsidR="00EF7FDC" w:rsidRPr="0075026B" w:rsidRDefault="00EF7FDC" w:rsidP="00EF7FDC">
      <w:pPr>
        <w:pStyle w:val="Paragraphedeliste"/>
        <w:numPr>
          <w:ilvl w:val="0"/>
          <w:numId w:val="1"/>
        </w:numPr>
        <w:rPr>
          <w:highlight w:val="yellow"/>
        </w:rPr>
      </w:pPr>
      <w:r w:rsidRPr="0075026B">
        <w:rPr>
          <w:highlight w:val="yellow"/>
        </w:rPr>
        <w:t>si</w:t>
      </w:r>
      <w:r w:rsidR="00922EFE" w:rsidRPr="0075026B">
        <w:rPr>
          <w:highlight w:val="yellow"/>
        </w:rPr>
        <w:t> Contrat Partenariat AE</w:t>
      </w:r>
      <w:r w:rsidRPr="0075026B">
        <w:rPr>
          <w:highlight w:val="yellow"/>
        </w:rPr>
        <w:t xml:space="preserve"> ET Contrat Prestation Client Apporté en cours =&gt; attente …</w:t>
      </w:r>
    </w:p>
    <w:p w14:paraId="1838B3ED" w14:textId="77777777" w:rsidR="00CC4F6E" w:rsidRDefault="00CC4F6E" w:rsidP="00F9609D"/>
    <w:p w14:paraId="665639E2" w14:textId="7F71023F" w:rsidR="00CC4F6E" w:rsidRPr="00CC4F6E" w:rsidRDefault="00CC4F6E" w:rsidP="00F9609D">
      <w:pPr>
        <w:rPr>
          <w:i/>
          <w:u w:val="single"/>
        </w:rPr>
      </w:pPr>
      <w:r w:rsidRPr="00CC4F6E">
        <w:rPr>
          <w:i/>
          <w:u w:val="single"/>
        </w:rPr>
        <w:t>Contrat AE</w:t>
      </w:r>
      <w:r w:rsidR="00922EFE">
        <w:rPr>
          <w:i/>
          <w:u w:val="single"/>
        </w:rPr>
        <w:t xml:space="preserve"> Prestataire</w:t>
      </w:r>
      <w:r w:rsidRPr="00CC4F6E">
        <w:rPr>
          <w:i/>
          <w:u w:val="single"/>
        </w:rPr>
        <w:t xml:space="preserve"> </w:t>
      </w:r>
      <w:r w:rsidRPr="00CC4F6E">
        <w:rPr>
          <w:i/>
          <w:u w:val="single"/>
        </w:rPr>
        <w:sym w:font="Wingdings" w:char="F0F3"/>
      </w:r>
      <w:r w:rsidRPr="00CC4F6E">
        <w:rPr>
          <w:i/>
          <w:u w:val="single"/>
        </w:rPr>
        <w:t xml:space="preserve"> Entreprise</w:t>
      </w:r>
    </w:p>
    <w:p w14:paraId="745449EB" w14:textId="77777777" w:rsidR="00CC4F6E" w:rsidRDefault="00CC4F6E" w:rsidP="00F9609D"/>
    <w:p w14:paraId="525B47DD" w14:textId="5C073B7C" w:rsidR="00CC4F6E" w:rsidRDefault="00004602" w:rsidP="00F9609D">
      <w:r>
        <w:t xml:space="preserve">Approvisionnement Frais Transaction =&gt; Compte </w:t>
      </w:r>
      <w:proofErr w:type="spellStart"/>
      <w:r>
        <w:t>Cooperons</w:t>
      </w:r>
      <w:proofErr w:type="spellEnd"/>
      <w:r>
        <w:t xml:space="preserve"> Entreprise</w:t>
      </w:r>
      <w:r w:rsidR="001B598C">
        <w:t xml:space="preserve"> (sur instruction Coopérons)</w:t>
      </w:r>
    </w:p>
    <w:p w14:paraId="3F4651CB" w14:textId="77777777" w:rsidR="00813D4C" w:rsidRDefault="00813D4C" w:rsidP="00F9609D"/>
    <w:p w14:paraId="07BCAB78" w14:textId="6C0AE273" w:rsidR="00813D4C" w:rsidRDefault="00813D4C" w:rsidP="00F9609D">
      <w:r>
        <w:t>Communication Rapport Activité</w:t>
      </w:r>
    </w:p>
    <w:p w14:paraId="3E56C320" w14:textId="77777777" w:rsidR="0071520B" w:rsidRDefault="0071520B" w:rsidP="00F9609D"/>
    <w:p w14:paraId="2913B651" w14:textId="12B4DB62" w:rsidR="00922EFE" w:rsidRPr="00CC4F6E" w:rsidRDefault="00922EFE" w:rsidP="00922EFE">
      <w:pPr>
        <w:rPr>
          <w:i/>
          <w:u w:val="single"/>
        </w:rPr>
      </w:pPr>
      <w:r w:rsidRPr="00CC4F6E">
        <w:rPr>
          <w:i/>
          <w:u w:val="single"/>
        </w:rPr>
        <w:t>Contrat AE</w:t>
      </w:r>
      <w:r>
        <w:rPr>
          <w:i/>
          <w:u w:val="single"/>
        </w:rPr>
        <w:t xml:space="preserve"> Recrutement</w:t>
      </w:r>
      <w:r w:rsidRPr="00CC4F6E">
        <w:rPr>
          <w:i/>
          <w:u w:val="single"/>
        </w:rPr>
        <w:t xml:space="preserve"> </w:t>
      </w:r>
      <w:r w:rsidRPr="00CC4F6E">
        <w:rPr>
          <w:i/>
          <w:u w:val="single"/>
        </w:rPr>
        <w:sym w:font="Wingdings" w:char="F0F3"/>
      </w:r>
      <w:r w:rsidRPr="00CC4F6E">
        <w:rPr>
          <w:i/>
          <w:u w:val="single"/>
        </w:rPr>
        <w:t xml:space="preserve"> Entreprise</w:t>
      </w:r>
    </w:p>
    <w:p w14:paraId="74460502" w14:textId="77777777" w:rsidR="00922EFE" w:rsidRDefault="00922EFE" w:rsidP="00922EFE"/>
    <w:p w14:paraId="365EB794" w14:textId="0885789C" w:rsidR="00922EFE" w:rsidRDefault="00922EFE" w:rsidP="00922EFE">
      <w:r>
        <w:t>Idem ci-dessus +</w:t>
      </w:r>
    </w:p>
    <w:p w14:paraId="23157064" w14:textId="77777777" w:rsidR="00922EFE" w:rsidRDefault="00922EFE" w:rsidP="00922EFE"/>
    <w:p w14:paraId="0370A8B4" w14:textId="52669CF4" w:rsidR="00922EFE" w:rsidRDefault="0075026B" w:rsidP="00922EFE">
      <w:bookmarkStart w:id="13" w:name="_GoBack"/>
      <w:r>
        <w:t>Résiliation Contrat impossible si Recrutements en cours.</w:t>
      </w:r>
    </w:p>
    <w:bookmarkEnd w:id="13"/>
    <w:p w14:paraId="6AB57A83" w14:textId="77777777" w:rsidR="00922EFE" w:rsidRDefault="00922EFE" w:rsidP="00922EFE"/>
    <w:p w14:paraId="7D43CA3F" w14:textId="7F605EC2" w:rsidR="00885299" w:rsidRDefault="00885299" w:rsidP="00885299">
      <w:r>
        <w:rPr>
          <w:highlight w:val="cyan"/>
        </w:rPr>
        <w:t>L</w:t>
      </w:r>
      <w:r w:rsidRPr="001E2838">
        <w:rPr>
          <w:highlight w:val="cyan"/>
        </w:rPr>
        <w:t xml:space="preserve">e contrat </w:t>
      </w:r>
      <w:proofErr w:type="spellStart"/>
      <w:r>
        <w:rPr>
          <w:b/>
          <w:highlight w:val="cyan"/>
        </w:rPr>
        <w:t>CoopAE</w:t>
      </w:r>
      <w:proofErr w:type="spellEnd"/>
      <w:r w:rsidRPr="001E2838">
        <w:rPr>
          <w:highlight w:val="cyan"/>
        </w:rPr>
        <w:t xml:space="preserve"> est standard pour tous nos AE et structurellement conçu pour établir une relation Client – Prestataire.</w:t>
      </w:r>
    </w:p>
    <w:p w14:paraId="2CB2C11C" w14:textId="77777777" w:rsidR="00885299" w:rsidRDefault="00885299" w:rsidP="00885299"/>
    <w:p w14:paraId="60A70A24" w14:textId="77777777" w:rsidR="00885299" w:rsidRPr="0006276A" w:rsidRDefault="00885299" w:rsidP="00885299">
      <w:pPr>
        <w:pBdr>
          <w:top w:val="single" w:sz="4" w:space="1" w:color="auto"/>
          <w:left w:val="single" w:sz="4" w:space="4" w:color="auto"/>
          <w:bottom w:val="single" w:sz="4" w:space="1" w:color="auto"/>
          <w:right w:val="single" w:sz="4" w:space="4" w:color="auto"/>
        </w:pBdr>
        <w:shd w:val="clear" w:color="auto" w:fill="F3F3F3"/>
        <w:rPr>
          <w:i/>
        </w:rPr>
      </w:pPr>
      <w:r w:rsidRPr="0006276A">
        <w:rPr>
          <w:i/>
        </w:rPr>
        <w:t>Jurisprudence AE (Appel)</w:t>
      </w:r>
    </w:p>
    <w:p w14:paraId="033CDF0C"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r>
        <w:fldChar w:fldCharType="begin"/>
      </w:r>
      <w:r>
        <w:instrText xml:space="preserve"> HYPERLINK "http://www.planete-auto-entrepreneur.com/autoentrepreneur/relations-employeur-employe/660-creer-une-activite-dauto-entrepreneur-en-restant-salarie-p2.html" </w:instrText>
      </w:r>
      <w:r>
        <w:fldChar w:fldCharType="separate"/>
      </w:r>
    </w:p>
    <w:p w14:paraId="51458C46"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r w:rsidRPr="001B4490">
        <w:rPr>
          <w:rStyle w:val="Lienhypertexte"/>
        </w:rPr>
        <w:t>http://www.planete-auto-entrepreneur.com/autoentrepreneur/relations-employeur-employe/660-creer-une-activite-dauto-entrepreneur-en-restant-salarie-p2.html</w:t>
      </w:r>
      <w:r>
        <w:rPr>
          <w:rStyle w:val="Lienhypertexte"/>
        </w:rPr>
        <w:fldChar w:fldCharType="end"/>
      </w:r>
    </w:p>
    <w:p w14:paraId="74234D1E"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p>
    <w:p w14:paraId="09527A21" w14:textId="77777777" w:rsidR="00885299" w:rsidRDefault="0075026B" w:rsidP="00885299">
      <w:pPr>
        <w:pBdr>
          <w:top w:val="single" w:sz="4" w:space="1" w:color="auto"/>
          <w:left w:val="single" w:sz="4" w:space="4" w:color="auto"/>
          <w:bottom w:val="single" w:sz="4" w:space="1" w:color="auto"/>
          <w:right w:val="single" w:sz="4" w:space="4" w:color="auto"/>
        </w:pBdr>
        <w:shd w:val="clear" w:color="auto" w:fill="F3F3F3"/>
      </w:pPr>
      <w:hyperlink r:id="rId14" w:history="1">
        <w:r w:rsidR="00885299" w:rsidRPr="001B4490">
          <w:rPr>
            <w:rStyle w:val="Lienhypertexte"/>
          </w:rPr>
          <w:t>http://www.netpme.fr/info-conseil-1/creer-entreprise/auto-entrepreneur/fiche-conseil/41486-recours-aux-autoentrepreneurs-attention-requalification-contrat-travail</w:t>
        </w:r>
      </w:hyperlink>
    </w:p>
    <w:p w14:paraId="3C23EBC7"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p>
    <w:p w14:paraId="4918F614"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r>
        <w:t>Qualification contrat de travail</w:t>
      </w:r>
    </w:p>
    <w:p w14:paraId="5DA52D5D" w14:textId="77777777" w:rsidR="00885299" w:rsidRDefault="0075026B" w:rsidP="00885299">
      <w:pPr>
        <w:pBdr>
          <w:top w:val="single" w:sz="4" w:space="1" w:color="auto"/>
          <w:left w:val="single" w:sz="4" w:space="4" w:color="auto"/>
          <w:bottom w:val="single" w:sz="4" w:space="1" w:color="auto"/>
          <w:right w:val="single" w:sz="4" w:space="4" w:color="auto"/>
        </w:pBdr>
        <w:shd w:val="clear" w:color="auto" w:fill="F3F3F3"/>
      </w:pPr>
      <w:hyperlink r:id="rId15" w:history="1">
        <w:r w:rsidR="00885299" w:rsidRPr="00CB114C">
          <w:rPr>
            <w:rStyle w:val="Lienhypertexte"/>
          </w:rPr>
          <w:t>http://www.infoprudhommes.fr/node/13282</w:t>
        </w:r>
      </w:hyperlink>
    </w:p>
    <w:p w14:paraId="24CA294B"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p>
    <w:p w14:paraId="7A9EFA49" w14:textId="77777777" w:rsidR="00885299" w:rsidRDefault="0075026B" w:rsidP="00885299">
      <w:pPr>
        <w:pBdr>
          <w:top w:val="single" w:sz="4" w:space="1" w:color="auto"/>
          <w:left w:val="single" w:sz="4" w:space="4" w:color="auto"/>
          <w:bottom w:val="single" w:sz="4" w:space="1" w:color="auto"/>
          <w:right w:val="single" w:sz="4" w:space="4" w:color="auto"/>
        </w:pBdr>
        <w:shd w:val="clear" w:color="auto" w:fill="F3F3F3"/>
      </w:pPr>
      <w:hyperlink r:id="rId16" w:history="1">
        <w:r w:rsidR="00885299" w:rsidRPr="00CB114C">
          <w:rPr>
            <w:rStyle w:val="Lienhypertexte"/>
          </w:rPr>
          <w:t>http://www.legifrance.gouv.fr/affichJuriJudi.do?idTexte=JURITEXT000025187240&amp;fastReqId=175523954&amp;fastPos=2&amp;oldAction=rechExpJuriJudi</w:t>
        </w:r>
      </w:hyperlink>
    </w:p>
    <w:p w14:paraId="3FF4ACC5"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p>
    <w:p w14:paraId="2894CAEC"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p>
    <w:p w14:paraId="6F3992E7" w14:textId="77777777" w:rsidR="00885299" w:rsidRDefault="00885299" w:rsidP="00885299">
      <w:pPr>
        <w:pBdr>
          <w:top w:val="single" w:sz="4" w:space="1" w:color="auto"/>
          <w:left w:val="single" w:sz="4" w:space="4" w:color="auto"/>
          <w:bottom w:val="single" w:sz="4" w:space="1" w:color="auto"/>
          <w:right w:val="single" w:sz="4" w:space="4" w:color="auto"/>
        </w:pBdr>
        <w:shd w:val="clear" w:color="auto" w:fill="F3F3F3"/>
      </w:pPr>
      <w:proofErr w:type="spellStart"/>
      <w:r>
        <w:t>Legifrance</w:t>
      </w:r>
      <w:proofErr w:type="spellEnd"/>
      <w:r>
        <w:t> : auto-entrepreneur : essentiellement en relation avec le droit d’asile</w:t>
      </w:r>
    </w:p>
    <w:p w14:paraId="0EC59996" w14:textId="77777777" w:rsidR="00885299" w:rsidRDefault="0075026B" w:rsidP="00885299">
      <w:pPr>
        <w:pBdr>
          <w:top w:val="single" w:sz="4" w:space="1" w:color="auto"/>
          <w:left w:val="single" w:sz="4" w:space="4" w:color="auto"/>
          <w:bottom w:val="single" w:sz="4" w:space="1" w:color="auto"/>
          <w:right w:val="single" w:sz="4" w:space="4" w:color="auto"/>
        </w:pBdr>
        <w:shd w:val="clear" w:color="auto" w:fill="F3F3F3"/>
      </w:pPr>
      <w:hyperlink r:id="rId17" w:history="1">
        <w:r w:rsidR="00885299" w:rsidRPr="00CB114C">
          <w:rPr>
            <w:rStyle w:val="Lienhypertexte"/>
          </w:rPr>
          <w:t>http://www.legifrance.gouv.fr/affichJuriAdmin.do?oldAction=rechJuriAdmin&amp;idTexte=CETATEXT000028320833&amp;fastReqId=1759603790&amp;fastPos=16</w:t>
        </w:r>
      </w:hyperlink>
    </w:p>
    <w:p w14:paraId="42136F31" w14:textId="77777777" w:rsidR="00885299" w:rsidRDefault="00885299" w:rsidP="00922EFE"/>
    <w:p w14:paraId="7E9D8D54" w14:textId="77777777" w:rsidR="00885299" w:rsidRDefault="00885299" w:rsidP="00922EFE"/>
    <w:p w14:paraId="4B0952E4" w14:textId="538221B3" w:rsidR="008934F6" w:rsidRPr="00CC4F6E" w:rsidRDefault="008934F6" w:rsidP="008934F6">
      <w:pPr>
        <w:rPr>
          <w:i/>
          <w:u w:val="single"/>
        </w:rPr>
      </w:pPr>
      <w:r w:rsidRPr="00CC4F6E">
        <w:rPr>
          <w:i/>
          <w:u w:val="single"/>
        </w:rPr>
        <w:t>Contrat AE</w:t>
      </w:r>
      <w:r>
        <w:rPr>
          <w:i/>
          <w:u w:val="single"/>
        </w:rPr>
        <w:t xml:space="preserve"> Partenaire</w:t>
      </w:r>
      <w:r w:rsidRPr="00CC4F6E">
        <w:rPr>
          <w:i/>
          <w:u w:val="single"/>
        </w:rPr>
        <w:t xml:space="preserve"> </w:t>
      </w:r>
      <w:r w:rsidRPr="00CC4F6E">
        <w:rPr>
          <w:i/>
          <w:u w:val="single"/>
        </w:rPr>
        <w:sym w:font="Wingdings" w:char="F0F3"/>
      </w:r>
      <w:r w:rsidRPr="00CC4F6E">
        <w:rPr>
          <w:i/>
          <w:u w:val="single"/>
        </w:rPr>
        <w:t xml:space="preserve"> </w:t>
      </w:r>
      <w:r>
        <w:rPr>
          <w:i/>
          <w:u w:val="single"/>
        </w:rPr>
        <w:t>AE Prestataire</w:t>
      </w:r>
    </w:p>
    <w:p w14:paraId="3FBDDAA8" w14:textId="77777777" w:rsidR="008934F6" w:rsidRDefault="008934F6" w:rsidP="008934F6"/>
    <w:p w14:paraId="717A3319" w14:textId="77777777" w:rsidR="008934F6" w:rsidRDefault="008934F6" w:rsidP="008934F6">
      <w:r>
        <w:t xml:space="preserve">Approvisionnement Frais Transaction =&gt; Compte </w:t>
      </w:r>
      <w:proofErr w:type="spellStart"/>
      <w:r>
        <w:t>Cooperons</w:t>
      </w:r>
      <w:proofErr w:type="spellEnd"/>
      <w:r>
        <w:t xml:space="preserve"> Entreprise (sur instruction Coopérons)</w:t>
      </w:r>
    </w:p>
    <w:p w14:paraId="78073EA3" w14:textId="77777777" w:rsidR="008934F6" w:rsidRDefault="008934F6" w:rsidP="008934F6"/>
    <w:p w14:paraId="28AFBE80" w14:textId="506433D0" w:rsidR="00CC4F6E" w:rsidRPr="00CC4F6E" w:rsidRDefault="00CC4F6E" w:rsidP="00CC4F6E">
      <w:pPr>
        <w:rPr>
          <w:i/>
          <w:u w:val="single"/>
        </w:rPr>
      </w:pPr>
      <w:r w:rsidRPr="00CC4F6E">
        <w:rPr>
          <w:i/>
          <w:u w:val="single"/>
        </w:rPr>
        <w:t xml:space="preserve">Contrat Coopérons </w:t>
      </w:r>
      <w:r w:rsidRPr="00CC4F6E">
        <w:rPr>
          <w:i/>
          <w:u w:val="single"/>
        </w:rPr>
        <w:sym w:font="Wingdings" w:char="F0F3"/>
      </w:r>
      <w:r w:rsidRPr="00CC4F6E">
        <w:rPr>
          <w:i/>
          <w:u w:val="single"/>
        </w:rPr>
        <w:t xml:space="preserve"> AE</w:t>
      </w:r>
    </w:p>
    <w:p w14:paraId="792BF097" w14:textId="77777777" w:rsidR="00CC4F6E" w:rsidRDefault="00CC4F6E" w:rsidP="00CC4F6E"/>
    <w:p w14:paraId="68B2256A" w14:textId="77777777" w:rsidR="00813D4C" w:rsidRDefault="00813D4C" w:rsidP="00813D4C">
      <w:r>
        <w:t>Communication Rapport Activité</w:t>
      </w:r>
    </w:p>
    <w:p w14:paraId="2CC7DB77" w14:textId="77777777" w:rsidR="00CC4F6E" w:rsidRDefault="00CC4F6E" w:rsidP="00CC4F6E"/>
    <w:p w14:paraId="6EC2FEC6" w14:textId="739E0BB1" w:rsidR="007F723A" w:rsidRDefault="007F723A" w:rsidP="00CC4F6E">
      <w:r>
        <w:t>Virement Hebdo 70% Prestations</w:t>
      </w:r>
    </w:p>
    <w:p w14:paraId="22FD89D9" w14:textId="77777777" w:rsidR="007F723A" w:rsidRDefault="007F723A" w:rsidP="00CC4F6E"/>
    <w:p w14:paraId="1133788B" w14:textId="23C93FF9" w:rsidR="007F723A" w:rsidRDefault="007F723A" w:rsidP="00CC4F6E">
      <w:r>
        <w:t>Reddition de compte trimestrielle suite au paiement cotisations (si report =&gt; pas de reddition, pas de solde)</w:t>
      </w:r>
    </w:p>
    <w:p w14:paraId="49B4F07C" w14:textId="77777777" w:rsidR="007F723A" w:rsidRDefault="007F723A" w:rsidP="00CC4F6E"/>
    <w:p w14:paraId="2B7D248E" w14:textId="43D2DC60" w:rsidR="00813F15" w:rsidRDefault="00813F15" w:rsidP="00813F15">
      <w:pPr>
        <w:pStyle w:val="Titre1"/>
      </w:pPr>
      <w:bookmarkStart w:id="14" w:name="_Toc308111375"/>
      <w:r>
        <w:t xml:space="preserve">Evolutions ultérieures </w:t>
      </w:r>
      <w:r w:rsidR="00106D8F">
        <w:t>–</w:t>
      </w:r>
      <w:r>
        <w:t xml:space="preserve"> </w:t>
      </w:r>
      <w:r w:rsidR="00106D8F">
        <w:t xml:space="preserve">Partenariats Entreprise </w:t>
      </w:r>
      <w:r w:rsidR="00106D8F">
        <w:sym w:font="Wingdings" w:char="F0F3"/>
      </w:r>
      <w:r w:rsidR="00106D8F">
        <w:t xml:space="preserve"> AE</w:t>
      </w:r>
      <w:bookmarkEnd w:id="14"/>
    </w:p>
    <w:p w14:paraId="6458227D" w14:textId="222F10DD" w:rsidR="00106D8F" w:rsidRPr="00CB3731" w:rsidRDefault="00106D8F" w:rsidP="00106D8F">
      <w:pPr>
        <w:pStyle w:val="Titre2"/>
        <w:numPr>
          <w:ilvl w:val="0"/>
          <w:numId w:val="21"/>
        </w:numPr>
      </w:pPr>
      <w:bookmarkStart w:id="15" w:name="_Toc308111376"/>
      <w:r w:rsidRPr="00106D8F">
        <w:t>Constats - Objectifs</w:t>
      </w:r>
      <w:bookmarkEnd w:id="15"/>
    </w:p>
    <w:p w14:paraId="0A3B3F7F" w14:textId="77777777" w:rsidR="00CC4F6E" w:rsidRDefault="00CC4F6E" w:rsidP="00CC4F6E"/>
    <w:p w14:paraId="170002E6" w14:textId="77777777" w:rsidR="00813F15" w:rsidRDefault="00813F15" w:rsidP="00813F15">
      <w:r>
        <w:t>Le projet initial de création de réseau d’Auto-Entrepreneurs distribuant les services d’entreprises clientes (dans la continuité de l’application Coopérons Plus d’apport d’affaires) achoppe sur la problématique de l’encaissement des factures client.</w:t>
      </w:r>
    </w:p>
    <w:p w14:paraId="767BE973" w14:textId="77777777" w:rsidR="00813F15" w:rsidRDefault="00813F15" w:rsidP="00813F15"/>
    <w:p w14:paraId="0AB7CDF4" w14:textId="77777777" w:rsidR="00813F15" w:rsidRDefault="00813F15" w:rsidP="00813F15">
      <w:r>
        <w:t>En effet :</w:t>
      </w:r>
    </w:p>
    <w:p w14:paraId="4864AFC7" w14:textId="77777777" w:rsidR="00813F15" w:rsidRDefault="00813F15" w:rsidP="00813F15">
      <w:pPr>
        <w:pStyle w:val="Paragraphedeliste"/>
        <w:numPr>
          <w:ilvl w:val="0"/>
          <w:numId w:val="7"/>
        </w:numPr>
      </w:pPr>
      <w:r>
        <w:t xml:space="preserve">il est critique de pouvoir « garantir » le respect par le promoteur de son engagement de paiement de commissions à l’AE apporteur d’affaires, au fur et à mesure des </w:t>
      </w:r>
      <w:proofErr w:type="spellStart"/>
      <w:r>
        <w:t>réglements</w:t>
      </w:r>
      <w:proofErr w:type="spellEnd"/>
      <w:r>
        <w:t xml:space="preserve"> de ses clients. D’où la nécessité de piloter les encaissements client ;</w:t>
      </w:r>
    </w:p>
    <w:p w14:paraId="59B85097" w14:textId="77777777" w:rsidR="00813F15" w:rsidRDefault="00813F15" w:rsidP="00813F15">
      <w:pPr>
        <w:pStyle w:val="Paragraphedeliste"/>
        <w:numPr>
          <w:ilvl w:val="0"/>
          <w:numId w:val="7"/>
        </w:numPr>
      </w:pPr>
      <w:r>
        <w:t>la gestion des encaissements clients est une fonction critique pour toute entreprise. De ce fait, toute solution de gestion d’encaissement doit être (i) robuste (ii) moderne (</w:t>
      </w:r>
      <w:proofErr w:type="gramStart"/>
      <w:r>
        <w:t>API …)</w:t>
      </w:r>
      <w:proofErr w:type="gramEnd"/>
      <w:r>
        <w:t xml:space="preserve"> et (iii) exhaustive (pas de solutions multiples d’encaissement). </w:t>
      </w:r>
    </w:p>
    <w:p w14:paraId="0EF88EE5" w14:textId="77777777" w:rsidR="00813F15" w:rsidRDefault="00813F15" w:rsidP="00813F15"/>
    <w:p w14:paraId="708E9917" w14:textId="77777777" w:rsidR="00813F15" w:rsidRDefault="00813F15" w:rsidP="00813F15">
      <w:r>
        <w:t xml:space="preserve">Ces contraintes – compte tenu des délais / budgets restreints rendent cette approche impraticable (à ce </w:t>
      </w:r>
      <w:proofErr w:type="gramStart"/>
      <w:r>
        <w:t>stade …)</w:t>
      </w:r>
      <w:proofErr w:type="gramEnd"/>
      <w:r>
        <w:t>.</w:t>
      </w:r>
    </w:p>
    <w:p w14:paraId="29940683" w14:textId="77777777" w:rsidR="00813F15" w:rsidRDefault="00813F15" w:rsidP="00813F15"/>
    <w:p w14:paraId="60A4ADE3" w14:textId="77F85432" w:rsidR="00CC4F6E" w:rsidRDefault="00106D8F" w:rsidP="00F9609D">
      <w:r>
        <w:t xml:space="preserve">En revanche, il est possible de permettre aux entreprises de vendre leurs prestations en partenariat avec celles d’Auto-Entrepreneurs – ce sera l’objectif de la V2 </w:t>
      </w:r>
      <w:proofErr w:type="spellStart"/>
      <w:r>
        <w:t>Cooperons</w:t>
      </w:r>
      <w:proofErr w:type="spellEnd"/>
      <w:r>
        <w:t xml:space="preserve"> Auto-Entrepreneurs.</w:t>
      </w:r>
    </w:p>
    <w:p w14:paraId="546669DE" w14:textId="6E3CF6CC" w:rsidR="00106D8F" w:rsidRDefault="00106D8F" w:rsidP="00F9609D">
      <w:r>
        <w:br/>
        <w:t>Cas d’utilisation :</w:t>
      </w:r>
    </w:p>
    <w:p w14:paraId="33D4F196" w14:textId="753BC277" w:rsidR="00106D8F" w:rsidRDefault="00106D8F" w:rsidP="00106D8F">
      <w:pPr>
        <w:pStyle w:val="Paragraphedeliste"/>
        <w:numPr>
          <w:ilvl w:val="0"/>
          <w:numId w:val="7"/>
        </w:numPr>
      </w:pPr>
      <w:r>
        <w:t>Boite de nuit dispose d’un personnel au statut Auto-Entrepreneur</w:t>
      </w:r>
    </w:p>
    <w:p w14:paraId="47E75FDD" w14:textId="233053F9" w:rsidR="00106D8F" w:rsidRDefault="00106D8F" w:rsidP="00106D8F">
      <w:pPr>
        <w:pStyle w:val="Paragraphedeliste"/>
        <w:numPr>
          <w:ilvl w:val="0"/>
          <w:numId w:val="7"/>
        </w:numPr>
      </w:pPr>
      <w:r>
        <w:t>Clients achètent consommations et payent :</w:t>
      </w:r>
    </w:p>
    <w:p w14:paraId="1012325B" w14:textId="72B31800" w:rsidR="00106D8F" w:rsidRDefault="00106D8F" w:rsidP="00106D8F">
      <w:pPr>
        <w:pStyle w:val="Paragraphedeliste"/>
        <w:numPr>
          <w:ilvl w:val="1"/>
          <w:numId w:val="7"/>
        </w:numPr>
      </w:pPr>
      <w:r>
        <w:t>La boite de nuit</w:t>
      </w:r>
    </w:p>
    <w:p w14:paraId="46F66248" w14:textId="02BC6D75" w:rsidR="00B62972" w:rsidRDefault="00106D8F" w:rsidP="00B62972">
      <w:pPr>
        <w:pStyle w:val="Paragraphedeliste"/>
        <w:numPr>
          <w:ilvl w:val="1"/>
          <w:numId w:val="7"/>
        </w:numPr>
      </w:pPr>
      <w:r>
        <w:t>Le serveur – sur la base d’une cert</w:t>
      </w:r>
      <w:r w:rsidR="00B62972">
        <w:t xml:space="preserve">aine règle de commissionnement </w:t>
      </w:r>
    </w:p>
    <w:p w14:paraId="13F03F63" w14:textId="77777777" w:rsidR="00B62972" w:rsidRDefault="00B62972" w:rsidP="00B62972"/>
    <w:p w14:paraId="50B2BE13" w14:textId="6E227ADD" w:rsidR="00B62972" w:rsidRPr="00CB3731" w:rsidRDefault="00B62972" w:rsidP="00B62972">
      <w:pPr>
        <w:pStyle w:val="Titre2"/>
        <w:numPr>
          <w:ilvl w:val="0"/>
          <w:numId w:val="21"/>
        </w:numPr>
      </w:pPr>
      <w:r>
        <w:t>Reprise 8font12</w:t>
      </w:r>
    </w:p>
    <w:p w14:paraId="7432C075" w14:textId="77777777" w:rsidR="00B62972" w:rsidRDefault="00B62972" w:rsidP="00B62972"/>
    <w:p w14:paraId="56FEDEFC" w14:textId="77777777" w:rsidR="00B62972" w:rsidRDefault="00B62972" w:rsidP="00B62972">
      <w:r>
        <w:t>L’application 8font12 sera ainsi intégralement remplacée par la version Services à la Personne qui intégrera les fonctionnalités suivantes :</w:t>
      </w:r>
    </w:p>
    <w:p w14:paraId="0ABD3FCB" w14:textId="77777777" w:rsidR="00B62972" w:rsidRDefault="00B62972" w:rsidP="00B62972">
      <w:pPr>
        <w:pStyle w:val="Paragraphedeliste"/>
        <w:numPr>
          <w:ilvl w:val="0"/>
          <w:numId w:val="1"/>
        </w:numPr>
      </w:pPr>
      <w:r>
        <w:t>catégories de services (???)</w:t>
      </w:r>
    </w:p>
    <w:p w14:paraId="194504D9" w14:textId="77777777" w:rsidR="00B62972" w:rsidRDefault="00B62972" w:rsidP="00B62972">
      <w:pPr>
        <w:pStyle w:val="Paragraphedeliste"/>
        <w:numPr>
          <w:ilvl w:val="0"/>
          <w:numId w:val="1"/>
        </w:numPr>
      </w:pPr>
      <w:r>
        <w:t>facturation : planification / validation prestation</w:t>
      </w:r>
    </w:p>
    <w:p w14:paraId="07D7B1DB" w14:textId="77777777" w:rsidR="00B62972" w:rsidRPr="002A2D61" w:rsidRDefault="00B62972" w:rsidP="00B62972">
      <w:pPr>
        <w:pStyle w:val="Paragraphedeliste"/>
        <w:numPr>
          <w:ilvl w:val="1"/>
          <w:numId w:val="1"/>
        </w:numPr>
        <w:rPr>
          <w:highlight w:val="cyan"/>
        </w:rPr>
      </w:pPr>
      <w:r w:rsidRPr="002A2D61">
        <w:rPr>
          <w:highlight w:val="cyan"/>
        </w:rPr>
        <w:t>/!\ facturation automatique et non récapitulatif mensuel</w:t>
      </w:r>
    </w:p>
    <w:p w14:paraId="78CEDACC" w14:textId="77777777" w:rsidR="00B62972" w:rsidRDefault="00B62972" w:rsidP="00B62972">
      <w:pPr>
        <w:pStyle w:val="Paragraphedeliste"/>
        <w:numPr>
          <w:ilvl w:val="0"/>
          <w:numId w:val="1"/>
        </w:numPr>
      </w:pPr>
      <w:r>
        <w:t xml:space="preserve">versement AE hebdomadaire : </w:t>
      </w:r>
      <w:r w:rsidRPr="002A2D61">
        <w:rPr>
          <w:b/>
          <w:color w:val="FF0000"/>
        </w:rPr>
        <w:t>60 %</w:t>
      </w:r>
      <w:r>
        <w:t xml:space="preserve"> montant facturé semaine précédente</w:t>
      </w:r>
    </w:p>
    <w:p w14:paraId="32ACC5D0" w14:textId="77777777" w:rsidR="00B62972" w:rsidRDefault="00B62972" w:rsidP="00B62972">
      <w:pPr>
        <w:pStyle w:val="Paragraphedeliste"/>
        <w:numPr>
          <w:ilvl w:val="1"/>
          <w:numId w:val="1"/>
        </w:numPr>
      </w:pPr>
      <w:r>
        <w:t>SAP : Nb. Heures x Tarif Horaire</w:t>
      </w:r>
    </w:p>
    <w:p w14:paraId="292D8039" w14:textId="77777777" w:rsidR="00B62972" w:rsidRDefault="00B62972" w:rsidP="00B62972">
      <w:pPr>
        <w:pStyle w:val="Paragraphedeliste"/>
        <w:numPr>
          <w:ilvl w:val="0"/>
          <w:numId w:val="1"/>
        </w:numPr>
      </w:pPr>
      <w:r>
        <w:t>remplacement du concept de Pack 15 H par concept générique (Standard) de Dépôt</w:t>
      </w:r>
    </w:p>
    <w:p w14:paraId="519CE55F" w14:textId="77777777" w:rsidR="00B62972" w:rsidRDefault="00B62972" w:rsidP="00B62972">
      <w:pPr>
        <w:pStyle w:val="Paragraphedeliste"/>
        <w:numPr>
          <w:ilvl w:val="0"/>
          <w:numId w:val="1"/>
        </w:numPr>
      </w:pPr>
      <w:r>
        <w:t xml:space="preserve">déclarations trimestrielles </w:t>
      </w:r>
      <w:proofErr w:type="spellStart"/>
      <w:r>
        <w:t>aNova</w:t>
      </w:r>
      <w:proofErr w:type="spellEnd"/>
    </w:p>
    <w:p w14:paraId="0B183F1D" w14:textId="77777777" w:rsidR="00B62972" w:rsidRDefault="00B62972" w:rsidP="00B62972">
      <w:pPr>
        <w:pStyle w:val="Paragraphedeliste"/>
        <w:numPr>
          <w:ilvl w:val="0"/>
          <w:numId w:val="1"/>
        </w:numPr>
      </w:pPr>
      <w:r>
        <w:t>attestations annuelles</w:t>
      </w:r>
    </w:p>
    <w:p w14:paraId="3C39E798" w14:textId="77777777" w:rsidR="00B62972" w:rsidRDefault="00B62972" w:rsidP="00B62972"/>
    <w:p w14:paraId="14768491" w14:textId="77777777" w:rsidR="00B62972" w:rsidRDefault="00B62972" w:rsidP="00B62972">
      <w:r>
        <w:t>Des fonctionnalités seront définitivement supprimées sur 8font12 :</w:t>
      </w:r>
    </w:p>
    <w:p w14:paraId="21C87A0E" w14:textId="77777777" w:rsidR="00B62972" w:rsidRDefault="00B62972" w:rsidP="00B62972">
      <w:pPr>
        <w:pStyle w:val="Paragraphedeliste"/>
        <w:numPr>
          <w:ilvl w:val="0"/>
          <w:numId w:val="1"/>
        </w:numPr>
      </w:pPr>
      <w:r>
        <w:t>mise en relation : gérée intégralement hors de l’application (</w:t>
      </w:r>
      <w:proofErr w:type="gramStart"/>
      <w:r>
        <w:t>email …)</w:t>
      </w:r>
      <w:proofErr w:type="gramEnd"/>
    </w:p>
    <w:p w14:paraId="22FF3A96" w14:textId="77777777" w:rsidR="00B62972" w:rsidRDefault="00B62972" w:rsidP="00B62972">
      <w:pPr>
        <w:pStyle w:val="Paragraphedeliste"/>
        <w:numPr>
          <w:ilvl w:val="0"/>
          <w:numId w:val="1"/>
        </w:numPr>
      </w:pPr>
      <w:r>
        <w:t xml:space="preserve">processus d’inscription (pas d’inscription automatique d’un AE parrainé, pas de pollution de profils AE non </w:t>
      </w:r>
      <w:proofErr w:type="gramStart"/>
      <w:r>
        <w:t>activés …)</w:t>
      </w:r>
      <w:proofErr w:type="gramEnd"/>
    </w:p>
    <w:p w14:paraId="34775B9E" w14:textId="77777777" w:rsidR="00B62972" w:rsidRDefault="00B62972" w:rsidP="00B62972"/>
    <w:p w14:paraId="62028F0B" w14:textId="77777777" w:rsidR="00B62972" w:rsidRDefault="00B62972" w:rsidP="00B62972">
      <w:r>
        <w:t>Le programme de parrainage 8font12 sera intégralement repris. Le site 8font12 sera définitivement supprimé =&gt; la FAQ sera intégrée + landing pages.</w:t>
      </w:r>
    </w:p>
    <w:p w14:paraId="17368040" w14:textId="77777777" w:rsidR="00B62972" w:rsidRDefault="00B62972" w:rsidP="00B62972"/>
    <w:p w14:paraId="3293465B" w14:textId="77777777" w:rsidR="00B62972" w:rsidRDefault="00B62972" w:rsidP="00B62972"/>
    <w:sectPr w:rsidR="00B62972" w:rsidSect="00F079C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2B4AE" w14:textId="77777777" w:rsidR="00247260" w:rsidRDefault="00247260" w:rsidP="0031462A">
      <w:r>
        <w:separator/>
      </w:r>
    </w:p>
  </w:endnote>
  <w:endnote w:type="continuationSeparator" w:id="0">
    <w:p w14:paraId="738A22CB" w14:textId="77777777" w:rsidR="00247260" w:rsidRDefault="00247260" w:rsidP="0031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FF446" w14:textId="58A2D02D" w:rsidR="00247260" w:rsidRPr="00126873" w:rsidRDefault="00247260" w:rsidP="00126873">
    <w:pPr>
      <w:pStyle w:val="Pieddepage"/>
      <w:jc w:val="center"/>
      <w:rPr>
        <w:i/>
        <w:sz w:val="18"/>
        <w:szCs w:val="18"/>
      </w:rPr>
    </w:pPr>
    <w:r w:rsidRPr="00126873">
      <w:rPr>
        <w:rStyle w:val="Numrodepage"/>
        <w:i/>
        <w:sz w:val="18"/>
        <w:szCs w:val="18"/>
      </w:rPr>
      <w:fldChar w:fldCharType="begin"/>
    </w:r>
    <w:r w:rsidRPr="00126873">
      <w:rPr>
        <w:rStyle w:val="Numrodepage"/>
        <w:i/>
        <w:sz w:val="18"/>
        <w:szCs w:val="18"/>
      </w:rPr>
      <w:instrText xml:space="preserve"> PAGE </w:instrText>
    </w:r>
    <w:r w:rsidRPr="00126873">
      <w:rPr>
        <w:rStyle w:val="Numrodepage"/>
        <w:i/>
        <w:sz w:val="18"/>
        <w:szCs w:val="18"/>
      </w:rPr>
      <w:fldChar w:fldCharType="separate"/>
    </w:r>
    <w:r w:rsidR="0075026B">
      <w:rPr>
        <w:rStyle w:val="Numrodepage"/>
        <w:i/>
        <w:noProof/>
        <w:sz w:val="18"/>
        <w:szCs w:val="18"/>
      </w:rPr>
      <w:t>11</w:t>
    </w:r>
    <w:r w:rsidRPr="00126873">
      <w:rPr>
        <w:rStyle w:val="Numrodepage"/>
        <w:i/>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3294E" w14:textId="77777777" w:rsidR="00247260" w:rsidRDefault="00247260" w:rsidP="0031462A">
      <w:r>
        <w:separator/>
      </w:r>
    </w:p>
  </w:footnote>
  <w:footnote w:type="continuationSeparator" w:id="0">
    <w:p w14:paraId="09984887" w14:textId="77777777" w:rsidR="00247260" w:rsidRDefault="00247260" w:rsidP="003146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848"/>
      <w:gridCol w:w="1672"/>
      <w:gridCol w:w="3645"/>
    </w:tblGrid>
    <w:tr w:rsidR="00247260" w:rsidRPr="008E0D90" w14:paraId="34EB0F22" w14:textId="77777777" w:rsidTr="00D20B9E">
      <w:trPr>
        <w:trHeight w:val="151"/>
      </w:trPr>
      <w:tc>
        <w:tcPr>
          <w:tcW w:w="2389" w:type="pct"/>
          <w:tcBorders>
            <w:top w:val="nil"/>
            <w:left w:val="nil"/>
            <w:bottom w:val="single" w:sz="4" w:space="0" w:color="4F81BD" w:themeColor="accent1"/>
            <w:right w:val="nil"/>
          </w:tcBorders>
        </w:tcPr>
        <w:p w14:paraId="3731B509" w14:textId="77777777" w:rsidR="00247260" w:rsidRDefault="00247260">
          <w:pPr>
            <w:pStyle w:val="En-tte"/>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FAE37A" w14:textId="77777777" w:rsidR="00247260" w:rsidRDefault="0075026B">
          <w:pPr>
            <w:pStyle w:val="Sansinterligne"/>
            <w:rPr>
              <w:rFonts w:ascii="Cambria" w:hAnsi="Cambria"/>
              <w:color w:val="4F81BD" w:themeColor="accent1"/>
              <w:szCs w:val="20"/>
            </w:rPr>
          </w:pPr>
          <w:sdt>
            <w:sdtPr>
              <w:rPr>
                <w:rFonts w:ascii="Cambria" w:hAnsi="Cambria"/>
                <w:color w:val="4F81BD" w:themeColor="accent1"/>
              </w:rPr>
              <w:id w:val="1511173791"/>
              <w:placeholder>
                <w:docPart w:val="38845760DB59F14C9E97D33992350942"/>
              </w:placeholder>
              <w:temporary/>
              <w:showingPlcHdr/>
            </w:sdtPr>
            <w:sdtEndPr/>
            <w:sdtContent>
              <w:r w:rsidR="00247260">
                <w:rPr>
                  <w:rFonts w:ascii="Cambria" w:hAnsi="Cambria"/>
                  <w:color w:val="4F81BD" w:themeColor="accent1"/>
                </w:rPr>
                <w:t>[Tapez le texte]</w:t>
              </w:r>
            </w:sdtContent>
          </w:sdt>
        </w:p>
      </w:tc>
      <w:tc>
        <w:tcPr>
          <w:tcW w:w="2278" w:type="pct"/>
          <w:tcBorders>
            <w:top w:val="nil"/>
            <w:left w:val="nil"/>
            <w:bottom w:val="single" w:sz="4" w:space="0" w:color="4F81BD" w:themeColor="accent1"/>
            <w:right w:val="nil"/>
          </w:tcBorders>
        </w:tcPr>
        <w:p w14:paraId="1BF5848E" w14:textId="77777777" w:rsidR="00247260" w:rsidRDefault="00247260">
          <w:pPr>
            <w:pStyle w:val="En-tte"/>
            <w:spacing w:line="276" w:lineRule="auto"/>
            <w:rPr>
              <w:rFonts w:ascii="Cambria" w:eastAsiaTheme="majorEastAsia" w:hAnsi="Cambria" w:cstheme="majorBidi"/>
              <w:b/>
              <w:bCs/>
              <w:color w:val="4F81BD" w:themeColor="accent1"/>
            </w:rPr>
          </w:pPr>
        </w:p>
      </w:tc>
    </w:tr>
    <w:tr w:rsidR="00247260" w:rsidRPr="008E0D90" w14:paraId="5938FCB0" w14:textId="77777777" w:rsidTr="00D20B9E">
      <w:trPr>
        <w:trHeight w:val="150"/>
      </w:trPr>
      <w:tc>
        <w:tcPr>
          <w:tcW w:w="2389" w:type="pct"/>
          <w:tcBorders>
            <w:top w:val="single" w:sz="4" w:space="0" w:color="4F81BD" w:themeColor="accent1"/>
            <w:left w:val="nil"/>
            <w:bottom w:val="nil"/>
            <w:right w:val="nil"/>
          </w:tcBorders>
        </w:tcPr>
        <w:p w14:paraId="38B05322" w14:textId="77777777" w:rsidR="00247260" w:rsidRDefault="00247260">
          <w:pPr>
            <w:pStyle w:val="En-tte"/>
            <w:spacing w:line="276" w:lineRule="auto"/>
            <w:rPr>
              <w:rFonts w:ascii="Cambria" w:eastAsiaTheme="majorEastAsia" w:hAnsi="Cambria" w:cstheme="majorBidi"/>
              <w:b/>
              <w:bCs/>
              <w:color w:val="4F81BD" w:themeColor="accent1"/>
            </w:rPr>
          </w:pPr>
        </w:p>
      </w:tc>
      <w:tc>
        <w:tcPr>
          <w:tcW w:w="0" w:type="auto"/>
          <w:vMerge/>
          <w:vAlign w:val="center"/>
          <w:hideMark/>
        </w:tcPr>
        <w:p w14:paraId="5F7219A3" w14:textId="77777777" w:rsidR="00247260" w:rsidRDefault="00247260">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374E7DB3" w14:textId="77777777" w:rsidR="00247260" w:rsidRDefault="00247260">
          <w:pPr>
            <w:pStyle w:val="En-tte"/>
            <w:spacing w:line="276" w:lineRule="auto"/>
            <w:rPr>
              <w:rFonts w:ascii="Cambria" w:eastAsiaTheme="majorEastAsia" w:hAnsi="Cambria" w:cstheme="majorBidi"/>
              <w:b/>
              <w:bCs/>
              <w:color w:val="4F81BD" w:themeColor="accent1"/>
            </w:rPr>
          </w:pPr>
        </w:p>
      </w:tc>
    </w:tr>
  </w:tbl>
  <w:p w14:paraId="02463B9D" w14:textId="77777777" w:rsidR="00247260" w:rsidRDefault="0024726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085"/>
      <w:gridCol w:w="3120"/>
      <w:gridCol w:w="2960"/>
    </w:tblGrid>
    <w:tr w:rsidR="00247260" w:rsidRPr="008E0D90" w14:paraId="45A5172B" w14:textId="77777777" w:rsidTr="00F6350A">
      <w:trPr>
        <w:trHeight w:val="151"/>
      </w:trPr>
      <w:tc>
        <w:tcPr>
          <w:tcW w:w="1683" w:type="pct"/>
          <w:tcBorders>
            <w:top w:val="nil"/>
            <w:left w:val="nil"/>
            <w:bottom w:val="single" w:sz="4" w:space="0" w:color="4F81BD" w:themeColor="accent1"/>
            <w:right w:val="nil"/>
          </w:tcBorders>
        </w:tcPr>
        <w:p w14:paraId="00C02D0F" w14:textId="77777777" w:rsidR="00247260" w:rsidRDefault="00247260">
          <w:pPr>
            <w:pStyle w:val="En-tte"/>
            <w:spacing w:line="276" w:lineRule="auto"/>
            <w:rPr>
              <w:rFonts w:ascii="Cambria" w:eastAsiaTheme="majorEastAsia" w:hAnsi="Cambria" w:cstheme="majorBidi"/>
              <w:b/>
              <w:bCs/>
              <w:color w:val="4F81BD" w:themeColor="accent1"/>
            </w:rPr>
          </w:pPr>
        </w:p>
      </w:tc>
      <w:tc>
        <w:tcPr>
          <w:tcW w:w="1702" w:type="pct"/>
          <w:vMerge w:val="restart"/>
          <w:noWrap/>
          <w:vAlign w:val="center"/>
          <w:hideMark/>
        </w:tcPr>
        <w:p w14:paraId="678D45EE" w14:textId="7C13199A" w:rsidR="00247260" w:rsidRPr="001B0E09" w:rsidRDefault="00247260" w:rsidP="00126873">
          <w:pPr>
            <w:pStyle w:val="Sansinterligne"/>
            <w:rPr>
              <w:rFonts w:ascii="Cambria" w:hAnsi="Cambria"/>
              <w:b/>
              <w:color w:val="FF0000"/>
              <w:szCs w:val="20"/>
            </w:rPr>
          </w:pPr>
        </w:p>
      </w:tc>
      <w:tc>
        <w:tcPr>
          <w:tcW w:w="1615" w:type="pct"/>
          <w:tcBorders>
            <w:top w:val="nil"/>
            <w:left w:val="nil"/>
            <w:bottom w:val="single" w:sz="4" w:space="0" w:color="4F81BD" w:themeColor="accent1"/>
            <w:right w:val="nil"/>
          </w:tcBorders>
        </w:tcPr>
        <w:p w14:paraId="31C09F1E" w14:textId="77777777" w:rsidR="00247260" w:rsidRDefault="00247260">
          <w:pPr>
            <w:pStyle w:val="En-tte"/>
            <w:spacing w:line="276" w:lineRule="auto"/>
            <w:rPr>
              <w:rFonts w:ascii="Cambria" w:eastAsiaTheme="majorEastAsia" w:hAnsi="Cambria" w:cstheme="majorBidi"/>
              <w:b/>
              <w:bCs/>
              <w:color w:val="4F81BD" w:themeColor="accent1"/>
            </w:rPr>
          </w:pPr>
        </w:p>
      </w:tc>
    </w:tr>
    <w:tr w:rsidR="00247260" w:rsidRPr="008E0D90" w14:paraId="6415AD7D" w14:textId="77777777" w:rsidTr="00F6350A">
      <w:trPr>
        <w:trHeight w:val="150"/>
      </w:trPr>
      <w:tc>
        <w:tcPr>
          <w:tcW w:w="1683" w:type="pct"/>
          <w:tcBorders>
            <w:top w:val="single" w:sz="4" w:space="0" w:color="4F81BD" w:themeColor="accent1"/>
            <w:left w:val="nil"/>
            <w:bottom w:val="nil"/>
            <w:right w:val="nil"/>
          </w:tcBorders>
        </w:tcPr>
        <w:p w14:paraId="69769B38" w14:textId="77777777" w:rsidR="00247260" w:rsidRDefault="00247260">
          <w:pPr>
            <w:pStyle w:val="En-tte"/>
            <w:spacing w:line="276" w:lineRule="auto"/>
            <w:rPr>
              <w:rFonts w:ascii="Cambria" w:eastAsiaTheme="majorEastAsia" w:hAnsi="Cambria" w:cstheme="majorBidi"/>
              <w:b/>
              <w:bCs/>
              <w:color w:val="4F81BD" w:themeColor="accent1"/>
            </w:rPr>
          </w:pPr>
        </w:p>
      </w:tc>
      <w:tc>
        <w:tcPr>
          <w:tcW w:w="1702" w:type="pct"/>
          <w:vMerge/>
          <w:vAlign w:val="center"/>
          <w:hideMark/>
        </w:tcPr>
        <w:p w14:paraId="062DA1F1" w14:textId="77777777" w:rsidR="00247260" w:rsidRDefault="00247260">
          <w:pPr>
            <w:rPr>
              <w:rFonts w:ascii="Cambria" w:hAnsi="Cambria"/>
              <w:color w:val="4F81BD" w:themeColor="accent1"/>
              <w:sz w:val="22"/>
              <w:szCs w:val="22"/>
            </w:rPr>
          </w:pPr>
        </w:p>
      </w:tc>
      <w:tc>
        <w:tcPr>
          <w:tcW w:w="1615" w:type="pct"/>
          <w:tcBorders>
            <w:top w:val="single" w:sz="4" w:space="0" w:color="4F81BD" w:themeColor="accent1"/>
            <w:left w:val="nil"/>
            <w:bottom w:val="nil"/>
            <w:right w:val="nil"/>
          </w:tcBorders>
        </w:tcPr>
        <w:p w14:paraId="1FAA51ED" w14:textId="77777777" w:rsidR="00247260" w:rsidRDefault="00247260">
          <w:pPr>
            <w:pStyle w:val="En-tte"/>
            <w:spacing w:line="276" w:lineRule="auto"/>
            <w:rPr>
              <w:rFonts w:ascii="Cambria" w:eastAsiaTheme="majorEastAsia" w:hAnsi="Cambria" w:cstheme="majorBidi"/>
              <w:b/>
              <w:bCs/>
              <w:color w:val="4F81BD" w:themeColor="accent1"/>
            </w:rPr>
          </w:pPr>
        </w:p>
      </w:tc>
    </w:tr>
  </w:tbl>
  <w:p w14:paraId="7CA1FA67" w14:textId="03CA2EFF" w:rsidR="00247260" w:rsidRDefault="00247260">
    <w:pPr>
      <w:pStyle w:val="En-tte"/>
    </w:pPr>
    <w:r>
      <w:rPr>
        <w:noProof/>
      </w:rPr>
      <w:drawing>
        <wp:anchor distT="0" distB="0" distL="114300" distR="114300" simplePos="0" relativeHeight="251658240" behindDoc="0" locked="0" layoutInCell="1" allowOverlap="1" wp14:anchorId="3631385D" wp14:editId="53442399">
          <wp:simplePos x="0" y="0"/>
          <wp:positionH relativeFrom="column">
            <wp:posOffset>2321560</wp:posOffset>
          </wp:positionH>
          <wp:positionV relativeFrom="paragraph">
            <wp:posOffset>-41910</wp:posOffset>
          </wp:positionV>
          <wp:extent cx="1221740" cy="492125"/>
          <wp:effectExtent l="0" t="0" r="0" b="0"/>
          <wp:wrapNone/>
          <wp:docPr id="2" name="Image 2" descr="Macintosh SSD:Users:emmanuelifergan:Dropbox:Coopérons:Char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emmanuelifergan:Dropbox:Coopérons:Chart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492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5C56"/>
    <w:multiLevelType w:val="hybridMultilevel"/>
    <w:tmpl w:val="1DB051E0"/>
    <w:lvl w:ilvl="0" w:tplc="A582FF6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BA1A7A"/>
    <w:multiLevelType w:val="hybridMultilevel"/>
    <w:tmpl w:val="B5B8F0E6"/>
    <w:lvl w:ilvl="0" w:tplc="A582FF6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E40778"/>
    <w:multiLevelType w:val="multilevel"/>
    <w:tmpl w:val="531E2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9B4821"/>
    <w:multiLevelType w:val="hybridMultilevel"/>
    <w:tmpl w:val="C8C4BBC2"/>
    <w:lvl w:ilvl="0" w:tplc="A582FF6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844AE1"/>
    <w:multiLevelType w:val="hybridMultilevel"/>
    <w:tmpl w:val="531E25CA"/>
    <w:lvl w:ilvl="0" w:tplc="A582FF6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342504E"/>
    <w:multiLevelType w:val="hybridMultilevel"/>
    <w:tmpl w:val="B8A413EA"/>
    <w:lvl w:ilvl="0" w:tplc="A582FF6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97F21EB"/>
    <w:multiLevelType w:val="hybridMultilevel"/>
    <w:tmpl w:val="6EFE6C7A"/>
    <w:lvl w:ilvl="0" w:tplc="A582FF6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EAC39AB"/>
    <w:multiLevelType w:val="multilevel"/>
    <w:tmpl w:val="B2DAE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6930FD"/>
    <w:multiLevelType w:val="multilevel"/>
    <w:tmpl w:val="4DE0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7678F6"/>
    <w:multiLevelType w:val="hybridMultilevel"/>
    <w:tmpl w:val="0DF6155A"/>
    <w:lvl w:ilvl="0" w:tplc="4AEA5D0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1E7656"/>
    <w:multiLevelType w:val="hybridMultilevel"/>
    <w:tmpl w:val="F47AB36E"/>
    <w:lvl w:ilvl="0" w:tplc="01C8A28A">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9897CD9"/>
    <w:multiLevelType w:val="hybridMultilevel"/>
    <w:tmpl w:val="B254B8EC"/>
    <w:lvl w:ilvl="0" w:tplc="2350FD30">
      <w:start w:val="12"/>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9EA18AC"/>
    <w:multiLevelType w:val="hybridMultilevel"/>
    <w:tmpl w:val="9EA6C8F4"/>
    <w:lvl w:ilvl="0" w:tplc="6A70A6B2">
      <w:start w:val="1"/>
      <w:numFmt w:val="upperRoman"/>
      <w:pStyle w:val="Titre1"/>
      <w:lvlText w:val="%1."/>
      <w:lvlJc w:val="right"/>
      <w:pPr>
        <w:ind w:left="720" w:hanging="18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D0F1CBC"/>
    <w:multiLevelType w:val="multilevel"/>
    <w:tmpl w:val="531E2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01F34A5"/>
    <w:multiLevelType w:val="multilevel"/>
    <w:tmpl w:val="531E2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5D83790"/>
    <w:multiLevelType w:val="multilevel"/>
    <w:tmpl w:val="6EB238E4"/>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0A22E7B"/>
    <w:multiLevelType w:val="multilevel"/>
    <w:tmpl w:val="531E2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58796B3B"/>
    <w:multiLevelType w:val="hybridMultilevel"/>
    <w:tmpl w:val="B08C8F4E"/>
    <w:lvl w:ilvl="0" w:tplc="DF44F73E">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55537E"/>
    <w:multiLevelType w:val="hybridMultilevel"/>
    <w:tmpl w:val="0D1AD9FE"/>
    <w:lvl w:ilvl="0" w:tplc="A6EC3B80">
      <w:start w:val="2"/>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4F3E3D"/>
    <w:multiLevelType w:val="hybridMultilevel"/>
    <w:tmpl w:val="C852A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825E9F"/>
    <w:multiLevelType w:val="hybridMultilevel"/>
    <w:tmpl w:val="B3CE6A2C"/>
    <w:lvl w:ilvl="0" w:tplc="7D56E9CC">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BB2278B"/>
    <w:multiLevelType w:val="multilevel"/>
    <w:tmpl w:val="B5B8F0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2"/>
  </w:num>
  <w:num w:numId="3">
    <w:abstractNumId w:val="0"/>
  </w:num>
  <w:num w:numId="4">
    <w:abstractNumId w:val="10"/>
  </w:num>
  <w:num w:numId="5">
    <w:abstractNumId w:val="1"/>
  </w:num>
  <w:num w:numId="6">
    <w:abstractNumId w:val="11"/>
  </w:num>
  <w:num w:numId="7">
    <w:abstractNumId w:val="17"/>
  </w:num>
  <w:num w:numId="8">
    <w:abstractNumId w:val="9"/>
  </w:num>
  <w:num w:numId="9">
    <w:abstractNumId w:val="5"/>
  </w:num>
  <w:num w:numId="10">
    <w:abstractNumId w:val="18"/>
  </w:num>
  <w:num w:numId="11">
    <w:abstractNumId w:val="19"/>
  </w:num>
  <w:num w:numId="12">
    <w:abstractNumId w:val="21"/>
  </w:num>
  <w:num w:numId="13">
    <w:abstractNumId w:val="2"/>
  </w:num>
  <w:num w:numId="14">
    <w:abstractNumId w:val="6"/>
  </w:num>
  <w:num w:numId="15">
    <w:abstractNumId w:val="4"/>
  </w:num>
  <w:num w:numId="16">
    <w:abstractNumId w:val="14"/>
  </w:num>
  <w:num w:numId="17">
    <w:abstractNumId w:val="12"/>
    <w:lvlOverride w:ilvl="0">
      <w:startOverride w:val="1"/>
    </w:lvlOverride>
  </w:num>
  <w:num w:numId="18">
    <w:abstractNumId w:val="15"/>
  </w:num>
  <w:num w:numId="19">
    <w:abstractNumId w:val="16"/>
  </w:num>
  <w:num w:numId="20">
    <w:abstractNumId w:val="7"/>
  </w:num>
  <w:num w:numId="21">
    <w:abstractNumId w:val="3"/>
  </w:num>
  <w:num w:numId="22">
    <w:abstractNumId w:val="13"/>
  </w:num>
  <w:num w:numId="2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5DD"/>
    <w:rsid w:val="00000779"/>
    <w:rsid w:val="000021F1"/>
    <w:rsid w:val="00002600"/>
    <w:rsid w:val="00002B09"/>
    <w:rsid w:val="000037B2"/>
    <w:rsid w:val="000038A1"/>
    <w:rsid w:val="00004602"/>
    <w:rsid w:val="00004AA5"/>
    <w:rsid w:val="000079FC"/>
    <w:rsid w:val="000122AF"/>
    <w:rsid w:val="000136BB"/>
    <w:rsid w:val="000158E3"/>
    <w:rsid w:val="000172B6"/>
    <w:rsid w:val="00017F3A"/>
    <w:rsid w:val="00020B87"/>
    <w:rsid w:val="00020DB2"/>
    <w:rsid w:val="00022453"/>
    <w:rsid w:val="00022F9F"/>
    <w:rsid w:val="00023AF4"/>
    <w:rsid w:val="00025361"/>
    <w:rsid w:val="000270DA"/>
    <w:rsid w:val="0002739A"/>
    <w:rsid w:val="000327F8"/>
    <w:rsid w:val="00032C5C"/>
    <w:rsid w:val="000344A0"/>
    <w:rsid w:val="00034902"/>
    <w:rsid w:val="00035206"/>
    <w:rsid w:val="00035E1E"/>
    <w:rsid w:val="00036B14"/>
    <w:rsid w:val="000372FB"/>
    <w:rsid w:val="00041D1C"/>
    <w:rsid w:val="00041E03"/>
    <w:rsid w:val="00041EBB"/>
    <w:rsid w:val="00043971"/>
    <w:rsid w:val="0004581E"/>
    <w:rsid w:val="000462BA"/>
    <w:rsid w:val="000510C7"/>
    <w:rsid w:val="00052105"/>
    <w:rsid w:val="00052597"/>
    <w:rsid w:val="00054639"/>
    <w:rsid w:val="00054939"/>
    <w:rsid w:val="00056A01"/>
    <w:rsid w:val="00057AF8"/>
    <w:rsid w:val="00057EF2"/>
    <w:rsid w:val="000605E9"/>
    <w:rsid w:val="00060A9C"/>
    <w:rsid w:val="00060DCB"/>
    <w:rsid w:val="00061A3B"/>
    <w:rsid w:val="00061E8A"/>
    <w:rsid w:val="0006276A"/>
    <w:rsid w:val="00062FC0"/>
    <w:rsid w:val="00065100"/>
    <w:rsid w:val="000655F4"/>
    <w:rsid w:val="00065A03"/>
    <w:rsid w:val="000678CA"/>
    <w:rsid w:val="00067988"/>
    <w:rsid w:val="00067E20"/>
    <w:rsid w:val="00067FD7"/>
    <w:rsid w:val="000728E6"/>
    <w:rsid w:val="00073785"/>
    <w:rsid w:val="000740E4"/>
    <w:rsid w:val="00075882"/>
    <w:rsid w:val="00077436"/>
    <w:rsid w:val="00080DAB"/>
    <w:rsid w:val="00081271"/>
    <w:rsid w:val="0008257C"/>
    <w:rsid w:val="00082A91"/>
    <w:rsid w:val="00083D68"/>
    <w:rsid w:val="00084B8F"/>
    <w:rsid w:val="00090DD5"/>
    <w:rsid w:val="00091278"/>
    <w:rsid w:val="00091A60"/>
    <w:rsid w:val="0009385C"/>
    <w:rsid w:val="000971AF"/>
    <w:rsid w:val="000A085E"/>
    <w:rsid w:val="000A1C27"/>
    <w:rsid w:val="000A288D"/>
    <w:rsid w:val="000A3321"/>
    <w:rsid w:val="000A5001"/>
    <w:rsid w:val="000A6D4A"/>
    <w:rsid w:val="000B0E15"/>
    <w:rsid w:val="000B1359"/>
    <w:rsid w:val="000B1B75"/>
    <w:rsid w:val="000B3D80"/>
    <w:rsid w:val="000B4746"/>
    <w:rsid w:val="000B48DB"/>
    <w:rsid w:val="000B539D"/>
    <w:rsid w:val="000B5544"/>
    <w:rsid w:val="000B6EF4"/>
    <w:rsid w:val="000C0CEE"/>
    <w:rsid w:val="000C149E"/>
    <w:rsid w:val="000C2347"/>
    <w:rsid w:val="000C2A40"/>
    <w:rsid w:val="000C2BE6"/>
    <w:rsid w:val="000C2F0E"/>
    <w:rsid w:val="000C50FB"/>
    <w:rsid w:val="000C5200"/>
    <w:rsid w:val="000C6560"/>
    <w:rsid w:val="000C7E0F"/>
    <w:rsid w:val="000D0983"/>
    <w:rsid w:val="000D27BF"/>
    <w:rsid w:val="000D3313"/>
    <w:rsid w:val="000D36DF"/>
    <w:rsid w:val="000D3F7B"/>
    <w:rsid w:val="000D3FD3"/>
    <w:rsid w:val="000D400C"/>
    <w:rsid w:val="000D502E"/>
    <w:rsid w:val="000D63B6"/>
    <w:rsid w:val="000D644A"/>
    <w:rsid w:val="000D743A"/>
    <w:rsid w:val="000D762B"/>
    <w:rsid w:val="000D7AE8"/>
    <w:rsid w:val="000E00F7"/>
    <w:rsid w:val="000E03A8"/>
    <w:rsid w:val="000E175B"/>
    <w:rsid w:val="000E1950"/>
    <w:rsid w:val="000E1C96"/>
    <w:rsid w:val="000E2C17"/>
    <w:rsid w:val="000E2E2E"/>
    <w:rsid w:val="000E4638"/>
    <w:rsid w:val="000E4B05"/>
    <w:rsid w:val="000E4DDF"/>
    <w:rsid w:val="000E5F24"/>
    <w:rsid w:val="000E5F58"/>
    <w:rsid w:val="000E71BA"/>
    <w:rsid w:val="000E77D1"/>
    <w:rsid w:val="000F17E2"/>
    <w:rsid w:val="000F1869"/>
    <w:rsid w:val="000F1934"/>
    <w:rsid w:val="000F2CBD"/>
    <w:rsid w:val="000F2EB8"/>
    <w:rsid w:val="000F3231"/>
    <w:rsid w:val="000F48A1"/>
    <w:rsid w:val="000F4E39"/>
    <w:rsid w:val="000F54A0"/>
    <w:rsid w:val="000F6A74"/>
    <w:rsid w:val="000F6D58"/>
    <w:rsid w:val="0010118C"/>
    <w:rsid w:val="0010145C"/>
    <w:rsid w:val="00105013"/>
    <w:rsid w:val="00105304"/>
    <w:rsid w:val="00106C79"/>
    <w:rsid w:val="00106D8F"/>
    <w:rsid w:val="00107615"/>
    <w:rsid w:val="00112102"/>
    <w:rsid w:val="0011381A"/>
    <w:rsid w:val="001166CA"/>
    <w:rsid w:val="00116C56"/>
    <w:rsid w:val="00120754"/>
    <w:rsid w:val="00120DC1"/>
    <w:rsid w:val="0012195F"/>
    <w:rsid w:val="00121FB2"/>
    <w:rsid w:val="00122E39"/>
    <w:rsid w:val="00123D20"/>
    <w:rsid w:val="00124817"/>
    <w:rsid w:val="00124DFD"/>
    <w:rsid w:val="001255FE"/>
    <w:rsid w:val="00126433"/>
    <w:rsid w:val="00126873"/>
    <w:rsid w:val="001302F9"/>
    <w:rsid w:val="00130674"/>
    <w:rsid w:val="00136462"/>
    <w:rsid w:val="00136A7F"/>
    <w:rsid w:val="0013721B"/>
    <w:rsid w:val="0013739A"/>
    <w:rsid w:val="00137B0F"/>
    <w:rsid w:val="00142F9D"/>
    <w:rsid w:val="00142FF8"/>
    <w:rsid w:val="0014472C"/>
    <w:rsid w:val="00146F09"/>
    <w:rsid w:val="001517C9"/>
    <w:rsid w:val="00152B6C"/>
    <w:rsid w:val="00153D3D"/>
    <w:rsid w:val="00153F07"/>
    <w:rsid w:val="00155048"/>
    <w:rsid w:val="00155D62"/>
    <w:rsid w:val="00165533"/>
    <w:rsid w:val="00165FB6"/>
    <w:rsid w:val="00170D60"/>
    <w:rsid w:val="00170FF5"/>
    <w:rsid w:val="0017313A"/>
    <w:rsid w:val="001754E6"/>
    <w:rsid w:val="00175C64"/>
    <w:rsid w:val="00176FD9"/>
    <w:rsid w:val="00177A9B"/>
    <w:rsid w:val="00180E12"/>
    <w:rsid w:val="00182BAD"/>
    <w:rsid w:val="00182BCC"/>
    <w:rsid w:val="0018385B"/>
    <w:rsid w:val="00183FD4"/>
    <w:rsid w:val="00184907"/>
    <w:rsid w:val="001858EE"/>
    <w:rsid w:val="00185A28"/>
    <w:rsid w:val="00187D86"/>
    <w:rsid w:val="001904B6"/>
    <w:rsid w:val="00192197"/>
    <w:rsid w:val="00192927"/>
    <w:rsid w:val="00192ED0"/>
    <w:rsid w:val="001949F1"/>
    <w:rsid w:val="00195735"/>
    <w:rsid w:val="00196AC6"/>
    <w:rsid w:val="001A0005"/>
    <w:rsid w:val="001A0616"/>
    <w:rsid w:val="001A0A39"/>
    <w:rsid w:val="001A14AD"/>
    <w:rsid w:val="001A14E6"/>
    <w:rsid w:val="001A1D30"/>
    <w:rsid w:val="001A3657"/>
    <w:rsid w:val="001A4586"/>
    <w:rsid w:val="001A474B"/>
    <w:rsid w:val="001A484A"/>
    <w:rsid w:val="001A7F7A"/>
    <w:rsid w:val="001B0E09"/>
    <w:rsid w:val="001B26F2"/>
    <w:rsid w:val="001B2723"/>
    <w:rsid w:val="001B2D5F"/>
    <w:rsid w:val="001B2F88"/>
    <w:rsid w:val="001B3155"/>
    <w:rsid w:val="001B3324"/>
    <w:rsid w:val="001B38EF"/>
    <w:rsid w:val="001B3DF2"/>
    <w:rsid w:val="001B3F39"/>
    <w:rsid w:val="001B4119"/>
    <w:rsid w:val="001B4CBB"/>
    <w:rsid w:val="001B598C"/>
    <w:rsid w:val="001C10D7"/>
    <w:rsid w:val="001C225C"/>
    <w:rsid w:val="001C35C3"/>
    <w:rsid w:val="001C44DF"/>
    <w:rsid w:val="001C6648"/>
    <w:rsid w:val="001C6927"/>
    <w:rsid w:val="001C6C56"/>
    <w:rsid w:val="001C7176"/>
    <w:rsid w:val="001C7F2D"/>
    <w:rsid w:val="001D14F5"/>
    <w:rsid w:val="001D1AE6"/>
    <w:rsid w:val="001D24C8"/>
    <w:rsid w:val="001D456B"/>
    <w:rsid w:val="001D6155"/>
    <w:rsid w:val="001D735B"/>
    <w:rsid w:val="001E060B"/>
    <w:rsid w:val="001E1299"/>
    <w:rsid w:val="001E1499"/>
    <w:rsid w:val="001E1662"/>
    <w:rsid w:val="001E1990"/>
    <w:rsid w:val="001E2838"/>
    <w:rsid w:val="001E2C34"/>
    <w:rsid w:val="001E3216"/>
    <w:rsid w:val="001E4501"/>
    <w:rsid w:val="001E49D3"/>
    <w:rsid w:val="001E4DDB"/>
    <w:rsid w:val="001E66F1"/>
    <w:rsid w:val="001E6A1B"/>
    <w:rsid w:val="001E72A8"/>
    <w:rsid w:val="001F225C"/>
    <w:rsid w:val="001F29A7"/>
    <w:rsid w:val="001F376A"/>
    <w:rsid w:val="001F475E"/>
    <w:rsid w:val="001F49E1"/>
    <w:rsid w:val="001F4E09"/>
    <w:rsid w:val="001F51E7"/>
    <w:rsid w:val="001F5B69"/>
    <w:rsid w:val="001F6249"/>
    <w:rsid w:val="00200943"/>
    <w:rsid w:val="00201157"/>
    <w:rsid w:val="002035DB"/>
    <w:rsid w:val="00203905"/>
    <w:rsid w:val="002047F3"/>
    <w:rsid w:val="00206459"/>
    <w:rsid w:val="00207575"/>
    <w:rsid w:val="0020763F"/>
    <w:rsid w:val="002079ED"/>
    <w:rsid w:val="00207CF4"/>
    <w:rsid w:val="00210B71"/>
    <w:rsid w:val="00210DEF"/>
    <w:rsid w:val="002137CE"/>
    <w:rsid w:val="0021409C"/>
    <w:rsid w:val="002140DA"/>
    <w:rsid w:val="0021483E"/>
    <w:rsid w:val="00217031"/>
    <w:rsid w:val="00221930"/>
    <w:rsid w:val="002220B9"/>
    <w:rsid w:val="002237BD"/>
    <w:rsid w:val="00223ADA"/>
    <w:rsid w:val="00224C19"/>
    <w:rsid w:val="00224D84"/>
    <w:rsid w:val="00224F1A"/>
    <w:rsid w:val="002256CD"/>
    <w:rsid w:val="00225E29"/>
    <w:rsid w:val="00226891"/>
    <w:rsid w:val="00226B41"/>
    <w:rsid w:val="00226EBA"/>
    <w:rsid w:val="00227775"/>
    <w:rsid w:val="00231274"/>
    <w:rsid w:val="0023153A"/>
    <w:rsid w:val="002317C3"/>
    <w:rsid w:val="00231AE8"/>
    <w:rsid w:val="00231DBF"/>
    <w:rsid w:val="002343B5"/>
    <w:rsid w:val="00237243"/>
    <w:rsid w:val="00237591"/>
    <w:rsid w:val="00237CD3"/>
    <w:rsid w:val="00240F05"/>
    <w:rsid w:val="002432E9"/>
    <w:rsid w:val="0024473E"/>
    <w:rsid w:val="00244A86"/>
    <w:rsid w:val="00244E65"/>
    <w:rsid w:val="00246093"/>
    <w:rsid w:val="002460CB"/>
    <w:rsid w:val="002465A1"/>
    <w:rsid w:val="00247260"/>
    <w:rsid w:val="002479D9"/>
    <w:rsid w:val="00250D47"/>
    <w:rsid w:val="00251465"/>
    <w:rsid w:val="00251E5F"/>
    <w:rsid w:val="002521C8"/>
    <w:rsid w:val="00254FBC"/>
    <w:rsid w:val="00255E31"/>
    <w:rsid w:val="0025790E"/>
    <w:rsid w:val="00260E0B"/>
    <w:rsid w:val="00261AC7"/>
    <w:rsid w:val="00261CCD"/>
    <w:rsid w:val="00261CFF"/>
    <w:rsid w:val="00264509"/>
    <w:rsid w:val="002668E2"/>
    <w:rsid w:val="00267711"/>
    <w:rsid w:val="00267D0B"/>
    <w:rsid w:val="00270EBD"/>
    <w:rsid w:val="00270EDA"/>
    <w:rsid w:val="00272166"/>
    <w:rsid w:val="002745E5"/>
    <w:rsid w:val="00275CB7"/>
    <w:rsid w:val="00277740"/>
    <w:rsid w:val="00280366"/>
    <w:rsid w:val="00280CE8"/>
    <w:rsid w:val="0028108C"/>
    <w:rsid w:val="00281AAC"/>
    <w:rsid w:val="00282900"/>
    <w:rsid w:val="00283695"/>
    <w:rsid w:val="002836FC"/>
    <w:rsid w:val="00283899"/>
    <w:rsid w:val="00283AA8"/>
    <w:rsid w:val="002851C0"/>
    <w:rsid w:val="002855FF"/>
    <w:rsid w:val="00286F79"/>
    <w:rsid w:val="002872A6"/>
    <w:rsid w:val="002908C6"/>
    <w:rsid w:val="00290D3C"/>
    <w:rsid w:val="00293477"/>
    <w:rsid w:val="00293493"/>
    <w:rsid w:val="00293847"/>
    <w:rsid w:val="00293F76"/>
    <w:rsid w:val="00294782"/>
    <w:rsid w:val="00294958"/>
    <w:rsid w:val="00295196"/>
    <w:rsid w:val="002952DA"/>
    <w:rsid w:val="0029603A"/>
    <w:rsid w:val="00296091"/>
    <w:rsid w:val="00296A2B"/>
    <w:rsid w:val="00296A4D"/>
    <w:rsid w:val="00296BAD"/>
    <w:rsid w:val="002A00A8"/>
    <w:rsid w:val="002A05C1"/>
    <w:rsid w:val="002A0A3E"/>
    <w:rsid w:val="002A2D61"/>
    <w:rsid w:val="002A4052"/>
    <w:rsid w:val="002A4C47"/>
    <w:rsid w:val="002A4F5A"/>
    <w:rsid w:val="002A5E11"/>
    <w:rsid w:val="002B1BE5"/>
    <w:rsid w:val="002B2F34"/>
    <w:rsid w:val="002B354B"/>
    <w:rsid w:val="002B5468"/>
    <w:rsid w:val="002B6E8D"/>
    <w:rsid w:val="002B7EF3"/>
    <w:rsid w:val="002C0E84"/>
    <w:rsid w:val="002C1C3E"/>
    <w:rsid w:val="002C2C64"/>
    <w:rsid w:val="002C3659"/>
    <w:rsid w:val="002C40E2"/>
    <w:rsid w:val="002C473A"/>
    <w:rsid w:val="002C5FB2"/>
    <w:rsid w:val="002C6787"/>
    <w:rsid w:val="002C7E3A"/>
    <w:rsid w:val="002D1667"/>
    <w:rsid w:val="002D34B3"/>
    <w:rsid w:val="002D3F7B"/>
    <w:rsid w:val="002D5B74"/>
    <w:rsid w:val="002D5EBF"/>
    <w:rsid w:val="002D67E8"/>
    <w:rsid w:val="002D69F1"/>
    <w:rsid w:val="002D6B06"/>
    <w:rsid w:val="002E080D"/>
    <w:rsid w:val="002E0DFB"/>
    <w:rsid w:val="002E2817"/>
    <w:rsid w:val="002E2AE2"/>
    <w:rsid w:val="002E2BA0"/>
    <w:rsid w:val="002E2D62"/>
    <w:rsid w:val="002E2E4C"/>
    <w:rsid w:val="002E3F90"/>
    <w:rsid w:val="002E6B80"/>
    <w:rsid w:val="002E7067"/>
    <w:rsid w:val="002E7571"/>
    <w:rsid w:val="002E77E7"/>
    <w:rsid w:val="002E7CC4"/>
    <w:rsid w:val="002F116F"/>
    <w:rsid w:val="002F1D6F"/>
    <w:rsid w:val="002F23A0"/>
    <w:rsid w:val="002F37E6"/>
    <w:rsid w:val="002F3B93"/>
    <w:rsid w:val="002F601F"/>
    <w:rsid w:val="003002C5"/>
    <w:rsid w:val="0030158E"/>
    <w:rsid w:val="00302477"/>
    <w:rsid w:val="00305621"/>
    <w:rsid w:val="00305EFA"/>
    <w:rsid w:val="003063EC"/>
    <w:rsid w:val="00306C4F"/>
    <w:rsid w:val="00306E2F"/>
    <w:rsid w:val="00307A74"/>
    <w:rsid w:val="00310135"/>
    <w:rsid w:val="003117DA"/>
    <w:rsid w:val="003120F8"/>
    <w:rsid w:val="0031462A"/>
    <w:rsid w:val="00315A47"/>
    <w:rsid w:val="00315F13"/>
    <w:rsid w:val="003205D3"/>
    <w:rsid w:val="00322135"/>
    <w:rsid w:val="00322890"/>
    <w:rsid w:val="00322EA1"/>
    <w:rsid w:val="00323231"/>
    <w:rsid w:val="00324063"/>
    <w:rsid w:val="0032437E"/>
    <w:rsid w:val="00324E6A"/>
    <w:rsid w:val="00325815"/>
    <w:rsid w:val="00325FB2"/>
    <w:rsid w:val="0032601E"/>
    <w:rsid w:val="00327399"/>
    <w:rsid w:val="00330798"/>
    <w:rsid w:val="00330CCC"/>
    <w:rsid w:val="003326BC"/>
    <w:rsid w:val="0033488C"/>
    <w:rsid w:val="003349D0"/>
    <w:rsid w:val="003356D7"/>
    <w:rsid w:val="003363E1"/>
    <w:rsid w:val="003365D1"/>
    <w:rsid w:val="003369F0"/>
    <w:rsid w:val="00336FB7"/>
    <w:rsid w:val="00337936"/>
    <w:rsid w:val="00337CE5"/>
    <w:rsid w:val="0034338D"/>
    <w:rsid w:val="00346607"/>
    <w:rsid w:val="00350025"/>
    <w:rsid w:val="00353709"/>
    <w:rsid w:val="00353ACB"/>
    <w:rsid w:val="0035407E"/>
    <w:rsid w:val="00354B9A"/>
    <w:rsid w:val="00355927"/>
    <w:rsid w:val="00355ECC"/>
    <w:rsid w:val="00356D9E"/>
    <w:rsid w:val="003576C8"/>
    <w:rsid w:val="00357AB3"/>
    <w:rsid w:val="0036004A"/>
    <w:rsid w:val="00360DD6"/>
    <w:rsid w:val="00362124"/>
    <w:rsid w:val="003622B5"/>
    <w:rsid w:val="003643F4"/>
    <w:rsid w:val="003649F6"/>
    <w:rsid w:val="003728A4"/>
    <w:rsid w:val="0037565A"/>
    <w:rsid w:val="0037632D"/>
    <w:rsid w:val="0038051A"/>
    <w:rsid w:val="00380EE0"/>
    <w:rsid w:val="00381053"/>
    <w:rsid w:val="003814BC"/>
    <w:rsid w:val="00381BDA"/>
    <w:rsid w:val="00382B5A"/>
    <w:rsid w:val="003838B6"/>
    <w:rsid w:val="003844FD"/>
    <w:rsid w:val="0038533B"/>
    <w:rsid w:val="00386809"/>
    <w:rsid w:val="00386C9E"/>
    <w:rsid w:val="00386F3B"/>
    <w:rsid w:val="003913AC"/>
    <w:rsid w:val="003916B6"/>
    <w:rsid w:val="00392ADF"/>
    <w:rsid w:val="0039554E"/>
    <w:rsid w:val="00395D71"/>
    <w:rsid w:val="00396E9A"/>
    <w:rsid w:val="003974AE"/>
    <w:rsid w:val="003A1122"/>
    <w:rsid w:val="003A3A1F"/>
    <w:rsid w:val="003A3E2A"/>
    <w:rsid w:val="003A5D17"/>
    <w:rsid w:val="003A6F2C"/>
    <w:rsid w:val="003A7D79"/>
    <w:rsid w:val="003B08B5"/>
    <w:rsid w:val="003B0DDC"/>
    <w:rsid w:val="003B339F"/>
    <w:rsid w:val="003B40B9"/>
    <w:rsid w:val="003B4462"/>
    <w:rsid w:val="003B4562"/>
    <w:rsid w:val="003B546B"/>
    <w:rsid w:val="003B556A"/>
    <w:rsid w:val="003B79A5"/>
    <w:rsid w:val="003B7DA6"/>
    <w:rsid w:val="003C05F7"/>
    <w:rsid w:val="003C1EF4"/>
    <w:rsid w:val="003C32AE"/>
    <w:rsid w:val="003C356B"/>
    <w:rsid w:val="003C3A96"/>
    <w:rsid w:val="003C4856"/>
    <w:rsid w:val="003C70A2"/>
    <w:rsid w:val="003D1A23"/>
    <w:rsid w:val="003D1B24"/>
    <w:rsid w:val="003D2ABA"/>
    <w:rsid w:val="003D48EC"/>
    <w:rsid w:val="003D6410"/>
    <w:rsid w:val="003D7562"/>
    <w:rsid w:val="003D7814"/>
    <w:rsid w:val="003D79C4"/>
    <w:rsid w:val="003D7BFF"/>
    <w:rsid w:val="003E0BD0"/>
    <w:rsid w:val="003E32B2"/>
    <w:rsid w:val="003E4E7E"/>
    <w:rsid w:val="003E59D9"/>
    <w:rsid w:val="003F3162"/>
    <w:rsid w:val="003F3AB6"/>
    <w:rsid w:val="003F4535"/>
    <w:rsid w:val="003F4765"/>
    <w:rsid w:val="003F4ADA"/>
    <w:rsid w:val="003F6594"/>
    <w:rsid w:val="003F6AF9"/>
    <w:rsid w:val="003F6FE3"/>
    <w:rsid w:val="003F70EF"/>
    <w:rsid w:val="00400092"/>
    <w:rsid w:val="004007C2"/>
    <w:rsid w:val="004013CA"/>
    <w:rsid w:val="00404B9C"/>
    <w:rsid w:val="00405888"/>
    <w:rsid w:val="00405BDF"/>
    <w:rsid w:val="00407C71"/>
    <w:rsid w:val="004102F3"/>
    <w:rsid w:val="00410FAF"/>
    <w:rsid w:val="00411824"/>
    <w:rsid w:val="00412198"/>
    <w:rsid w:val="00412A17"/>
    <w:rsid w:val="00413917"/>
    <w:rsid w:val="00413F56"/>
    <w:rsid w:val="00414452"/>
    <w:rsid w:val="0041662B"/>
    <w:rsid w:val="00417685"/>
    <w:rsid w:val="00417C2E"/>
    <w:rsid w:val="0042062B"/>
    <w:rsid w:val="00420A0A"/>
    <w:rsid w:val="00420F23"/>
    <w:rsid w:val="00423020"/>
    <w:rsid w:val="0042327B"/>
    <w:rsid w:val="00424240"/>
    <w:rsid w:val="0042444C"/>
    <w:rsid w:val="00424969"/>
    <w:rsid w:val="00424DA2"/>
    <w:rsid w:val="004253D3"/>
    <w:rsid w:val="004271A0"/>
    <w:rsid w:val="00430A79"/>
    <w:rsid w:val="00431378"/>
    <w:rsid w:val="00434795"/>
    <w:rsid w:val="00442BAD"/>
    <w:rsid w:val="00443102"/>
    <w:rsid w:val="004434C7"/>
    <w:rsid w:val="004435CE"/>
    <w:rsid w:val="00447387"/>
    <w:rsid w:val="00447578"/>
    <w:rsid w:val="00447742"/>
    <w:rsid w:val="00447FDF"/>
    <w:rsid w:val="00450DD9"/>
    <w:rsid w:val="00451811"/>
    <w:rsid w:val="004525AA"/>
    <w:rsid w:val="00455620"/>
    <w:rsid w:val="004559E2"/>
    <w:rsid w:val="0045775F"/>
    <w:rsid w:val="00457C14"/>
    <w:rsid w:val="00460275"/>
    <w:rsid w:val="00460346"/>
    <w:rsid w:val="00461D1D"/>
    <w:rsid w:val="00463AEF"/>
    <w:rsid w:val="0046560D"/>
    <w:rsid w:val="004669D1"/>
    <w:rsid w:val="00467DCE"/>
    <w:rsid w:val="00471D17"/>
    <w:rsid w:val="00471E14"/>
    <w:rsid w:val="00473A5F"/>
    <w:rsid w:val="00473F6F"/>
    <w:rsid w:val="00475908"/>
    <w:rsid w:val="00476D81"/>
    <w:rsid w:val="00476DE2"/>
    <w:rsid w:val="0047718B"/>
    <w:rsid w:val="00477A86"/>
    <w:rsid w:val="004810F8"/>
    <w:rsid w:val="00481D38"/>
    <w:rsid w:val="004821D5"/>
    <w:rsid w:val="004822F9"/>
    <w:rsid w:val="00483FB9"/>
    <w:rsid w:val="0048448C"/>
    <w:rsid w:val="004845A9"/>
    <w:rsid w:val="00485702"/>
    <w:rsid w:val="00486160"/>
    <w:rsid w:val="00487C34"/>
    <w:rsid w:val="004909AC"/>
    <w:rsid w:val="00491DFC"/>
    <w:rsid w:val="00493315"/>
    <w:rsid w:val="00493919"/>
    <w:rsid w:val="00495510"/>
    <w:rsid w:val="00495FDE"/>
    <w:rsid w:val="00496900"/>
    <w:rsid w:val="00497C46"/>
    <w:rsid w:val="004A014D"/>
    <w:rsid w:val="004A0BF4"/>
    <w:rsid w:val="004A1562"/>
    <w:rsid w:val="004A3AE7"/>
    <w:rsid w:val="004A485E"/>
    <w:rsid w:val="004A4C65"/>
    <w:rsid w:val="004A5DBF"/>
    <w:rsid w:val="004A5FFF"/>
    <w:rsid w:val="004A78B6"/>
    <w:rsid w:val="004B15E0"/>
    <w:rsid w:val="004B1AC8"/>
    <w:rsid w:val="004B1FD9"/>
    <w:rsid w:val="004B2F34"/>
    <w:rsid w:val="004B3AE4"/>
    <w:rsid w:val="004B4A42"/>
    <w:rsid w:val="004B6B69"/>
    <w:rsid w:val="004B6F70"/>
    <w:rsid w:val="004B731D"/>
    <w:rsid w:val="004B7443"/>
    <w:rsid w:val="004C0797"/>
    <w:rsid w:val="004C1076"/>
    <w:rsid w:val="004C1548"/>
    <w:rsid w:val="004C2566"/>
    <w:rsid w:val="004C34F9"/>
    <w:rsid w:val="004C3629"/>
    <w:rsid w:val="004C57A2"/>
    <w:rsid w:val="004D0E6E"/>
    <w:rsid w:val="004D1C47"/>
    <w:rsid w:val="004D22E2"/>
    <w:rsid w:val="004D2E07"/>
    <w:rsid w:val="004D2F97"/>
    <w:rsid w:val="004D4E0B"/>
    <w:rsid w:val="004D5165"/>
    <w:rsid w:val="004D6356"/>
    <w:rsid w:val="004D7B32"/>
    <w:rsid w:val="004E1A9C"/>
    <w:rsid w:val="004E2BB1"/>
    <w:rsid w:val="004E31F6"/>
    <w:rsid w:val="004E36EA"/>
    <w:rsid w:val="004E72DE"/>
    <w:rsid w:val="004E7347"/>
    <w:rsid w:val="004E7C6A"/>
    <w:rsid w:val="004E7DB2"/>
    <w:rsid w:val="004E7DCA"/>
    <w:rsid w:val="004E7F0A"/>
    <w:rsid w:val="004F17A1"/>
    <w:rsid w:val="004F21A3"/>
    <w:rsid w:val="004F320F"/>
    <w:rsid w:val="004F4ECA"/>
    <w:rsid w:val="004F50F4"/>
    <w:rsid w:val="004F57CE"/>
    <w:rsid w:val="004F61B6"/>
    <w:rsid w:val="004F6C1D"/>
    <w:rsid w:val="004F7421"/>
    <w:rsid w:val="004F765D"/>
    <w:rsid w:val="004F76AC"/>
    <w:rsid w:val="00501185"/>
    <w:rsid w:val="005060E8"/>
    <w:rsid w:val="00506452"/>
    <w:rsid w:val="005066AE"/>
    <w:rsid w:val="00506EB0"/>
    <w:rsid w:val="00510F60"/>
    <w:rsid w:val="005110CC"/>
    <w:rsid w:val="005117C0"/>
    <w:rsid w:val="0051312E"/>
    <w:rsid w:val="00513A78"/>
    <w:rsid w:val="00514EB2"/>
    <w:rsid w:val="00521F76"/>
    <w:rsid w:val="0052211A"/>
    <w:rsid w:val="00523C6D"/>
    <w:rsid w:val="0052441E"/>
    <w:rsid w:val="0052445C"/>
    <w:rsid w:val="005248BB"/>
    <w:rsid w:val="005249DD"/>
    <w:rsid w:val="00524E10"/>
    <w:rsid w:val="0052597C"/>
    <w:rsid w:val="005269BF"/>
    <w:rsid w:val="00526AEF"/>
    <w:rsid w:val="00536254"/>
    <w:rsid w:val="00536A28"/>
    <w:rsid w:val="00537E08"/>
    <w:rsid w:val="00540C02"/>
    <w:rsid w:val="00541531"/>
    <w:rsid w:val="005425F4"/>
    <w:rsid w:val="005427D7"/>
    <w:rsid w:val="00542FF9"/>
    <w:rsid w:val="005435E5"/>
    <w:rsid w:val="0054443E"/>
    <w:rsid w:val="00544C76"/>
    <w:rsid w:val="00544E58"/>
    <w:rsid w:val="005451F8"/>
    <w:rsid w:val="00547979"/>
    <w:rsid w:val="005479AE"/>
    <w:rsid w:val="0055076E"/>
    <w:rsid w:val="005510EB"/>
    <w:rsid w:val="00553527"/>
    <w:rsid w:val="005538A5"/>
    <w:rsid w:val="00554F6D"/>
    <w:rsid w:val="00554F8C"/>
    <w:rsid w:val="0055573D"/>
    <w:rsid w:val="00555844"/>
    <w:rsid w:val="00555E7E"/>
    <w:rsid w:val="00561FE4"/>
    <w:rsid w:val="00562655"/>
    <w:rsid w:val="00563D47"/>
    <w:rsid w:val="00563F27"/>
    <w:rsid w:val="00564880"/>
    <w:rsid w:val="00564A7A"/>
    <w:rsid w:val="0056672F"/>
    <w:rsid w:val="00566C04"/>
    <w:rsid w:val="0057041B"/>
    <w:rsid w:val="0057055F"/>
    <w:rsid w:val="005709E7"/>
    <w:rsid w:val="0057124E"/>
    <w:rsid w:val="00571C6A"/>
    <w:rsid w:val="00572963"/>
    <w:rsid w:val="00574DF1"/>
    <w:rsid w:val="005758A9"/>
    <w:rsid w:val="00576C0E"/>
    <w:rsid w:val="00576E3C"/>
    <w:rsid w:val="005800A8"/>
    <w:rsid w:val="005812CF"/>
    <w:rsid w:val="005816CF"/>
    <w:rsid w:val="00581C28"/>
    <w:rsid w:val="005831C8"/>
    <w:rsid w:val="0058357C"/>
    <w:rsid w:val="00586915"/>
    <w:rsid w:val="005879DE"/>
    <w:rsid w:val="00587F14"/>
    <w:rsid w:val="00590487"/>
    <w:rsid w:val="005918F6"/>
    <w:rsid w:val="005926A5"/>
    <w:rsid w:val="005934F7"/>
    <w:rsid w:val="005939EF"/>
    <w:rsid w:val="00594B07"/>
    <w:rsid w:val="00594B73"/>
    <w:rsid w:val="00594FDA"/>
    <w:rsid w:val="00596730"/>
    <w:rsid w:val="005A03CC"/>
    <w:rsid w:val="005A077D"/>
    <w:rsid w:val="005A3E21"/>
    <w:rsid w:val="005A408F"/>
    <w:rsid w:val="005A53B0"/>
    <w:rsid w:val="005A6FFE"/>
    <w:rsid w:val="005A7880"/>
    <w:rsid w:val="005B0011"/>
    <w:rsid w:val="005B09B6"/>
    <w:rsid w:val="005B2574"/>
    <w:rsid w:val="005B31F1"/>
    <w:rsid w:val="005B3E73"/>
    <w:rsid w:val="005B493A"/>
    <w:rsid w:val="005B4EDA"/>
    <w:rsid w:val="005B75D0"/>
    <w:rsid w:val="005B765C"/>
    <w:rsid w:val="005C14AA"/>
    <w:rsid w:val="005C312A"/>
    <w:rsid w:val="005C357C"/>
    <w:rsid w:val="005C36A3"/>
    <w:rsid w:val="005C3E55"/>
    <w:rsid w:val="005C4070"/>
    <w:rsid w:val="005C4FA6"/>
    <w:rsid w:val="005C58F7"/>
    <w:rsid w:val="005C7249"/>
    <w:rsid w:val="005C78FD"/>
    <w:rsid w:val="005D037C"/>
    <w:rsid w:val="005D03BB"/>
    <w:rsid w:val="005D093A"/>
    <w:rsid w:val="005D111B"/>
    <w:rsid w:val="005D18C7"/>
    <w:rsid w:val="005D1EE3"/>
    <w:rsid w:val="005D231A"/>
    <w:rsid w:val="005D29CD"/>
    <w:rsid w:val="005D2AE9"/>
    <w:rsid w:val="005D31A2"/>
    <w:rsid w:val="005D3A5D"/>
    <w:rsid w:val="005D3DA3"/>
    <w:rsid w:val="005D3E91"/>
    <w:rsid w:val="005D44FE"/>
    <w:rsid w:val="005D560A"/>
    <w:rsid w:val="005D5B14"/>
    <w:rsid w:val="005D60D5"/>
    <w:rsid w:val="005D6107"/>
    <w:rsid w:val="005D6195"/>
    <w:rsid w:val="005D696A"/>
    <w:rsid w:val="005E097F"/>
    <w:rsid w:val="005E2903"/>
    <w:rsid w:val="005E2ADF"/>
    <w:rsid w:val="005E36AA"/>
    <w:rsid w:val="005E3D52"/>
    <w:rsid w:val="005F13D9"/>
    <w:rsid w:val="005F3853"/>
    <w:rsid w:val="005F4590"/>
    <w:rsid w:val="005F6979"/>
    <w:rsid w:val="005F6AB1"/>
    <w:rsid w:val="005F7AFE"/>
    <w:rsid w:val="006000F9"/>
    <w:rsid w:val="00601025"/>
    <w:rsid w:val="006037D7"/>
    <w:rsid w:val="00605D0D"/>
    <w:rsid w:val="0060641E"/>
    <w:rsid w:val="006070D8"/>
    <w:rsid w:val="006075AE"/>
    <w:rsid w:val="006108EB"/>
    <w:rsid w:val="00614299"/>
    <w:rsid w:val="0061481B"/>
    <w:rsid w:val="00614D7F"/>
    <w:rsid w:val="006152D8"/>
    <w:rsid w:val="00616450"/>
    <w:rsid w:val="0061737E"/>
    <w:rsid w:val="006247EF"/>
    <w:rsid w:val="006275AF"/>
    <w:rsid w:val="0062793D"/>
    <w:rsid w:val="006301D9"/>
    <w:rsid w:val="00630CB6"/>
    <w:rsid w:val="00633F7A"/>
    <w:rsid w:val="0063437A"/>
    <w:rsid w:val="00634CC1"/>
    <w:rsid w:val="00634EE7"/>
    <w:rsid w:val="00637074"/>
    <w:rsid w:val="00637BD8"/>
    <w:rsid w:val="00637D3C"/>
    <w:rsid w:val="00637DF6"/>
    <w:rsid w:val="00641D46"/>
    <w:rsid w:val="006428C9"/>
    <w:rsid w:val="00643712"/>
    <w:rsid w:val="006438C9"/>
    <w:rsid w:val="00643C91"/>
    <w:rsid w:val="00645DE7"/>
    <w:rsid w:val="00646237"/>
    <w:rsid w:val="0064638A"/>
    <w:rsid w:val="006471AB"/>
    <w:rsid w:val="006508E8"/>
    <w:rsid w:val="006549EB"/>
    <w:rsid w:val="00654BF1"/>
    <w:rsid w:val="00660B98"/>
    <w:rsid w:val="00660F60"/>
    <w:rsid w:val="006623EE"/>
    <w:rsid w:val="006628F3"/>
    <w:rsid w:val="00662B84"/>
    <w:rsid w:val="00663C0A"/>
    <w:rsid w:val="006648E6"/>
    <w:rsid w:val="00664D3F"/>
    <w:rsid w:val="00665067"/>
    <w:rsid w:val="00665335"/>
    <w:rsid w:val="00665D33"/>
    <w:rsid w:val="00666A14"/>
    <w:rsid w:val="0066731B"/>
    <w:rsid w:val="00667F0F"/>
    <w:rsid w:val="0067150B"/>
    <w:rsid w:val="00673E14"/>
    <w:rsid w:val="00674629"/>
    <w:rsid w:val="006752E7"/>
    <w:rsid w:val="00675837"/>
    <w:rsid w:val="0067592E"/>
    <w:rsid w:val="00682446"/>
    <w:rsid w:val="006840B8"/>
    <w:rsid w:val="006840DA"/>
    <w:rsid w:val="0068778F"/>
    <w:rsid w:val="0069084B"/>
    <w:rsid w:val="006918AA"/>
    <w:rsid w:val="00693116"/>
    <w:rsid w:val="00695163"/>
    <w:rsid w:val="006954C8"/>
    <w:rsid w:val="006966B4"/>
    <w:rsid w:val="00696ED5"/>
    <w:rsid w:val="006A0776"/>
    <w:rsid w:val="006A3099"/>
    <w:rsid w:val="006A3355"/>
    <w:rsid w:val="006A3EAA"/>
    <w:rsid w:val="006A6A4A"/>
    <w:rsid w:val="006A71BD"/>
    <w:rsid w:val="006A7F5D"/>
    <w:rsid w:val="006B1C17"/>
    <w:rsid w:val="006B4506"/>
    <w:rsid w:val="006B59DF"/>
    <w:rsid w:val="006B5C4B"/>
    <w:rsid w:val="006B5DA2"/>
    <w:rsid w:val="006B67EA"/>
    <w:rsid w:val="006B73FF"/>
    <w:rsid w:val="006B7E06"/>
    <w:rsid w:val="006C1016"/>
    <w:rsid w:val="006C2BE2"/>
    <w:rsid w:val="006C4556"/>
    <w:rsid w:val="006D09B1"/>
    <w:rsid w:val="006D0C52"/>
    <w:rsid w:val="006D10E9"/>
    <w:rsid w:val="006D2F28"/>
    <w:rsid w:val="006D4180"/>
    <w:rsid w:val="006D4506"/>
    <w:rsid w:val="006D53B8"/>
    <w:rsid w:val="006D55F3"/>
    <w:rsid w:val="006D585A"/>
    <w:rsid w:val="006D64D6"/>
    <w:rsid w:val="006D72AD"/>
    <w:rsid w:val="006E0B61"/>
    <w:rsid w:val="006E16C1"/>
    <w:rsid w:val="006E21C7"/>
    <w:rsid w:val="006E224B"/>
    <w:rsid w:val="006E3FC0"/>
    <w:rsid w:val="006E46B0"/>
    <w:rsid w:val="006E4B0F"/>
    <w:rsid w:val="006E4E47"/>
    <w:rsid w:val="006E531E"/>
    <w:rsid w:val="006E689F"/>
    <w:rsid w:val="006F1879"/>
    <w:rsid w:val="006F2406"/>
    <w:rsid w:val="006F2428"/>
    <w:rsid w:val="006F2485"/>
    <w:rsid w:val="006F3F48"/>
    <w:rsid w:val="006F72EC"/>
    <w:rsid w:val="0070076E"/>
    <w:rsid w:val="00700872"/>
    <w:rsid w:val="00700BB2"/>
    <w:rsid w:val="007012FE"/>
    <w:rsid w:val="00703A0F"/>
    <w:rsid w:val="00703FC8"/>
    <w:rsid w:val="00704849"/>
    <w:rsid w:val="0070504A"/>
    <w:rsid w:val="00706571"/>
    <w:rsid w:val="00706696"/>
    <w:rsid w:val="007102EF"/>
    <w:rsid w:val="00710C7F"/>
    <w:rsid w:val="00713F93"/>
    <w:rsid w:val="0071520B"/>
    <w:rsid w:val="00715854"/>
    <w:rsid w:val="00715D39"/>
    <w:rsid w:val="00716247"/>
    <w:rsid w:val="007171C3"/>
    <w:rsid w:val="00717BAE"/>
    <w:rsid w:val="00720EB9"/>
    <w:rsid w:val="00723399"/>
    <w:rsid w:val="0072445F"/>
    <w:rsid w:val="00726523"/>
    <w:rsid w:val="007269E0"/>
    <w:rsid w:val="0072730C"/>
    <w:rsid w:val="00727D65"/>
    <w:rsid w:val="0073000F"/>
    <w:rsid w:val="0073115B"/>
    <w:rsid w:val="00731599"/>
    <w:rsid w:val="0073215F"/>
    <w:rsid w:val="007327BB"/>
    <w:rsid w:val="0073336A"/>
    <w:rsid w:val="007335BF"/>
    <w:rsid w:val="007358DF"/>
    <w:rsid w:val="007378B2"/>
    <w:rsid w:val="00740652"/>
    <w:rsid w:val="00740697"/>
    <w:rsid w:val="0074138C"/>
    <w:rsid w:val="00742D29"/>
    <w:rsid w:val="0074379E"/>
    <w:rsid w:val="00743C22"/>
    <w:rsid w:val="00744E40"/>
    <w:rsid w:val="007458E0"/>
    <w:rsid w:val="00745AA7"/>
    <w:rsid w:val="00747694"/>
    <w:rsid w:val="0075026B"/>
    <w:rsid w:val="0075153A"/>
    <w:rsid w:val="00751672"/>
    <w:rsid w:val="00752D47"/>
    <w:rsid w:val="0075336A"/>
    <w:rsid w:val="00753539"/>
    <w:rsid w:val="00754A48"/>
    <w:rsid w:val="00755691"/>
    <w:rsid w:val="007579C3"/>
    <w:rsid w:val="007600D5"/>
    <w:rsid w:val="00760ED9"/>
    <w:rsid w:val="00763B04"/>
    <w:rsid w:val="00763B50"/>
    <w:rsid w:val="00763C0D"/>
    <w:rsid w:val="00763DD0"/>
    <w:rsid w:val="00764B3C"/>
    <w:rsid w:val="007659A5"/>
    <w:rsid w:val="00765C7C"/>
    <w:rsid w:val="00772FA8"/>
    <w:rsid w:val="00775503"/>
    <w:rsid w:val="00777567"/>
    <w:rsid w:val="007806D5"/>
    <w:rsid w:val="00780A27"/>
    <w:rsid w:val="007813BB"/>
    <w:rsid w:val="00782AAA"/>
    <w:rsid w:val="00784E38"/>
    <w:rsid w:val="00785866"/>
    <w:rsid w:val="00786014"/>
    <w:rsid w:val="00786160"/>
    <w:rsid w:val="007867B5"/>
    <w:rsid w:val="00787BDF"/>
    <w:rsid w:val="00790464"/>
    <w:rsid w:val="00792F2F"/>
    <w:rsid w:val="00794042"/>
    <w:rsid w:val="00794A4C"/>
    <w:rsid w:val="007956F0"/>
    <w:rsid w:val="00795785"/>
    <w:rsid w:val="00795F52"/>
    <w:rsid w:val="0079700F"/>
    <w:rsid w:val="00797BA0"/>
    <w:rsid w:val="007A056A"/>
    <w:rsid w:val="007A1C46"/>
    <w:rsid w:val="007A24C8"/>
    <w:rsid w:val="007A2507"/>
    <w:rsid w:val="007A28CB"/>
    <w:rsid w:val="007A297D"/>
    <w:rsid w:val="007A409E"/>
    <w:rsid w:val="007A6050"/>
    <w:rsid w:val="007A7AB3"/>
    <w:rsid w:val="007B068F"/>
    <w:rsid w:val="007B07AC"/>
    <w:rsid w:val="007B1776"/>
    <w:rsid w:val="007B196E"/>
    <w:rsid w:val="007B3F0C"/>
    <w:rsid w:val="007B4BD5"/>
    <w:rsid w:val="007B53CA"/>
    <w:rsid w:val="007B54C9"/>
    <w:rsid w:val="007B68C6"/>
    <w:rsid w:val="007C0ADC"/>
    <w:rsid w:val="007C0EA7"/>
    <w:rsid w:val="007C20F8"/>
    <w:rsid w:val="007C429A"/>
    <w:rsid w:val="007C4361"/>
    <w:rsid w:val="007C4D2F"/>
    <w:rsid w:val="007C6FD8"/>
    <w:rsid w:val="007D0931"/>
    <w:rsid w:val="007D0A76"/>
    <w:rsid w:val="007D0D5E"/>
    <w:rsid w:val="007D0E7A"/>
    <w:rsid w:val="007D1055"/>
    <w:rsid w:val="007D13D6"/>
    <w:rsid w:val="007D1E07"/>
    <w:rsid w:val="007D2A51"/>
    <w:rsid w:val="007D46E1"/>
    <w:rsid w:val="007D54A7"/>
    <w:rsid w:val="007D5F68"/>
    <w:rsid w:val="007E0AE4"/>
    <w:rsid w:val="007E0F19"/>
    <w:rsid w:val="007E104D"/>
    <w:rsid w:val="007E2F64"/>
    <w:rsid w:val="007E31EC"/>
    <w:rsid w:val="007E3374"/>
    <w:rsid w:val="007E4E13"/>
    <w:rsid w:val="007E61F8"/>
    <w:rsid w:val="007F0DD7"/>
    <w:rsid w:val="007F0E90"/>
    <w:rsid w:val="007F3C2B"/>
    <w:rsid w:val="007F4E7A"/>
    <w:rsid w:val="007F547F"/>
    <w:rsid w:val="007F63DB"/>
    <w:rsid w:val="007F723A"/>
    <w:rsid w:val="007F75DC"/>
    <w:rsid w:val="008006A5"/>
    <w:rsid w:val="0080267D"/>
    <w:rsid w:val="00802EEE"/>
    <w:rsid w:val="00803302"/>
    <w:rsid w:val="00803665"/>
    <w:rsid w:val="008044AB"/>
    <w:rsid w:val="0080479B"/>
    <w:rsid w:val="008053C8"/>
    <w:rsid w:val="008064D8"/>
    <w:rsid w:val="00806D6A"/>
    <w:rsid w:val="00806FB6"/>
    <w:rsid w:val="00807B51"/>
    <w:rsid w:val="00810BB1"/>
    <w:rsid w:val="00811206"/>
    <w:rsid w:val="00812103"/>
    <w:rsid w:val="00812A1E"/>
    <w:rsid w:val="00813352"/>
    <w:rsid w:val="00813502"/>
    <w:rsid w:val="00813D4C"/>
    <w:rsid w:val="00813F15"/>
    <w:rsid w:val="008145DA"/>
    <w:rsid w:val="00815A9B"/>
    <w:rsid w:val="008165A8"/>
    <w:rsid w:val="008176A2"/>
    <w:rsid w:val="00817DD1"/>
    <w:rsid w:val="00820065"/>
    <w:rsid w:val="00821D29"/>
    <w:rsid w:val="00822D76"/>
    <w:rsid w:val="00824523"/>
    <w:rsid w:val="00833EBA"/>
    <w:rsid w:val="00834AA7"/>
    <w:rsid w:val="00834D71"/>
    <w:rsid w:val="0083541A"/>
    <w:rsid w:val="00837191"/>
    <w:rsid w:val="0083735C"/>
    <w:rsid w:val="00837618"/>
    <w:rsid w:val="008401B1"/>
    <w:rsid w:val="00840660"/>
    <w:rsid w:val="00845DD3"/>
    <w:rsid w:val="00846672"/>
    <w:rsid w:val="00846B12"/>
    <w:rsid w:val="00846C44"/>
    <w:rsid w:val="00847320"/>
    <w:rsid w:val="00847D0A"/>
    <w:rsid w:val="00851415"/>
    <w:rsid w:val="0085165D"/>
    <w:rsid w:val="00851C5B"/>
    <w:rsid w:val="00854915"/>
    <w:rsid w:val="00854A89"/>
    <w:rsid w:val="008556E4"/>
    <w:rsid w:val="00855751"/>
    <w:rsid w:val="008557CE"/>
    <w:rsid w:val="00855CE5"/>
    <w:rsid w:val="00856430"/>
    <w:rsid w:val="00856B99"/>
    <w:rsid w:val="00857550"/>
    <w:rsid w:val="00857EF2"/>
    <w:rsid w:val="0086075D"/>
    <w:rsid w:val="00861765"/>
    <w:rsid w:val="00862925"/>
    <w:rsid w:val="00864ED4"/>
    <w:rsid w:val="00866C03"/>
    <w:rsid w:val="008704AC"/>
    <w:rsid w:val="008710B4"/>
    <w:rsid w:val="00872467"/>
    <w:rsid w:val="00872679"/>
    <w:rsid w:val="008729A2"/>
    <w:rsid w:val="00872E4F"/>
    <w:rsid w:val="00874E92"/>
    <w:rsid w:val="00875925"/>
    <w:rsid w:val="00877419"/>
    <w:rsid w:val="008812F0"/>
    <w:rsid w:val="008813EC"/>
    <w:rsid w:val="00881811"/>
    <w:rsid w:val="00882835"/>
    <w:rsid w:val="008829D7"/>
    <w:rsid w:val="00882DFD"/>
    <w:rsid w:val="00882E63"/>
    <w:rsid w:val="00885299"/>
    <w:rsid w:val="00887AEF"/>
    <w:rsid w:val="00891301"/>
    <w:rsid w:val="00891E7E"/>
    <w:rsid w:val="00892024"/>
    <w:rsid w:val="0089257C"/>
    <w:rsid w:val="00892BC2"/>
    <w:rsid w:val="00893384"/>
    <w:rsid w:val="008934F6"/>
    <w:rsid w:val="00895611"/>
    <w:rsid w:val="008A045C"/>
    <w:rsid w:val="008A122C"/>
    <w:rsid w:val="008A202E"/>
    <w:rsid w:val="008A28B6"/>
    <w:rsid w:val="008A36D9"/>
    <w:rsid w:val="008A4D73"/>
    <w:rsid w:val="008A50A4"/>
    <w:rsid w:val="008A5418"/>
    <w:rsid w:val="008A65B7"/>
    <w:rsid w:val="008A66D5"/>
    <w:rsid w:val="008B0280"/>
    <w:rsid w:val="008B0F0D"/>
    <w:rsid w:val="008B1421"/>
    <w:rsid w:val="008B33F7"/>
    <w:rsid w:val="008B38E7"/>
    <w:rsid w:val="008B3DFB"/>
    <w:rsid w:val="008B3EAC"/>
    <w:rsid w:val="008B67D5"/>
    <w:rsid w:val="008B7004"/>
    <w:rsid w:val="008C2909"/>
    <w:rsid w:val="008C3B98"/>
    <w:rsid w:val="008C3E20"/>
    <w:rsid w:val="008C4019"/>
    <w:rsid w:val="008C70F7"/>
    <w:rsid w:val="008D178A"/>
    <w:rsid w:val="008D1CD3"/>
    <w:rsid w:val="008D210E"/>
    <w:rsid w:val="008D293F"/>
    <w:rsid w:val="008D3710"/>
    <w:rsid w:val="008D3846"/>
    <w:rsid w:val="008D425E"/>
    <w:rsid w:val="008D5370"/>
    <w:rsid w:val="008D5D94"/>
    <w:rsid w:val="008D5EB7"/>
    <w:rsid w:val="008D67F2"/>
    <w:rsid w:val="008E001B"/>
    <w:rsid w:val="008E04E0"/>
    <w:rsid w:val="008E1C96"/>
    <w:rsid w:val="008E2444"/>
    <w:rsid w:val="008E4E77"/>
    <w:rsid w:val="008F0A5E"/>
    <w:rsid w:val="008F1FA5"/>
    <w:rsid w:val="008F264C"/>
    <w:rsid w:val="008F368E"/>
    <w:rsid w:val="008F3713"/>
    <w:rsid w:val="008F3755"/>
    <w:rsid w:val="008F3D08"/>
    <w:rsid w:val="008F3FEE"/>
    <w:rsid w:val="0090176B"/>
    <w:rsid w:val="00903E47"/>
    <w:rsid w:val="009048D5"/>
    <w:rsid w:val="00905D9A"/>
    <w:rsid w:val="00906685"/>
    <w:rsid w:val="0090723C"/>
    <w:rsid w:val="00910CDD"/>
    <w:rsid w:val="00912032"/>
    <w:rsid w:val="009121AA"/>
    <w:rsid w:val="00913F40"/>
    <w:rsid w:val="00914D18"/>
    <w:rsid w:val="00916A75"/>
    <w:rsid w:val="009171EC"/>
    <w:rsid w:val="009179B8"/>
    <w:rsid w:val="009204D4"/>
    <w:rsid w:val="00920C70"/>
    <w:rsid w:val="009211A0"/>
    <w:rsid w:val="00921374"/>
    <w:rsid w:val="009213D7"/>
    <w:rsid w:val="00922EFE"/>
    <w:rsid w:val="00923125"/>
    <w:rsid w:val="0092320E"/>
    <w:rsid w:val="0092457B"/>
    <w:rsid w:val="009261EF"/>
    <w:rsid w:val="009270EA"/>
    <w:rsid w:val="00927CD5"/>
    <w:rsid w:val="00927DC1"/>
    <w:rsid w:val="00930C8B"/>
    <w:rsid w:val="0093124F"/>
    <w:rsid w:val="00931AE7"/>
    <w:rsid w:val="00931DB4"/>
    <w:rsid w:val="009324DA"/>
    <w:rsid w:val="00932AB2"/>
    <w:rsid w:val="00933853"/>
    <w:rsid w:val="009348F0"/>
    <w:rsid w:val="0093746F"/>
    <w:rsid w:val="00940582"/>
    <w:rsid w:val="0094094B"/>
    <w:rsid w:val="00941CE6"/>
    <w:rsid w:val="0094228F"/>
    <w:rsid w:val="009436FF"/>
    <w:rsid w:val="00943CD3"/>
    <w:rsid w:val="00945734"/>
    <w:rsid w:val="009465E5"/>
    <w:rsid w:val="00946F9F"/>
    <w:rsid w:val="009473E1"/>
    <w:rsid w:val="00947F30"/>
    <w:rsid w:val="009504DC"/>
    <w:rsid w:val="00952CBF"/>
    <w:rsid w:val="00953FFA"/>
    <w:rsid w:val="00954999"/>
    <w:rsid w:val="00954AE9"/>
    <w:rsid w:val="00955C77"/>
    <w:rsid w:val="009564DF"/>
    <w:rsid w:val="00960A94"/>
    <w:rsid w:val="00961557"/>
    <w:rsid w:val="0096391B"/>
    <w:rsid w:val="00964660"/>
    <w:rsid w:val="009646C6"/>
    <w:rsid w:val="00964EAF"/>
    <w:rsid w:val="00964F6B"/>
    <w:rsid w:val="00965466"/>
    <w:rsid w:val="00965D31"/>
    <w:rsid w:val="0096768F"/>
    <w:rsid w:val="009710F7"/>
    <w:rsid w:val="00972A5E"/>
    <w:rsid w:val="00973D96"/>
    <w:rsid w:val="0097481B"/>
    <w:rsid w:val="00974BFD"/>
    <w:rsid w:val="0097573B"/>
    <w:rsid w:val="00975EC9"/>
    <w:rsid w:val="00976B57"/>
    <w:rsid w:val="00977B79"/>
    <w:rsid w:val="00981404"/>
    <w:rsid w:val="00983F2B"/>
    <w:rsid w:val="00984F80"/>
    <w:rsid w:val="009858CF"/>
    <w:rsid w:val="00990787"/>
    <w:rsid w:val="00990FDE"/>
    <w:rsid w:val="009911B7"/>
    <w:rsid w:val="009912AE"/>
    <w:rsid w:val="00993995"/>
    <w:rsid w:val="00993B91"/>
    <w:rsid w:val="00994593"/>
    <w:rsid w:val="00994818"/>
    <w:rsid w:val="00994873"/>
    <w:rsid w:val="00994A3D"/>
    <w:rsid w:val="00994BF8"/>
    <w:rsid w:val="0099539E"/>
    <w:rsid w:val="00997FF5"/>
    <w:rsid w:val="009A046E"/>
    <w:rsid w:val="009A085F"/>
    <w:rsid w:val="009A20E7"/>
    <w:rsid w:val="009A2A31"/>
    <w:rsid w:val="009A2B4D"/>
    <w:rsid w:val="009A48F1"/>
    <w:rsid w:val="009A6EFC"/>
    <w:rsid w:val="009A7EA0"/>
    <w:rsid w:val="009B043C"/>
    <w:rsid w:val="009B166F"/>
    <w:rsid w:val="009B2C58"/>
    <w:rsid w:val="009B374D"/>
    <w:rsid w:val="009B3F16"/>
    <w:rsid w:val="009B45B7"/>
    <w:rsid w:val="009B663D"/>
    <w:rsid w:val="009B693B"/>
    <w:rsid w:val="009C14C5"/>
    <w:rsid w:val="009C1DB0"/>
    <w:rsid w:val="009C4756"/>
    <w:rsid w:val="009C4BCE"/>
    <w:rsid w:val="009C5455"/>
    <w:rsid w:val="009C5E91"/>
    <w:rsid w:val="009D0056"/>
    <w:rsid w:val="009D1B92"/>
    <w:rsid w:val="009D372A"/>
    <w:rsid w:val="009D49CE"/>
    <w:rsid w:val="009D51F4"/>
    <w:rsid w:val="009D5502"/>
    <w:rsid w:val="009D5BE8"/>
    <w:rsid w:val="009D67B5"/>
    <w:rsid w:val="009D7FD8"/>
    <w:rsid w:val="009E057D"/>
    <w:rsid w:val="009E18C0"/>
    <w:rsid w:val="009E50AF"/>
    <w:rsid w:val="009E60AC"/>
    <w:rsid w:val="009F0A47"/>
    <w:rsid w:val="009F3AF2"/>
    <w:rsid w:val="009F55F6"/>
    <w:rsid w:val="009F593A"/>
    <w:rsid w:val="009F764A"/>
    <w:rsid w:val="00A01074"/>
    <w:rsid w:val="00A02E39"/>
    <w:rsid w:val="00A0326D"/>
    <w:rsid w:val="00A03401"/>
    <w:rsid w:val="00A03B9A"/>
    <w:rsid w:val="00A043E5"/>
    <w:rsid w:val="00A056B8"/>
    <w:rsid w:val="00A05F82"/>
    <w:rsid w:val="00A11755"/>
    <w:rsid w:val="00A12124"/>
    <w:rsid w:val="00A1254E"/>
    <w:rsid w:val="00A12E39"/>
    <w:rsid w:val="00A13571"/>
    <w:rsid w:val="00A1627E"/>
    <w:rsid w:val="00A16DFE"/>
    <w:rsid w:val="00A21105"/>
    <w:rsid w:val="00A21D5C"/>
    <w:rsid w:val="00A2403B"/>
    <w:rsid w:val="00A2470F"/>
    <w:rsid w:val="00A25ED8"/>
    <w:rsid w:val="00A266CB"/>
    <w:rsid w:val="00A278B8"/>
    <w:rsid w:val="00A27C49"/>
    <w:rsid w:val="00A27D8E"/>
    <w:rsid w:val="00A3030F"/>
    <w:rsid w:val="00A312D8"/>
    <w:rsid w:val="00A31933"/>
    <w:rsid w:val="00A32080"/>
    <w:rsid w:val="00A325E9"/>
    <w:rsid w:val="00A34F78"/>
    <w:rsid w:val="00A35D97"/>
    <w:rsid w:val="00A36856"/>
    <w:rsid w:val="00A401E8"/>
    <w:rsid w:val="00A40703"/>
    <w:rsid w:val="00A41017"/>
    <w:rsid w:val="00A416AB"/>
    <w:rsid w:val="00A42861"/>
    <w:rsid w:val="00A453FB"/>
    <w:rsid w:val="00A46C2D"/>
    <w:rsid w:val="00A47D0A"/>
    <w:rsid w:val="00A514A1"/>
    <w:rsid w:val="00A51A31"/>
    <w:rsid w:val="00A52D9D"/>
    <w:rsid w:val="00A534B0"/>
    <w:rsid w:val="00A53715"/>
    <w:rsid w:val="00A54021"/>
    <w:rsid w:val="00A54BAB"/>
    <w:rsid w:val="00A56587"/>
    <w:rsid w:val="00A569C7"/>
    <w:rsid w:val="00A619E5"/>
    <w:rsid w:val="00A61B5A"/>
    <w:rsid w:val="00A62FA9"/>
    <w:rsid w:val="00A63106"/>
    <w:rsid w:val="00A63831"/>
    <w:rsid w:val="00A66B8A"/>
    <w:rsid w:val="00A66C40"/>
    <w:rsid w:val="00A7008E"/>
    <w:rsid w:val="00A701E1"/>
    <w:rsid w:val="00A70E31"/>
    <w:rsid w:val="00A70F6E"/>
    <w:rsid w:val="00A7125B"/>
    <w:rsid w:val="00A72B6F"/>
    <w:rsid w:val="00A740D1"/>
    <w:rsid w:val="00A80B64"/>
    <w:rsid w:val="00A857B8"/>
    <w:rsid w:val="00A861F7"/>
    <w:rsid w:val="00A8658E"/>
    <w:rsid w:val="00A86EBB"/>
    <w:rsid w:val="00A87D74"/>
    <w:rsid w:val="00A91212"/>
    <w:rsid w:val="00A925E4"/>
    <w:rsid w:val="00A9298A"/>
    <w:rsid w:val="00A9468C"/>
    <w:rsid w:val="00A94CE0"/>
    <w:rsid w:val="00A963EE"/>
    <w:rsid w:val="00A97516"/>
    <w:rsid w:val="00AA1EE0"/>
    <w:rsid w:val="00AA2647"/>
    <w:rsid w:val="00AA2D14"/>
    <w:rsid w:val="00AA2EFB"/>
    <w:rsid w:val="00AA350C"/>
    <w:rsid w:val="00AA4B34"/>
    <w:rsid w:val="00AA5FF5"/>
    <w:rsid w:val="00AA67CE"/>
    <w:rsid w:val="00AA692D"/>
    <w:rsid w:val="00AA7312"/>
    <w:rsid w:val="00AB21A6"/>
    <w:rsid w:val="00AB36BA"/>
    <w:rsid w:val="00AB37A5"/>
    <w:rsid w:val="00AB3ABF"/>
    <w:rsid w:val="00AB4284"/>
    <w:rsid w:val="00AB4B5F"/>
    <w:rsid w:val="00AB63B0"/>
    <w:rsid w:val="00AB74EE"/>
    <w:rsid w:val="00AB7A5A"/>
    <w:rsid w:val="00AB7BA6"/>
    <w:rsid w:val="00AB7BD2"/>
    <w:rsid w:val="00AC180D"/>
    <w:rsid w:val="00AC194B"/>
    <w:rsid w:val="00AC1DDA"/>
    <w:rsid w:val="00AC33FD"/>
    <w:rsid w:val="00AD1DC4"/>
    <w:rsid w:val="00AD3427"/>
    <w:rsid w:val="00AD3D3A"/>
    <w:rsid w:val="00AD43ED"/>
    <w:rsid w:val="00AD4C0C"/>
    <w:rsid w:val="00AD6C0A"/>
    <w:rsid w:val="00AE2159"/>
    <w:rsid w:val="00AE2634"/>
    <w:rsid w:val="00AE2C98"/>
    <w:rsid w:val="00AE3D1A"/>
    <w:rsid w:val="00AE4A27"/>
    <w:rsid w:val="00AE54A8"/>
    <w:rsid w:val="00AE5782"/>
    <w:rsid w:val="00AF1077"/>
    <w:rsid w:val="00AF118C"/>
    <w:rsid w:val="00AF156F"/>
    <w:rsid w:val="00AF1BBA"/>
    <w:rsid w:val="00AF42AF"/>
    <w:rsid w:val="00AF4418"/>
    <w:rsid w:val="00AF5FC4"/>
    <w:rsid w:val="00AF6B37"/>
    <w:rsid w:val="00AF7299"/>
    <w:rsid w:val="00AF7645"/>
    <w:rsid w:val="00AF768C"/>
    <w:rsid w:val="00B0133E"/>
    <w:rsid w:val="00B0165C"/>
    <w:rsid w:val="00B017BE"/>
    <w:rsid w:val="00B02387"/>
    <w:rsid w:val="00B02515"/>
    <w:rsid w:val="00B02AB2"/>
    <w:rsid w:val="00B03076"/>
    <w:rsid w:val="00B0582A"/>
    <w:rsid w:val="00B060C8"/>
    <w:rsid w:val="00B0689C"/>
    <w:rsid w:val="00B10C47"/>
    <w:rsid w:val="00B10F9E"/>
    <w:rsid w:val="00B11FDE"/>
    <w:rsid w:val="00B12F92"/>
    <w:rsid w:val="00B13E40"/>
    <w:rsid w:val="00B1421B"/>
    <w:rsid w:val="00B14331"/>
    <w:rsid w:val="00B143E8"/>
    <w:rsid w:val="00B14AE0"/>
    <w:rsid w:val="00B15D56"/>
    <w:rsid w:val="00B16EB2"/>
    <w:rsid w:val="00B1737F"/>
    <w:rsid w:val="00B17E17"/>
    <w:rsid w:val="00B17E4B"/>
    <w:rsid w:val="00B2066D"/>
    <w:rsid w:val="00B21C2E"/>
    <w:rsid w:val="00B22C48"/>
    <w:rsid w:val="00B235D4"/>
    <w:rsid w:val="00B23DBB"/>
    <w:rsid w:val="00B23E5F"/>
    <w:rsid w:val="00B23F87"/>
    <w:rsid w:val="00B2578F"/>
    <w:rsid w:val="00B25F28"/>
    <w:rsid w:val="00B27AB7"/>
    <w:rsid w:val="00B3028E"/>
    <w:rsid w:val="00B318E5"/>
    <w:rsid w:val="00B3386A"/>
    <w:rsid w:val="00B351B1"/>
    <w:rsid w:val="00B36CCE"/>
    <w:rsid w:val="00B42D53"/>
    <w:rsid w:val="00B43342"/>
    <w:rsid w:val="00B45270"/>
    <w:rsid w:val="00B453FF"/>
    <w:rsid w:val="00B46155"/>
    <w:rsid w:val="00B46582"/>
    <w:rsid w:val="00B5049D"/>
    <w:rsid w:val="00B5087E"/>
    <w:rsid w:val="00B5131A"/>
    <w:rsid w:val="00B525A8"/>
    <w:rsid w:val="00B53BD9"/>
    <w:rsid w:val="00B55459"/>
    <w:rsid w:val="00B56257"/>
    <w:rsid w:val="00B56F0A"/>
    <w:rsid w:val="00B60201"/>
    <w:rsid w:val="00B612D7"/>
    <w:rsid w:val="00B62972"/>
    <w:rsid w:val="00B63FA9"/>
    <w:rsid w:val="00B640D9"/>
    <w:rsid w:val="00B641C3"/>
    <w:rsid w:val="00B644E6"/>
    <w:rsid w:val="00B64D6F"/>
    <w:rsid w:val="00B72C4E"/>
    <w:rsid w:val="00B743A2"/>
    <w:rsid w:val="00B75052"/>
    <w:rsid w:val="00B75EBD"/>
    <w:rsid w:val="00B7715B"/>
    <w:rsid w:val="00B77958"/>
    <w:rsid w:val="00B77D58"/>
    <w:rsid w:val="00B8167D"/>
    <w:rsid w:val="00B81EF5"/>
    <w:rsid w:val="00B821CF"/>
    <w:rsid w:val="00B835F6"/>
    <w:rsid w:val="00B84552"/>
    <w:rsid w:val="00B84721"/>
    <w:rsid w:val="00B85C07"/>
    <w:rsid w:val="00B85EEB"/>
    <w:rsid w:val="00B8662F"/>
    <w:rsid w:val="00B86D02"/>
    <w:rsid w:val="00B903EF"/>
    <w:rsid w:val="00B91401"/>
    <w:rsid w:val="00B91784"/>
    <w:rsid w:val="00B92B34"/>
    <w:rsid w:val="00B935EF"/>
    <w:rsid w:val="00B9500F"/>
    <w:rsid w:val="00B95E0D"/>
    <w:rsid w:val="00B96B48"/>
    <w:rsid w:val="00B979CE"/>
    <w:rsid w:val="00BA116F"/>
    <w:rsid w:val="00BA42E2"/>
    <w:rsid w:val="00BA4361"/>
    <w:rsid w:val="00BA4D14"/>
    <w:rsid w:val="00BA6B49"/>
    <w:rsid w:val="00BA770A"/>
    <w:rsid w:val="00BA7C3B"/>
    <w:rsid w:val="00BB042E"/>
    <w:rsid w:val="00BB1C62"/>
    <w:rsid w:val="00BB32D4"/>
    <w:rsid w:val="00BB384C"/>
    <w:rsid w:val="00BB3F3E"/>
    <w:rsid w:val="00BB4960"/>
    <w:rsid w:val="00BB4B6F"/>
    <w:rsid w:val="00BB518D"/>
    <w:rsid w:val="00BB7C4A"/>
    <w:rsid w:val="00BC03DB"/>
    <w:rsid w:val="00BC0F49"/>
    <w:rsid w:val="00BC11B3"/>
    <w:rsid w:val="00BC1667"/>
    <w:rsid w:val="00BC2C8A"/>
    <w:rsid w:val="00BC366F"/>
    <w:rsid w:val="00BC4AC7"/>
    <w:rsid w:val="00BC55E1"/>
    <w:rsid w:val="00BC65CD"/>
    <w:rsid w:val="00BD0F01"/>
    <w:rsid w:val="00BD5C9F"/>
    <w:rsid w:val="00BD7F24"/>
    <w:rsid w:val="00BE1066"/>
    <w:rsid w:val="00BE2D31"/>
    <w:rsid w:val="00BE4B51"/>
    <w:rsid w:val="00BE4B8B"/>
    <w:rsid w:val="00BE4C54"/>
    <w:rsid w:val="00BE5414"/>
    <w:rsid w:val="00BE6498"/>
    <w:rsid w:val="00BE67A6"/>
    <w:rsid w:val="00BE75F2"/>
    <w:rsid w:val="00BE77F5"/>
    <w:rsid w:val="00BF0101"/>
    <w:rsid w:val="00BF1788"/>
    <w:rsid w:val="00BF33C0"/>
    <w:rsid w:val="00BF3EEE"/>
    <w:rsid w:val="00BF454E"/>
    <w:rsid w:val="00BF51B4"/>
    <w:rsid w:val="00BF7DF6"/>
    <w:rsid w:val="00BF7E05"/>
    <w:rsid w:val="00C0206B"/>
    <w:rsid w:val="00C031DD"/>
    <w:rsid w:val="00C0362E"/>
    <w:rsid w:val="00C055EA"/>
    <w:rsid w:val="00C07A70"/>
    <w:rsid w:val="00C10372"/>
    <w:rsid w:val="00C10C68"/>
    <w:rsid w:val="00C11595"/>
    <w:rsid w:val="00C133F8"/>
    <w:rsid w:val="00C13687"/>
    <w:rsid w:val="00C14312"/>
    <w:rsid w:val="00C145A0"/>
    <w:rsid w:val="00C14CF3"/>
    <w:rsid w:val="00C14E64"/>
    <w:rsid w:val="00C15C93"/>
    <w:rsid w:val="00C15D6C"/>
    <w:rsid w:val="00C208BE"/>
    <w:rsid w:val="00C22E6A"/>
    <w:rsid w:val="00C2340F"/>
    <w:rsid w:val="00C238A0"/>
    <w:rsid w:val="00C23E99"/>
    <w:rsid w:val="00C24A51"/>
    <w:rsid w:val="00C25385"/>
    <w:rsid w:val="00C25491"/>
    <w:rsid w:val="00C25BA3"/>
    <w:rsid w:val="00C26083"/>
    <w:rsid w:val="00C32B62"/>
    <w:rsid w:val="00C3669D"/>
    <w:rsid w:val="00C370E2"/>
    <w:rsid w:val="00C3720E"/>
    <w:rsid w:val="00C37E1F"/>
    <w:rsid w:val="00C413C3"/>
    <w:rsid w:val="00C41B87"/>
    <w:rsid w:val="00C41F6A"/>
    <w:rsid w:val="00C464BC"/>
    <w:rsid w:val="00C51F83"/>
    <w:rsid w:val="00C520AF"/>
    <w:rsid w:val="00C53F85"/>
    <w:rsid w:val="00C55F2C"/>
    <w:rsid w:val="00C56B35"/>
    <w:rsid w:val="00C5706F"/>
    <w:rsid w:val="00C61AAC"/>
    <w:rsid w:val="00C6335B"/>
    <w:rsid w:val="00C63555"/>
    <w:rsid w:val="00C6523C"/>
    <w:rsid w:val="00C656B7"/>
    <w:rsid w:val="00C65FAD"/>
    <w:rsid w:val="00C67F00"/>
    <w:rsid w:val="00C71212"/>
    <w:rsid w:val="00C71AE6"/>
    <w:rsid w:val="00C71C71"/>
    <w:rsid w:val="00C73437"/>
    <w:rsid w:val="00C734E5"/>
    <w:rsid w:val="00C74030"/>
    <w:rsid w:val="00C7405B"/>
    <w:rsid w:val="00C74812"/>
    <w:rsid w:val="00C755DA"/>
    <w:rsid w:val="00C7663D"/>
    <w:rsid w:val="00C77374"/>
    <w:rsid w:val="00C77599"/>
    <w:rsid w:val="00C776FB"/>
    <w:rsid w:val="00C80940"/>
    <w:rsid w:val="00C82A3D"/>
    <w:rsid w:val="00C84F46"/>
    <w:rsid w:val="00C85A8D"/>
    <w:rsid w:val="00C905DD"/>
    <w:rsid w:val="00C9260D"/>
    <w:rsid w:val="00C927B0"/>
    <w:rsid w:val="00C963BF"/>
    <w:rsid w:val="00C978C7"/>
    <w:rsid w:val="00C978D2"/>
    <w:rsid w:val="00C97D4F"/>
    <w:rsid w:val="00CA1163"/>
    <w:rsid w:val="00CA1BF6"/>
    <w:rsid w:val="00CA2758"/>
    <w:rsid w:val="00CA27D7"/>
    <w:rsid w:val="00CA2E3B"/>
    <w:rsid w:val="00CA34E5"/>
    <w:rsid w:val="00CA5E9F"/>
    <w:rsid w:val="00CA6E1D"/>
    <w:rsid w:val="00CA7996"/>
    <w:rsid w:val="00CB1648"/>
    <w:rsid w:val="00CB3731"/>
    <w:rsid w:val="00CB496B"/>
    <w:rsid w:val="00CB5848"/>
    <w:rsid w:val="00CC04C2"/>
    <w:rsid w:val="00CC156E"/>
    <w:rsid w:val="00CC2785"/>
    <w:rsid w:val="00CC40E0"/>
    <w:rsid w:val="00CC4CCF"/>
    <w:rsid w:val="00CC4F6E"/>
    <w:rsid w:val="00CC5119"/>
    <w:rsid w:val="00CC6B52"/>
    <w:rsid w:val="00CD0162"/>
    <w:rsid w:val="00CD031A"/>
    <w:rsid w:val="00CD0EFD"/>
    <w:rsid w:val="00CD2013"/>
    <w:rsid w:val="00CD226D"/>
    <w:rsid w:val="00CD251F"/>
    <w:rsid w:val="00CD42BB"/>
    <w:rsid w:val="00CD5E20"/>
    <w:rsid w:val="00CD6144"/>
    <w:rsid w:val="00CD75F2"/>
    <w:rsid w:val="00CE117B"/>
    <w:rsid w:val="00CE1880"/>
    <w:rsid w:val="00CE18DA"/>
    <w:rsid w:val="00CE1B83"/>
    <w:rsid w:val="00CE3CCF"/>
    <w:rsid w:val="00CE4A38"/>
    <w:rsid w:val="00CE570B"/>
    <w:rsid w:val="00CE6826"/>
    <w:rsid w:val="00CF09E1"/>
    <w:rsid w:val="00CF6271"/>
    <w:rsid w:val="00CF74F1"/>
    <w:rsid w:val="00CF7D58"/>
    <w:rsid w:val="00CF7F08"/>
    <w:rsid w:val="00D01863"/>
    <w:rsid w:val="00D01AB3"/>
    <w:rsid w:val="00D03992"/>
    <w:rsid w:val="00D0550A"/>
    <w:rsid w:val="00D05B4C"/>
    <w:rsid w:val="00D05C90"/>
    <w:rsid w:val="00D07B67"/>
    <w:rsid w:val="00D07C43"/>
    <w:rsid w:val="00D10A79"/>
    <w:rsid w:val="00D110EB"/>
    <w:rsid w:val="00D111D9"/>
    <w:rsid w:val="00D112CA"/>
    <w:rsid w:val="00D121D4"/>
    <w:rsid w:val="00D12AB9"/>
    <w:rsid w:val="00D1430C"/>
    <w:rsid w:val="00D15486"/>
    <w:rsid w:val="00D17E21"/>
    <w:rsid w:val="00D17F10"/>
    <w:rsid w:val="00D20B9E"/>
    <w:rsid w:val="00D215E9"/>
    <w:rsid w:val="00D21F13"/>
    <w:rsid w:val="00D222B0"/>
    <w:rsid w:val="00D224A4"/>
    <w:rsid w:val="00D23D49"/>
    <w:rsid w:val="00D2459E"/>
    <w:rsid w:val="00D26448"/>
    <w:rsid w:val="00D26D40"/>
    <w:rsid w:val="00D30ABB"/>
    <w:rsid w:val="00D311D0"/>
    <w:rsid w:val="00D32D9F"/>
    <w:rsid w:val="00D36808"/>
    <w:rsid w:val="00D36947"/>
    <w:rsid w:val="00D36AF3"/>
    <w:rsid w:val="00D41830"/>
    <w:rsid w:val="00D42C4F"/>
    <w:rsid w:val="00D4340A"/>
    <w:rsid w:val="00D43E5F"/>
    <w:rsid w:val="00D4437E"/>
    <w:rsid w:val="00D44BFC"/>
    <w:rsid w:val="00D45DF8"/>
    <w:rsid w:val="00D45EBE"/>
    <w:rsid w:val="00D45FA5"/>
    <w:rsid w:val="00D46956"/>
    <w:rsid w:val="00D46E3F"/>
    <w:rsid w:val="00D4730B"/>
    <w:rsid w:val="00D50F49"/>
    <w:rsid w:val="00D53BBD"/>
    <w:rsid w:val="00D5468D"/>
    <w:rsid w:val="00D556E4"/>
    <w:rsid w:val="00D56463"/>
    <w:rsid w:val="00D60651"/>
    <w:rsid w:val="00D63D2E"/>
    <w:rsid w:val="00D63F4B"/>
    <w:rsid w:val="00D6424C"/>
    <w:rsid w:val="00D64744"/>
    <w:rsid w:val="00D65613"/>
    <w:rsid w:val="00D656A2"/>
    <w:rsid w:val="00D66087"/>
    <w:rsid w:val="00D67578"/>
    <w:rsid w:val="00D67778"/>
    <w:rsid w:val="00D704A7"/>
    <w:rsid w:val="00D70A01"/>
    <w:rsid w:val="00D711AA"/>
    <w:rsid w:val="00D71E52"/>
    <w:rsid w:val="00D72896"/>
    <w:rsid w:val="00D7309E"/>
    <w:rsid w:val="00D73C59"/>
    <w:rsid w:val="00D73FC5"/>
    <w:rsid w:val="00D74626"/>
    <w:rsid w:val="00D74868"/>
    <w:rsid w:val="00D74C8C"/>
    <w:rsid w:val="00D773C7"/>
    <w:rsid w:val="00D827BF"/>
    <w:rsid w:val="00D841CD"/>
    <w:rsid w:val="00D844E0"/>
    <w:rsid w:val="00D85515"/>
    <w:rsid w:val="00D90C58"/>
    <w:rsid w:val="00D92412"/>
    <w:rsid w:val="00D928C6"/>
    <w:rsid w:val="00D94928"/>
    <w:rsid w:val="00DA0044"/>
    <w:rsid w:val="00DA03DC"/>
    <w:rsid w:val="00DA11B1"/>
    <w:rsid w:val="00DA2EAF"/>
    <w:rsid w:val="00DA382D"/>
    <w:rsid w:val="00DA4CBB"/>
    <w:rsid w:val="00DA700A"/>
    <w:rsid w:val="00DA7F14"/>
    <w:rsid w:val="00DB1D7D"/>
    <w:rsid w:val="00DB34CE"/>
    <w:rsid w:val="00DB3C3E"/>
    <w:rsid w:val="00DB412E"/>
    <w:rsid w:val="00DB422E"/>
    <w:rsid w:val="00DB4DD9"/>
    <w:rsid w:val="00DB56F6"/>
    <w:rsid w:val="00DB5C6B"/>
    <w:rsid w:val="00DB7FAC"/>
    <w:rsid w:val="00DC05FE"/>
    <w:rsid w:val="00DC0724"/>
    <w:rsid w:val="00DC0E98"/>
    <w:rsid w:val="00DC37BA"/>
    <w:rsid w:val="00DC3A50"/>
    <w:rsid w:val="00DC3D52"/>
    <w:rsid w:val="00DC43D4"/>
    <w:rsid w:val="00DC47E3"/>
    <w:rsid w:val="00DC6466"/>
    <w:rsid w:val="00DC6AF6"/>
    <w:rsid w:val="00DC7E38"/>
    <w:rsid w:val="00DD3CEE"/>
    <w:rsid w:val="00DD5107"/>
    <w:rsid w:val="00DD6492"/>
    <w:rsid w:val="00DD6821"/>
    <w:rsid w:val="00DD7DB5"/>
    <w:rsid w:val="00DE0798"/>
    <w:rsid w:val="00DE2FA2"/>
    <w:rsid w:val="00DE423A"/>
    <w:rsid w:val="00DE7E06"/>
    <w:rsid w:val="00DF105A"/>
    <w:rsid w:val="00DF11E1"/>
    <w:rsid w:val="00DF19EE"/>
    <w:rsid w:val="00DF1F9D"/>
    <w:rsid w:val="00E0100B"/>
    <w:rsid w:val="00E01183"/>
    <w:rsid w:val="00E011A5"/>
    <w:rsid w:val="00E029EA"/>
    <w:rsid w:val="00E02BAE"/>
    <w:rsid w:val="00E0345B"/>
    <w:rsid w:val="00E035AD"/>
    <w:rsid w:val="00E040A7"/>
    <w:rsid w:val="00E04335"/>
    <w:rsid w:val="00E055B6"/>
    <w:rsid w:val="00E05CDD"/>
    <w:rsid w:val="00E0635A"/>
    <w:rsid w:val="00E06CCE"/>
    <w:rsid w:val="00E1411F"/>
    <w:rsid w:val="00E14F6D"/>
    <w:rsid w:val="00E15271"/>
    <w:rsid w:val="00E153D8"/>
    <w:rsid w:val="00E15CCC"/>
    <w:rsid w:val="00E1606B"/>
    <w:rsid w:val="00E17A98"/>
    <w:rsid w:val="00E17C34"/>
    <w:rsid w:val="00E17C90"/>
    <w:rsid w:val="00E20AE4"/>
    <w:rsid w:val="00E212DF"/>
    <w:rsid w:val="00E2259C"/>
    <w:rsid w:val="00E26A98"/>
    <w:rsid w:val="00E26ABC"/>
    <w:rsid w:val="00E270D6"/>
    <w:rsid w:val="00E300E7"/>
    <w:rsid w:val="00E3068B"/>
    <w:rsid w:val="00E312C1"/>
    <w:rsid w:val="00E3160B"/>
    <w:rsid w:val="00E31701"/>
    <w:rsid w:val="00E317F0"/>
    <w:rsid w:val="00E31F0B"/>
    <w:rsid w:val="00E329C6"/>
    <w:rsid w:val="00E33232"/>
    <w:rsid w:val="00E33EFA"/>
    <w:rsid w:val="00E3437F"/>
    <w:rsid w:val="00E358BB"/>
    <w:rsid w:val="00E359B9"/>
    <w:rsid w:val="00E4122F"/>
    <w:rsid w:val="00E4149E"/>
    <w:rsid w:val="00E417D0"/>
    <w:rsid w:val="00E41843"/>
    <w:rsid w:val="00E43D02"/>
    <w:rsid w:val="00E454F5"/>
    <w:rsid w:val="00E4734E"/>
    <w:rsid w:val="00E47A60"/>
    <w:rsid w:val="00E50CA4"/>
    <w:rsid w:val="00E511AB"/>
    <w:rsid w:val="00E516BC"/>
    <w:rsid w:val="00E521EA"/>
    <w:rsid w:val="00E5386C"/>
    <w:rsid w:val="00E54481"/>
    <w:rsid w:val="00E56663"/>
    <w:rsid w:val="00E56E1C"/>
    <w:rsid w:val="00E574AB"/>
    <w:rsid w:val="00E57ABC"/>
    <w:rsid w:val="00E6101B"/>
    <w:rsid w:val="00E6232A"/>
    <w:rsid w:val="00E65AFC"/>
    <w:rsid w:val="00E65B9D"/>
    <w:rsid w:val="00E6634F"/>
    <w:rsid w:val="00E677CE"/>
    <w:rsid w:val="00E701AB"/>
    <w:rsid w:val="00E7132F"/>
    <w:rsid w:val="00E72085"/>
    <w:rsid w:val="00E735FD"/>
    <w:rsid w:val="00E7366F"/>
    <w:rsid w:val="00E73CC2"/>
    <w:rsid w:val="00E76A64"/>
    <w:rsid w:val="00E802BF"/>
    <w:rsid w:val="00E8042D"/>
    <w:rsid w:val="00E80C90"/>
    <w:rsid w:val="00E81351"/>
    <w:rsid w:val="00E8370F"/>
    <w:rsid w:val="00E846AD"/>
    <w:rsid w:val="00E853F1"/>
    <w:rsid w:val="00E854B5"/>
    <w:rsid w:val="00E86D37"/>
    <w:rsid w:val="00E877B0"/>
    <w:rsid w:val="00E915F2"/>
    <w:rsid w:val="00E92852"/>
    <w:rsid w:val="00E93C74"/>
    <w:rsid w:val="00E93FC0"/>
    <w:rsid w:val="00E95073"/>
    <w:rsid w:val="00E96DD9"/>
    <w:rsid w:val="00E97B13"/>
    <w:rsid w:val="00EA16E9"/>
    <w:rsid w:val="00EA2119"/>
    <w:rsid w:val="00EA2857"/>
    <w:rsid w:val="00EA33E6"/>
    <w:rsid w:val="00EA4D92"/>
    <w:rsid w:val="00EA554E"/>
    <w:rsid w:val="00EB065F"/>
    <w:rsid w:val="00EB1EA6"/>
    <w:rsid w:val="00EB240B"/>
    <w:rsid w:val="00EB5A8D"/>
    <w:rsid w:val="00EB5D50"/>
    <w:rsid w:val="00EB6F85"/>
    <w:rsid w:val="00EC0BDF"/>
    <w:rsid w:val="00EC16D7"/>
    <w:rsid w:val="00EC244F"/>
    <w:rsid w:val="00EC57F5"/>
    <w:rsid w:val="00EC73E8"/>
    <w:rsid w:val="00ED2095"/>
    <w:rsid w:val="00ED3D8A"/>
    <w:rsid w:val="00ED6F25"/>
    <w:rsid w:val="00EE1045"/>
    <w:rsid w:val="00EE147C"/>
    <w:rsid w:val="00EE28B4"/>
    <w:rsid w:val="00EE341B"/>
    <w:rsid w:val="00EE3DC4"/>
    <w:rsid w:val="00EE3F55"/>
    <w:rsid w:val="00EF0A43"/>
    <w:rsid w:val="00EF1187"/>
    <w:rsid w:val="00EF2CA7"/>
    <w:rsid w:val="00EF2F77"/>
    <w:rsid w:val="00EF543D"/>
    <w:rsid w:val="00EF5E6C"/>
    <w:rsid w:val="00EF77D2"/>
    <w:rsid w:val="00EF7D92"/>
    <w:rsid w:val="00EF7FDC"/>
    <w:rsid w:val="00F012D4"/>
    <w:rsid w:val="00F022CE"/>
    <w:rsid w:val="00F028B7"/>
    <w:rsid w:val="00F04E41"/>
    <w:rsid w:val="00F05330"/>
    <w:rsid w:val="00F06D72"/>
    <w:rsid w:val="00F07154"/>
    <w:rsid w:val="00F079CA"/>
    <w:rsid w:val="00F106FC"/>
    <w:rsid w:val="00F10D58"/>
    <w:rsid w:val="00F134F6"/>
    <w:rsid w:val="00F13764"/>
    <w:rsid w:val="00F13831"/>
    <w:rsid w:val="00F13DA4"/>
    <w:rsid w:val="00F1459B"/>
    <w:rsid w:val="00F149B9"/>
    <w:rsid w:val="00F16348"/>
    <w:rsid w:val="00F1695A"/>
    <w:rsid w:val="00F20B9B"/>
    <w:rsid w:val="00F20D7B"/>
    <w:rsid w:val="00F20EE4"/>
    <w:rsid w:val="00F22915"/>
    <w:rsid w:val="00F25843"/>
    <w:rsid w:val="00F26AEB"/>
    <w:rsid w:val="00F26F8C"/>
    <w:rsid w:val="00F278D7"/>
    <w:rsid w:val="00F27FCF"/>
    <w:rsid w:val="00F32E65"/>
    <w:rsid w:val="00F34610"/>
    <w:rsid w:val="00F35885"/>
    <w:rsid w:val="00F36D32"/>
    <w:rsid w:val="00F3755E"/>
    <w:rsid w:val="00F401FA"/>
    <w:rsid w:val="00F410E4"/>
    <w:rsid w:val="00F4140F"/>
    <w:rsid w:val="00F42EB0"/>
    <w:rsid w:val="00F4460D"/>
    <w:rsid w:val="00F471C5"/>
    <w:rsid w:val="00F47310"/>
    <w:rsid w:val="00F4793C"/>
    <w:rsid w:val="00F479D6"/>
    <w:rsid w:val="00F5018F"/>
    <w:rsid w:val="00F514BF"/>
    <w:rsid w:val="00F516E3"/>
    <w:rsid w:val="00F51FCA"/>
    <w:rsid w:val="00F52E63"/>
    <w:rsid w:val="00F52FF6"/>
    <w:rsid w:val="00F5309F"/>
    <w:rsid w:val="00F5411A"/>
    <w:rsid w:val="00F54A34"/>
    <w:rsid w:val="00F55515"/>
    <w:rsid w:val="00F556FA"/>
    <w:rsid w:val="00F57921"/>
    <w:rsid w:val="00F61F04"/>
    <w:rsid w:val="00F62EF3"/>
    <w:rsid w:val="00F63144"/>
    <w:rsid w:val="00F6350A"/>
    <w:rsid w:val="00F63678"/>
    <w:rsid w:val="00F63D5A"/>
    <w:rsid w:val="00F64641"/>
    <w:rsid w:val="00F6487F"/>
    <w:rsid w:val="00F64F9E"/>
    <w:rsid w:val="00F65FC4"/>
    <w:rsid w:val="00F6691F"/>
    <w:rsid w:val="00F70076"/>
    <w:rsid w:val="00F715F8"/>
    <w:rsid w:val="00F71721"/>
    <w:rsid w:val="00F71783"/>
    <w:rsid w:val="00F72885"/>
    <w:rsid w:val="00F72A4B"/>
    <w:rsid w:val="00F7339D"/>
    <w:rsid w:val="00F74114"/>
    <w:rsid w:val="00F74B7A"/>
    <w:rsid w:val="00F74D35"/>
    <w:rsid w:val="00F7549B"/>
    <w:rsid w:val="00F754A6"/>
    <w:rsid w:val="00F75A8C"/>
    <w:rsid w:val="00F77529"/>
    <w:rsid w:val="00F77A3E"/>
    <w:rsid w:val="00F80C34"/>
    <w:rsid w:val="00F83D2A"/>
    <w:rsid w:val="00F85D5B"/>
    <w:rsid w:val="00F86928"/>
    <w:rsid w:val="00F90238"/>
    <w:rsid w:val="00F90C79"/>
    <w:rsid w:val="00F91EE0"/>
    <w:rsid w:val="00F9318C"/>
    <w:rsid w:val="00F935CF"/>
    <w:rsid w:val="00F9609D"/>
    <w:rsid w:val="00F96908"/>
    <w:rsid w:val="00F974B4"/>
    <w:rsid w:val="00F97D01"/>
    <w:rsid w:val="00FA0A75"/>
    <w:rsid w:val="00FA1FA3"/>
    <w:rsid w:val="00FA2894"/>
    <w:rsid w:val="00FA4250"/>
    <w:rsid w:val="00FA455B"/>
    <w:rsid w:val="00FA4804"/>
    <w:rsid w:val="00FA4B1D"/>
    <w:rsid w:val="00FA64FD"/>
    <w:rsid w:val="00FB0123"/>
    <w:rsid w:val="00FB044B"/>
    <w:rsid w:val="00FB08C5"/>
    <w:rsid w:val="00FB0F8F"/>
    <w:rsid w:val="00FB3DDC"/>
    <w:rsid w:val="00FB40EB"/>
    <w:rsid w:val="00FB433A"/>
    <w:rsid w:val="00FB524F"/>
    <w:rsid w:val="00FB69A6"/>
    <w:rsid w:val="00FB6CC1"/>
    <w:rsid w:val="00FC008D"/>
    <w:rsid w:val="00FC09B5"/>
    <w:rsid w:val="00FC0BD7"/>
    <w:rsid w:val="00FC1165"/>
    <w:rsid w:val="00FC1461"/>
    <w:rsid w:val="00FC26A1"/>
    <w:rsid w:val="00FC330A"/>
    <w:rsid w:val="00FC4A71"/>
    <w:rsid w:val="00FC548E"/>
    <w:rsid w:val="00FC6C9B"/>
    <w:rsid w:val="00FC71A9"/>
    <w:rsid w:val="00FD3341"/>
    <w:rsid w:val="00FD33E8"/>
    <w:rsid w:val="00FD35C5"/>
    <w:rsid w:val="00FD3AC6"/>
    <w:rsid w:val="00FD6023"/>
    <w:rsid w:val="00FD626D"/>
    <w:rsid w:val="00FD6B27"/>
    <w:rsid w:val="00FE1D6A"/>
    <w:rsid w:val="00FE2368"/>
    <w:rsid w:val="00FE2881"/>
    <w:rsid w:val="00FE40EE"/>
    <w:rsid w:val="00FE5096"/>
    <w:rsid w:val="00FE64E7"/>
    <w:rsid w:val="00FF10FA"/>
    <w:rsid w:val="00FF3DBD"/>
    <w:rsid w:val="00FF6251"/>
    <w:rsid w:val="00FF75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F31D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45EBE"/>
    <w:pPr>
      <w:keepNext/>
      <w:keepLines/>
      <w:pageBreakBefore/>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B6E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B6EF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5DD"/>
    <w:pPr>
      <w:ind w:left="720"/>
      <w:contextualSpacing/>
    </w:pPr>
  </w:style>
  <w:style w:type="character" w:styleId="Lienhypertexte">
    <w:name w:val="Hyperlink"/>
    <w:basedOn w:val="Policepardfaut"/>
    <w:uiPriority w:val="99"/>
    <w:unhideWhenUsed/>
    <w:rsid w:val="00D7309E"/>
    <w:rPr>
      <w:color w:val="0000FF" w:themeColor="hyperlink"/>
      <w:u w:val="single"/>
    </w:rPr>
  </w:style>
  <w:style w:type="paragraph" w:styleId="Commentaire">
    <w:name w:val="annotation text"/>
    <w:basedOn w:val="Normal"/>
    <w:uiPriority w:val="99"/>
    <w:semiHidden/>
    <w:unhideWhenUsed/>
    <w:rsid w:val="00E338F3"/>
    <w:rPr>
      <w:sz w:val="20"/>
      <w:szCs w:val="20"/>
    </w:rPr>
  </w:style>
  <w:style w:type="character" w:customStyle="1" w:styleId="Titre1Car">
    <w:name w:val="Titre 1 Car"/>
    <w:basedOn w:val="Policepardfaut"/>
    <w:link w:val="Titre1"/>
    <w:uiPriority w:val="9"/>
    <w:rsid w:val="00D45EBE"/>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B6EF4"/>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31462A"/>
    <w:pPr>
      <w:tabs>
        <w:tab w:val="center" w:pos="4536"/>
        <w:tab w:val="right" w:pos="9072"/>
      </w:tabs>
    </w:pPr>
  </w:style>
  <w:style w:type="character" w:customStyle="1" w:styleId="En-tteCar">
    <w:name w:val="En-tête Car"/>
    <w:basedOn w:val="Policepardfaut"/>
    <w:link w:val="En-tte"/>
    <w:uiPriority w:val="99"/>
    <w:rsid w:val="0031462A"/>
  </w:style>
  <w:style w:type="paragraph" w:styleId="Pieddepage">
    <w:name w:val="footer"/>
    <w:basedOn w:val="Normal"/>
    <w:link w:val="PieddepageCar"/>
    <w:uiPriority w:val="99"/>
    <w:unhideWhenUsed/>
    <w:rsid w:val="0031462A"/>
    <w:pPr>
      <w:tabs>
        <w:tab w:val="center" w:pos="4536"/>
        <w:tab w:val="right" w:pos="9072"/>
      </w:tabs>
    </w:pPr>
  </w:style>
  <w:style w:type="character" w:customStyle="1" w:styleId="PieddepageCar">
    <w:name w:val="Pied de page Car"/>
    <w:basedOn w:val="Policepardfaut"/>
    <w:link w:val="Pieddepage"/>
    <w:uiPriority w:val="99"/>
    <w:rsid w:val="0031462A"/>
  </w:style>
  <w:style w:type="paragraph" w:styleId="Textedebulles">
    <w:name w:val="Balloon Text"/>
    <w:basedOn w:val="Normal"/>
    <w:link w:val="TextedebullesCar"/>
    <w:uiPriority w:val="99"/>
    <w:semiHidden/>
    <w:unhideWhenUsed/>
    <w:rsid w:val="00196AC6"/>
    <w:rPr>
      <w:rFonts w:ascii="Lucida Grande" w:hAnsi="Lucida Grande"/>
      <w:sz w:val="18"/>
      <w:szCs w:val="18"/>
    </w:rPr>
  </w:style>
  <w:style w:type="character" w:customStyle="1" w:styleId="TextedebullesCar">
    <w:name w:val="Texte de bulles Car"/>
    <w:basedOn w:val="Policepardfaut"/>
    <w:link w:val="Textedebulles"/>
    <w:uiPriority w:val="99"/>
    <w:semiHidden/>
    <w:rsid w:val="00196AC6"/>
    <w:rPr>
      <w:rFonts w:ascii="Lucida Grande" w:hAnsi="Lucida Grande"/>
      <w:sz w:val="18"/>
      <w:szCs w:val="18"/>
    </w:rPr>
  </w:style>
  <w:style w:type="character" w:customStyle="1" w:styleId="Titre3Car">
    <w:name w:val="Titre 3 Car"/>
    <w:basedOn w:val="Policepardfaut"/>
    <w:link w:val="Titre3"/>
    <w:uiPriority w:val="9"/>
    <w:rsid w:val="000B6EF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9E50AF"/>
  </w:style>
  <w:style w:type="paragraph" w:styleId="TM2">
    <w:name w:val="toc 2"/>
    <w:basedOn w:val="Normal"/>
    <w:next w:val="Normal"/>
    <w:autoRedefine/>
    <w:uiPriority w:val="39"/>
    <w:unhideWhenUsed/>
    <w:rsid w:val="009E50AF"/>
    <w:pPr>
      <w:ind w:left="240"/>
    </w:pPr>
  </w:style>
  <w:style w:type="paragraph" w:styleId="TM3">
    <w:name w:val="toc 3"/>
    <w:basedOn w:val="Normal"/>
    <w:next w:val="Normal"/>
    <w:autoRedefine/>
    <w:uiPriority w:val="39"/>
    <w:unhideWhenUsed/>
    <w:rsid w:val="009E50AF"/>
    <w:pPr>
      <w:ind w:left="480"/>
    </w:pPr>
  </w:style>
  <w:style w:type="paragraph" w:styleId="TM4">
    <w:name w:val="toc 4"/>
    <w:basedOn w:val="Normal"/>
    <w:next w:val="Normal"/>
    <w:autoRedefine/>
    <w:uiPriority w:val="39"/>
    <w:unhideWhenUsed/>
    <w:rsid w:val="009E50AF"/>
    <w:pPr>
      <w:ind w:left="720"/>
    </w:pPr>
  </w:style>
  <w:style w:type="paragraph" w:styleId="TM5">
    <w:name w:val="toc 5"/>
    <w:basedOn w:val="Normal"/>
    <w:next w:val="Normal"/>
    <w:autoRedefine/>
    <w:uiPriority w:val="39"/>
    <w:unhideWhenUsed/>
    <w:rsid w:val="009E50AF"/>
    <w:pPr>
      <w:ind w:left="960"/>
    </w:pPr>
  </w:style>
  <w:style w:type="paragraph" w:styleId="TM6">
    <w:name w:val="toc 6"/>
    <w:basedOn w:val="Normal"/>
    <w:next w:val="Normal"/>
    <w:autoRedefine/>
    <w:uiPriority w:val="39"/>
    <w:unhideWhenUsed/>
    <w:rsid w:val="009E50AF"/>
    <w:pPr>
      <w:ind w:left="1200"/>
    </w:pPr>
  </w:style>
  <w:style w:type="paragraph" w:styleId="TM7">
    <w:name w:val="toc 7"/>
    <w:basedOn w:val="Normal"/>
    <w:next w:val="Normal"/>
    <w:autoRedefine/>
    <w:uiPriority w:val="39"/>
    <w:unhideWhenUsed/>
    <w:rsid w:val="009E50AF"/>
    <w:pPr>
      <w:ind w:left="1440"/>
    </w:pPr>
  </w:style>
  <w:style w:type="paragraph" w:styleId="TM8">
    <w:name w:val="toc 8"/>
    <w:basedOn w:val="Normal"/>
    <w:next w:val="Normal"/>
    <w:autoRedefine/>
    <w:uiPriority w:val="39"/>
    <w:unhideWhenUsed/>
    <w:rsid w:val="009E50AF"/>
    <w:pPr>
      <w:ind w:left="1680"/>
    </w:pPr>
  </w:style>
  <w:style w:type="paragraph" w:styleId="TM9">
    <w:name w:val="toc 9"/>
    <w:basedOn w:val="Normal"/>
    <w:next w:val="Normal"/>
    <w:autoRedefine/>
    <w:uiPriority w:val="39"/>
    <w:unhideWhenUsed/>
    <w:rsid w:val="009E50AF"/>
    <w:pPr>
      <w:ind w:left="1920"/>
    </w:pPr>
  </w:style>
  <w:style w:type="paragraph" w:styleId="Sansinterligne">
    <w:name w:val="No Spacing"/>
    <w:link w:val="SansinterligneCar"/>
    <w:qFormat/>
    <w:rsid w:val="00126873"/>
    <w:rPr>
      <w:rFonts w:ascii="PMingLiU" w:hAnsi="PMingLiU"/>
      <w:sz w:val="22"/>
      <w:szCs w:val="22"/>
    </w:rPr>
  </w:style>
  <w:style w:type="character" w:customStyle="1" w:styleId="SansinterligneCar">
    <w:name w:val="Sans interligne Car"/>
    <w:basedOn w:val="Policepardfaut"/>
    <w:link w:val="Sansinterligne"/>
    <w:rsid w:val="00126873"/>
    <w:rPr>
      <w:rFonts w:ascii="PMingLiU" w:hAnsi="PMingLiU"/>
      <w:sz w:val="22"/>
      <w:szCs w:val="22"/>
    </w:rPr>
  </w:style>
  <w:style w:type="character" w:styleId="Numrodepage">
    <w:name w:val="page number"/>
    <w:basedOn w:val="Policepardfaut"/>
    <w:uiPriority w:val="99"/>
    <w:semiHidden/>
    <w:unhideWhenUsed/>
    <w:rsid w:val="00126873"/>
  </w:style>
  <w:style w:type="table" w:styleId="Grille">
    <w:name w:val="Table Grid"/>
    <w:basedOn w:val="TableauNormal"/>
    <w:uiPriority w:val="59"/>
    <w:rsid w:val="004E7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
    <w:name w:val="FollowedHyperlink"/>
    <w:basedOn w:val="Policepardfaut"/>
    <w:uiPriority w:val="99"/>
    <w:semiHidden/>
    <w:unhideWhenUsed/>
    <w:rsid w:val="007E10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45EBE"/>
    <w:pPr>
      <w:keepNext/>
      <w:keepLines/>
      <w:pageBreakBefore/>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B6E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B6EF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05DD"/>
    <w:pPr>
      <w:ind w:left="720"/>
      <w:contextualSpacing/>
    </w:pPr>
  </w:style>
  <w:style w:type="character" w:styleId="Lienhypertexte">
    <w:name w:val="Hyperlink"/>
    <w:basedOn w:val="Policepardfaut"/>
    <w:uiPriority w:val="99"/>
    <w:unhideWhenUsed/>
    <w:rsid w:val="00D7309E"/>
    <w:rPr>
      <w:color w:val="0000FF" w:themeColor="hyperlink"/>
      <w:u w:val="single"/>
    </w:rPr>
  </w:style>
  <w:style w:type="paragraph" w:styleId="Commentaire">
    <w:name w:val="annotation text"/>
    <w:basedOn w:val="Normal"/>
    <w:uiPriority w:val="99"/>
    <w:semiHidden/>
    <w:unhideWhenUsed/>
    <w:rsid w:val="00E338F3"/>
    <w:rPr>
      <w:sz w:val="20"/>
      <w:szCs w:val="20"/>
    </w:rPr>
  </w:style>
  <w:style w:type="character" w:customStyle="1" w:styleId="Titre1Car">
    <w:name w:val="Titre 1 Car"/>
    <w:basedOn w:val="Policepardfaut"/>
    <w:link w:val="Titre1"/>
    <w:uiPriority w:val="9"/>
    <w:rsid w:val="00D45EBE"/>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0B6EF4"/>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31462A"/>
    <w:pPr>
      <w:tabs>
        <w:tab w:val="center" w:pos="4536"/>
        <w:tab w:val="right" w:pos="9072"/>
      </w:tabs>
    </w:pPr>
  </w:style>
  <w:style w:type="character" w:customStyle="1" w:styleId="En-tteCar">
    <w:name w:val="En-tête Car"/>
    <w:basedOn w:val="Policepardfaut"/>
    <w:link w:val="En-tte"/>
    <w:uiPriority w:val="99"/>
    <w:rsid w:val="0031462A"/>
  </w:style>
  <w:style w:type="paragraph" w:styleId="Pieddepage">
    <w:name w:val="footer"/>
    <w:basedOn w:val="Normal"/>
    <w:link w:val="PieddepageCar"/>
    <w:uiPriority w:val="99"/>
    <w:unhideWhenUsed/>
    <w:rsid w:val="0031462A"/>
    <w:pPr>
      <w:tabs>
        <w:tab w:val="center" w:pos="4536"/>
        <w:tab w:val="right" w:pos="9072"/>
      </w:tabs>
    </w:pPr>
  </w:style>
  <w:style w:type="character" w:customStyle="1" w:styleId="PieddepageCar">
    <w:name w:val="Pied de page Car"/>
    <w:basedOn w:val="Policepardfaut"/>
    <w:link w:val="Pieddepage"/>
    <w:uiPriority w:val="99"/>
    <w:rsid w:val="0031462A"/>
  </w:style>
  <w:style w:type="paragraph" w:styleId="Textedebulles">
    <w:name w:val="Balloon Text"/>
    <w:basedOn w:val="Normal"/>
    <w:link w:val="TextedebullesCar"/>
    <w:uiPriority w:val="99"/>
    <w:semiHidden/>
    <w:unhideWhenUsed/>
    <w:rsid w:val="00196AC6"/>
    <w:rPr>
      <w:rFonts w:ascii="Lucida Grande" w:hAnsi="Lucida Grande"/>
      <w:sz w:val="18"/>
      <w:szCs w:val="18"/>
    </w:rPr>
  </w:style>
  <w:style w:type="character" w:customStyle="1" w:styleId="TextedebullesCar">
    <w:name w:val="Texte de bulles Car"/>
    <w:basedOn w:val="Policepardfaut"/>
    <w:link w:val="Textedebulles"/>
    <w:uiPriority w:val="99"/>
    <w:semiHidden/>
    <w:rsid w:val="00196AC6"/>
    <w:rPr>
      <w:rFonts w:ascii="Lucida Grande" w:hAnsi="Lucida Grande"/>
      <w:sz w:val="18"/>
      <w:szCs w:val="18"/>
    </w:rPr>
  </w:style>
  <w:style w:type="character" w:customStyle="1" w:styleId="Titre3Car">
    <w:name w:val="Titre 3 Car"/>
    <w:basedOn w:val="Policepardfaut"/>
    <w:link w:val="Titre3"/>
    <w:uiPriority w:val="9"/>
    <w:rsid w:val="000B6EF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9E50AF"/>
  </w:style>
  <w:style w:type="paragraph" w:styleId="TM2">
    <w:name w:val="toc 2"/>
    <w:basedOn w:val="Normal"/>
    <w:next w:val="Normal"/>
    <w:autoRedefine/>
    <w:uiPriority w:val="39"/>
    <w:unhideWhenUsed/>
    <w:rsid w:val="009E50AF"/>
    <w:pPr>
      <w:ind w:left="240"/>
    </w:pPr>
  </w:style>
  <w:style w:type="paragraph" w:styleId="TM3">
    <w:name w:val="toc 3"/>
    <w:basedOn w:val="Normal"/>
    <w:next w:val="Normal"/>
    <w:autoRedefine/>
    <w:uiPriority w:val="39"/>
    <w:unhideWhenUsed/>
    <w:rsid w:val="009E50AF"/>
    <w:pPr>
      <w:ind w:left="480"/>
    </w:pPr>
  </w:style>
  <w:style w:type="paragraph" w:styleId="TM4">
    <w:name w:val="toc 4"/>
    <w:basedOn w:val="Normal"/>
    <w:next w:val="Normal"/>
    <w:autoRedefine/>
    <w:uiPriority w:val="39"/>
    <w:unhideWhenUsed/>
    <w:rsid w:val="009E50AF"/>
    <w:pPr>
      <w:ind w:left="720"/>
    </w:pPr>
  </w:style>
  <w:style w:type="paragraph" w:styleId="TM5">
    <w:name w:val="toc 5"/>
    <w:basedOn w:val="Normal"/>
    <w:next w:val="Normal"/>
    <w:autoRedefine/>
    <w:uiPriority w:val="39"/>
    <w:unhideWhenUsed/>
    <w:rsid w:val="009E50AF"/>
    <w:pPr>
      <w:ind w:left="960"/>
    </w:pPr>
  </w:style>
  <w:style w:type="paragraph" w:styleId="TM6">
    <w:name w:val="toc 6"/>
    <w:basedOn w:val="Normal"/>
    <w:next w:val="Normal"/>
    <w:autoRedefine/>
    <w:uiPriority w:val="39"/>
    <w:unhideWhenUsed/>
    <w:rsid w:val="009E50AF"/>
    <w:pPr>
      <w:ind w:left="1200"/>
    </w:pPr>
  </w:style>
  <w:style w:type="paragraph" w:styleId="TM7">
    <w:name w:val="toc 7"/>
    <w:basedOn w:val="Normal"/>
    <w:next w:val="Normal"/>
    <w:autoRedefine/>
    <w:uiPriority w:val="39"/>
    <w:unhideWhenUsed/>
    <w:rsid w:val="009E50AF"/>
    <w:pPr>
      <w:ind w:left="1440"/>
    </w:pPr>
  </w:style>
  <w:style w:type="paragraph" w:styleId="TM8">
    <w:name w:val="toc 8"/>
    <w:basedOn w:val="Normal"/>
    <w:next w:val="Normal"/>
    <w:autoRedefine/>
    <w:uiPriority w:val="39"/>
    <w:unhideWhenUsed/>
    <w:rsid w:val="009E50AF"/>
    <w:pPr>
      <w:ind w:left="1680"/>
    </w:pPr>
  </w:style>
  <w:style w:type="paragraph" w:styleId="TM9">
    <w:name w:val="toc 9"/>
    <w:basedOn w:val="Normal"/>
    <w:next w:val="Normal"/>
    <w:autoRedefine/>
    <w:uiPriority w:val="39"/>
    <w:unhideWhenUsed/>
    <w:rsid w:val="009E50AF"/>
    <w:pPr>
      <w:ind w:left="1920"/>
    </w:pPr>
  </w:style>
  <w:style w:type="paragraph" w:styleId="Sansinterligne">
    <w:name w:val="No Spacing"/>
    <w:link w:val="SansinterligneCar"/>
    <w:qFormat/>
    <w:rsid w:val="00126873"/>
    <w:rPr>
      <w:rFonts w:ascii="PMingLiU" w:hAnsi="PMingLiU"/>
      <w:sz w:val="22"/>
      <w:szCs w:val="22"/>
    </w:rPr>
  </w:style>
  <w:style w:type="character" w:customStyle="1" w:styleId="SansinterligneCar">
    <w:name w:val="Sans interligne Car"/>
    <w:basedOn w:val="Policepardfaut"/>
    <w:link w:val="Sansinterligne"/>
    <w:rsid w:val="00126873"/>
    <w:rPr>
      <w:rFonts w:ascii="PMingLiU" w:hAnsi="PMingLiU"/>
      <w:sz w:val="22"/>
      <w:szCs w:val="22"/>
    </w:rPr>
  </w:style>
  <w:style w:type="character" w:styleId="Numrodepage">
    <w:name w:val="page number"/>
    <w:basedOn w:val="Policepardfaut"/>
    <w:uiPriority w:val="99"/>
    <w:semiHidden/>
    <w:unhideWhenUsed/>
    <w:rsid w:val="00126873"/>
  </w:style>
  <w:style w:type="table" w:styleId="Grille">
    <w:name w:val="Table Grid"/>
    <w:basedOn w:val="TableauNormal"/>
    <w:uiPriority w:val="59"/>
    <w:rsid w:val="004E73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
    <w:name w:val="FollowedHyperlink"/>
    <w:basedOn w:val="Policepardfaut"/>
    <w:uiPriority w:val="99"/>
    <w:semiHidden/>
    <w:unhideWhenUsed/>
    <w:rsid w:val="007E10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60391">
      <w:bodyDiv w:val="1"/>
      <w:marLeft w:val="0"/>
      <w:marRight w:val="0"/>
      <w:marTop w:val="0"/>
      <w:marBottom w:val="0"/>
      <w:divBdr>
        <w:top w:val="none" w:sz="0" w:space="0" w:color="auto"/>
        <w:left w:val="none" w:sz="0" w:space="0" w:color="auto"/>
        <w:bottom w:val="none" w:sz="0" w:space="0" w:color="auto"/>
        <w:right w:val="none" w:sz="0" w:space="0" w:color="auto"/>
      </w:divBdr>
    </w:div>
    <w:div w:id="188641837">
      <w:bodyDiv w:val="1"/>
      <w:marLeft w:val="0"/>
      <w:marRight w:val="0"/>
      <w:marTop w:val="0"/>
      <w:marBottom w:val="0"/>
      <w:divBdr>
        <w:top w:val="none" w:sz="0" w:space="0" w:color="auto"/>
        <w:left w:val="none" w:sz="0" w:space="0" w:color="auto"/>
        <w:bottom w:val="none" w:sz="0" w:space="0" w:color="auto"/>
        <w:right w:val="none" w:sz="0" w:space="0" w:color="auto"/>
      </w:divBdr>
    </w:div>
    <w:div w:id="202795558">
      <w:bodyDiv w:val="1"/>
      <w:marLeft w:val="0"/>
      <w:marRight w:val="0"/>
      <w:marTop w:val="0"/>
      <w:marBottom w:val="0"/>
      <w:divBdr>
        <w:top w:val="none" w:sz="0" w:space="0" w:color="auto"/>
        <w:left w:val="none" w:sz="0" w:space="0" w:color="auto"/>
        <w:bottom w:val="none" w:sz="0" w:space="0" w:color="auto"/>
        <w:right w:val="none" w:sz="0" w:space="0" w:color="auto"/>
      </w:divBdr>
    </w:div>
    <w:div w:id="736125133">
      <w:bodyDiv w:val="1"/>
      <w:marLeft w:val="0"/>
      <w:marRight w:val="0"/>
      <w:marTop w:val="0"/>
      <w:marBottom w:val="0"/>
      <w:divBdr>
        <w:top w:val="none" w:sz="0" w:space="0" w:color="auto"/>
        <w:left w:val="none" w:sz="0" w:space="0" w:color="auto"/>
        <w:bottom w:val="none" w:sz="0" w:space="0" w:color="auto"/>
        <w:right w:val="none" w:sz="0" w:space="0" w:color="auto"/>
      </w:divBdr>
    </w:div>
    <w:div w:id="1595094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bofip.impots.gouv.fr/bofip/140-PGP.html" TargetMode="External"/><Relationship Id="rId14" Type="http://schemas.openxmlformats.org/officeDocument/2006/relationships/hyperlink" Target="http://www.netpme.fr/info-conseil-1/creer-entreprise/auto-entrepreneur/fiche-conseil/41486-recours-aux-autoentrepreneurs-attention-requalification-contrat-travail" TargetMode="External"/><Relationship Id="rId15" Type="http://schemas.openxmlformats.org/officeDocument/2006/relationships/hyperlink" Target="http://www.infoprudhommes.fr/node/13282" TargetMode="External"/><Relationship Id="rId16" Type="http://schemas.openxmlformats.org/officeDocument/2006/relationships/hyperlink" Target="http://www.legifrance.gouv.fr/affichJuriJudi.do?idTexte=JURITEXT000025187240&amp;fastReqId=175523954&amp;fastPos=2&amp;oldAction=rechExpJuriJudi" TargetMode="External"/><Relationship Id="rId17" Type="http://schemas.openxmlformats.org/officeDocument/2006/relationships/hyperlink" Target="http://www.legifrance.gouv.fr/affichJuriAdmin.do?oldAction=rechJuriAdmin&amp;idTexte=CETATEXT000028320833&amp;fastReqId=1759603790&amp;fastPos=16" TargetMode="Externa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845760DB59F14C9E97D33992350942"/>
        <w:category>
          <w:name w:val="Général"/>
          <w:gallery w:val="placeholder"/>
        </w:category>
        <w:types>
          <w:type w:val="bbPlcHdr"/>
        </w:types>
        <w:behaviors>
          <w:behavior w:val="content"/>
        </w:behaviors>
        <w:guid w:val="{8887AF4A-6B50-CE47-9329-809C01D372D2}"/>
      </w:docPartPr>
      <w:docPartBody>
        <w:p w14:paraId="0639B4BB" w14:textId="3F8F0EF6" w:rsidR="0057547C" w:rsidRDefault="000701EB" w:rsidP="000701EB">
          <w:pPr>
            <w:pStyle w:val="38845760DB59F14C9E97D33992350942"/>
          </w:pPr>
          <w:r>
            <w:t>[Tapez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1EB"/>
    <w:rsid w:val="00034F2C"/>
    <w:rsid w:val="000701EB"/>
    <w:rsid w:val="00095739"/>
    <w:rsid w:val="000964A3"/>
    <w:rsid w:val="000C62E9"/>
    <w:rsid w:val="000C77F3"/>
    <w:rsid w:val="000D4A2A"/>
    <w:rsid w:val="0011739E"/>
    <w:rsid w:val="00136ED3"/>
    <w:rsid w:val="001C4CB2"/>
    <w:rsid w:val="0020243A"/>
    <w:rsid w:val="002143F8"/>
    <w:rsid w:val="00214BA0"/>
    <w:rsid w:val="00231CF0"/>
    <w:rsid w:val="00255511"/>
    <w:rsid w:val="00294FDF"/>
    <w:rsid w:val="002C055F"/>
    <w:rsid w:val="002C0826"/>
    <w:rsid w:val="002D248C"/>
    <w:rsid w:val="002F0DED"/>
    <w:rsid w:val="002F576C"/>
    <w:rsid w:val="002F76F3"/>
    <w:rsid w:val="003206A4"/>
    <w:rsid w:val="0032538D"/>
    <w:rsid w:val="0033076B"/>
    <w:rsid w:val="003548D2"/>
    <w:rsid w:val="003736FB"/>
    <w:rsid w:val="003959BA"/>
    <w:rsid w:val="003976ED"/>
    <w:rsid w:val="003C6FFD"/>
    <w:rsid w:val="00495555"/>
    <w:rsid w:val="004B24FD"/>
    <w:rsid w:val="004B58AA"/>
    <w:rsid w:val="004C433E"/>
    <w:rsid w:val="004C7BEB"/>
    <w:rsid w:val="004E474D"/>
    <w:rsid w:val="00506413"/>
    <w:rsid w:val="00506B2F"/>
    <w:rsid w:val="00507701"/>
    <w:rsid w:val="005656C6"/>
    <w:rsid w:val="0057547C"/>
    <w:rsid w:val="00583D05"/>
    <w:rsid w:val="005A7947"/>
    <w:rsid w:val="00612BAE"/>
    <w:rsid w:val="006B0990"/>
    <w:rsid w:val="006F014D"/>
    <w:rsid w:val="006F5C28"/>
    <w:rsid w:val="007261B2"/>
    <w:rsid w:val="00730F8A"/>
    <w:rsid w:val="00757F4E"/>
    <w:rsid w:val="00774530"/>
    <w:rsid w:val="00794D05"/>
    <w:rsid w:val="007E7977"/>
    <w:rsid w:val="0082214C"/>
    <w:rsid w:val="00826870"/>
    <w:rsid w:val="00871050"/>
    <w:rsid w:val="00892918"/>
    <w:rsid w:val="00895402"/>
    <w:rsid w:val="008A1D5F"/>
    <w:rsid w:val="008C07D3"/>
    <w:rsid w:val="008C72F0"/>
    <w:rsid w:val="008F462B"/>
    <w:rsid w:val="008F62D1"/>
    <w:rsid w:val="009143AE"/>
    <w:rsid w:val="00982C63"/>
    <w:rsid w:val="009B6884"/>
    <w:rsid w:val="00A02832"/>
    <w:rsid w:val="00A0717E"/>
    <w:rsid w:val="00A34AF5"/>
    <w:rsid w:val="00A40ED4"/>
    <w:rsid w:val="00A858EF"/>
    <w:rsid w:val="00AC38AF"/>
    <w:rsid w:val="00AC44CA"/>
    <w:rsid w:val="00AF40F2"/>
    <w:rsid w:val="00AF6C25"/>
    <w:rsid w:val="00B6237E"/>
    <w:rsid w:val="00BB001B"/>
    <w:rsid w:val="00BE0477"/>
    <w:rsid w:val="00BF37EB"/>
    <w:rsid w:val="00BF5FE9"/>
    <w:rsid w:val="00C02872"/>
    <w:rsid w:val="00C27951"/>
    <w:rsid w:val="00C535AC"/>
    <w:rsid w:val="00CB52A4"/>
    <w:rsid w:val="00D77F7A"/>
    <w:rsid w:val="00DA1BFD"/>
    <w:rsid w:val="00DB08E2"/>
    <w:rsid w:val="00DF1A75"/>
    <w:rsid w:val="00E205A6"/>
    <w:rsid w:val="00E254BC"/>
    <w:rsid w:val="00E57C26"/>
    <w:rsid w:val="00EC651E"/>
    <w:rsid w:val="00ED3744"/>
    <w:rsid w:val="00EE4886"/>
    <w:rsid w:val="00F85C44"/>
    <w:rsid w:val="00F959EB"/>
    <w:rsid w:val="00FB0B2D"/>
    <w:rsid w:val="00FF49A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845760DB59F14C9E97D33992350942">
    <w:name w:val="38845760DB59F14C9E97D33992350942"/>
    <w:rsid w:val="000701EB"/>
  </w:style>
  <w:style w:type="paragraph" w:customStyle="1" w:styleId="BF8FA1B691EBA144B08483DCFF9419A7">
    <w:name w:val="BF8FA1B691EBA144B08483DCFF9419A7"/>
    <w:rsid w:val="000701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8845760DB59F14C9E97D33992350942">
    <w:name w:val="38845760DB59F14C9E97D33992350942"/>
    <w:rsid w:val="000701EB"/>
  </w:style>
  <w:style w:type="paragraph" w:customStyle="1" w:styleId="BF8FA1B691EBA144B08483DCFF9419A7">
    <w:name w:val="BF8FA1B691EBA144B08483DCFF9419A7"/>
    <w:rsid w:val="00070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58C14-93BA-A84B-8690-5D15EB5E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13</Pages>
  <Words>2978</Words>
  <Characters>16384</Characters>
  <Application>Microsoft Macintosh Word</Application>
  <DocSecurity>0</DocSecurity>
  <Lines>136</Lines>
  <Paragraphs>38</Paragraphs>
  <ScaleCrop>false</ScaleCrop>
  <Company>Vocation Finance</Company>
  <LinksUpToDate>false</LinksUpToDate>
  <CharactersWithSpaces>19324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Ifergan</dc:creator>
  <cp:keywords/>
  <dc:description/>
  <cp:lastModifiedBy>Vocation Finance</cp:lastModifiedBy>
  <cp:revision>156</cp:revision>
  <cp:lastPrinted>2014-11-13T18:06:00Z</cp:lastPrinted>
  <dcterms:created xsi:type="dcterms:W3CDTF">2015-04-21T14:13:00Z</dcterms:created>
  <dcterms:modified xsi:type="dcterms:W3CDTF">2016-01-06T18:53:00Z</dcterms:modified>
</cp:coreProperties>
</file>