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FF2D8" w14:textId="77777777" w:rsidR="00A17280" w:rsidRPr="00E66DEB" w:rsidRDefault="00A17280" w:rsidP="009C676D">
      <w:pPr>
        <w:spacing w:before="240" w:after="240" w:line="240" w:lineRule="auto"/>
        <w:jc w:val="center"/>
        <w:rPr>
          <w:rFonts w:ascii="Times New Roman" w:hAnsi="Times New Roman" w:cs="Times New Roman"/>
          <w:sz w:val="32"/>
          <w:szCs w:val="32"/>
        </w:rPr>
      </w:pPr>
      <w:r w:rsidRPr="00E66DEB">
        <w:rPr>
          <w:rFonts w:ascii="Times New Roman" w:hAnsi="Times New Roman" w:cs="Times New Roman"/>
          <w:sz w:val="32"/>
          <w:szCs w:val="32"/>
        </w:rPr>
        <w:t>AI-Driven Analysis of Global BMI Trends in Adults and Newborns (1990–2024)</w:t>
      </w:r>
    </w:p>
    <w:p w14:paraId="2483FC52" w14:textId="77777777" w:rsidR="00A17280" w:rsidRPr="00E66DEB" w:rsidRDefault="00A17280" w:rsidP="00A17280">
      <w:pPr>
        <w:spacing w:after="0" w:line="240" w:lineRule="auto"/>
        <w:rPr>
          <w:rFonts w:ascii="Times New Roman" w:eastAsia="宋体" w:hAnsi="Times New Roman" w:cs="Times New Roman"/>
          <w:sz w:val="24"/>
          <w:szCs w:val="24"/>
          <w:lang w:val="en-US" w:eastAsia="zh-CN"/>
          <w14:ligatures w14:val="none"/>
        </w:rPr>
      </w:pPr>
    </w:p>
    <w:p w14:paraId="11BB5651" w14:textId="77777777" w:rsidR="00A17280" w:rsidRPr="00E66DEB" w:rsidRDefault="00A17280" w:rsidP="00B55ED3">
      <w:pPr>
        <w:jc w:val="center"/>
        <w:rPr>
          <w:rFonts w:ascii="Times New Roman" w:hAnsi="Times New Roman" w:cs="Times New Roman"/>
          <w:sz w:val="32"/>
          <w:szCs w:val="32"/>
        </w:rPr>
      </w:pPr>
    </w:p>
    <w:p w14:paraId="5B23B40B" w14:textId="77777777" w:rsidR="002765B7" w:rsidRPr="00E66DEB" w:rsidRDefault="002765B7" w:rsidP="002765B7">
      <w:pPr>
        <w:jc w:val="center"/>
        <w:rPr>
          <w:rFonts w:ascii="Times New Roman" w:hAnsi="Times New Roman" w:cs="Times New Roman"/>
          <w:sz w:val="24"/>
          <w:szCs w:val="24"/>
        </w:rPr>
      </w:pPr>
    </w:p>
    <w:p w14:paraId="65AD9119" w14:textId="66606276" w:rsidR="002765B7" w:rsidRPr="00E66DEB" w:rsidRDefault="002765B7" w:rsidP="002765B7">
      <w:pPr>
        <w:jc w:val="center"/>
        <w:rPr>
          <w:rFonts w:ascii="Times New Roman" w:hAnsi="Times New Roman" w:cs="Times New Roman"/>
          <w:sz w:val="24"/>
          <w:szCs w:val="24"/>
        </w:rPr>
      </w:pPr>
    </w:p>
    <w:p w14:paraId="5E14B6A4" w14:textId="77EC0065" w:rsidR="0025672E" w:rsidRPr="00E66DEB" w:rsidRDefault="002765B7" w:rsidP="002765B7">
      <w:pPr>
        <w:jc w:val="center"/>
        <w:rPr>
          <w:rFonts w:ascii="Times New Roman" w:hAnsi="Times New Roman" w:cs="Times New Roman"/>
          <w:sz w:val="24"/>
          <w:szCs w:val="24"/>
        </w:rPr>
      </w:pPr>
      <w:r w:rsidRPr="00E66DEB">
        <w:rPr>
          <w:rFonts w:ascii="Times New Roman" w:hAnsi="Times New Roman" w:cs="Times New Roman"/>
          <w:sz w:val="24"/>
          <w:szCs w:val="24"/>
          <w:u w:val="single"/>
        </w:rPr>
        <w:t>PRESENTED BY</w:t>
      </w:r>
    </w:p>
    <w:p w14:paraId="10EA0B97" w14:textId="287CFD78" w:rsidR="002765B7" w:rsidRPr="00E66DEB" w:rsidRDefault="0025672E" w:rsidP="002765B7">
      <w:pPr>
        <w:jc w:val="center"/>
        <w:rPr>
          <w:rFonts w:ascii="Times New Roman" w:hAnsi="Times New Roman" w:cs="Times New Roman"/>
          <w:sz w:val="24"/>
          <w:szCs w:val="24"/>
        </w:rPr>
      </w:pPr>
      <w:r w:rsidRPr="00E66DEB">
        <w:rPr>
          <w:rFonts w:ascii="Times New Roman" w:hAnsi="Times New Roman" w:cs="Times New Roman"/>
          <w:sz w:val="24"/>
          <w:szCs w:val="24"/>
        </w:rPr>
        <w:t>Group no-</w:t>
      </w:r>
      <w:proofErr w:type="gramStart"/>
      <w:r w:rsidRPr="00E66DEB">
        <w:rPr>
          <w:rFonts w:ascii="Times New Roman" w:hAnsi="Times New Roman" w:cs="Times New Roman"/>
          <w:sz w:val="24"/>
          <w:szCs w:val="24"/>
        </w:rPr>
        <w:t>04</w:t>
      </w:r>
      <w:proofErr w:type="gramEnd"/>
    </w:p>
    <w:p w14:paraId="7A8569DA" w14:textId="542FC309" w:rsidR="002765B7" w:rsidRPr="00E66DEB" w:rsidRDefault="002765B7" w:rsidP="002765B7">
      <w:pPr>
        <w:jc w:val="center"/>
        <w:rPr>
          <w:rFonts w:ascii="Times New Roman" w:hAnsi="Times New Roman" w:cs="Times New Roman"/>
          <w:sz w:val="24"/>
          <w:szCs w:val="24"/>
        </w:rPr>
      </w:pPr>
      <w:r w:rsidRPr="00E66DEB">
        <w:rPr>
          <w:rFonts w:ascii="Times New Roman" w:hAnsi="Times New Roman" w:cs="Times New Roman"/>
          <w:sz w:val="24"/>
          <w:szCs w:val="24"/>
        </w:rPr>
        <w:t>NATALIA MEJIA ALVAREZ (0872835)</w:t>
      </w:r>
    </w:p>
    <w:p w14:paraId="3E7CF3B8" w14:textId="7B19AD63" w:rsidR="002765B7" w:rsidRPr="00E66DEB" w:rsidRDefault="002765B7" w:rsidP="002765B7">
      <w:pPr>
        <w:jc w:val="center"/>
        <w:rPr>
          <w:rFonts w:ascii="Times New Roman" w:hAnsi="Times New Roman" w:cs="Times New Roman"/>
          <w:sz w:val="24"/>
          <w:szCs w:val="24"/>
        </w:rPr>
      </w:pPr>
      <w:r w:rsidRPr="00E66DEB">
        <w:rPr>
          <w:rFonts w:ascii="Times New Roman" w:hAnsi="Times New Roman" w:cs="Times New Roman"/>
          <w:sz w:val="24"/>
          <w:szCs w:val="24"/>
        </w:rPr>
        <w:t>SHALINI SIRDHALA (0875854)</w:t>
      </w:r>
    </w:p>
    <w:p w14:paraId="0A80F67B" w14:textId="37634991" w:rsidR="002765B7" w:rsidRPr="00E66DEB" w:rsidRDefault="002765B7" w:rsidP="002765B7">
      <w:pPr>
        <w:jc w:val="center"/>
        <w:rPr>
          <w:rFonts w:ascii="Times New Roman" w:hAnsi="Times New Roman" w:cs="Times New Roman"/>
          <w:sz w:val="24"/>
          <w:szCs w:val="24"/>
        </w:rPr>
      </w:pPr>
      <w:r w:rsidRPr="00E66DEB">
        <w:rPr>
          <w:rFonts w:ascii="Times New Roman" w:hAnsi="Times New Roman" w:cs="Times New Roman"/>
          <w:sz w:val="24"/>
          <w:szCs w:val="24"/>
        </w:rPr>
        <w:t>JIE ZHANG (0879447)</w:t>
      </w:r>
    </w:p>
    <w:p w14:paraId="46C765B4" w14:textId="14F89ED0" w:rsidR="002765B7" w:rsidRPr="00E66DEB" w:rsidRDefault="002765B7" w:rsidP="002765B7">
      <w:pPr>
        <w:jc w:val="center"/>
        <w:rPr>
          <w:rFonts w:ascii="Times New Roman" w:hAnsi="Times New Roman" w:cs="Times New Roman"/>
          <w:sz w:val="24"/>
          <w:szCs w:val="24"/>
        </w:rPr>
      </w:pPr>
      <w:r w:rsidRPr="00E66DEB">
        <w:rPr>
          <w:rFonts w:ascii="Times New Roman" w:hAnsi="Times New Roman" w:cs="Times New Roman"/>
          <w:sz w:val="24"/>
          <w:szCs w:val="24"/>
        </w:rPr>
        <w:t>PUSHP CHANDRASINH RATHAVA (0867974)</w:t>
      </w:r>
    </w:p>
    <w:p w14:paraId="3EE870FF" w14:textId="70D782CC" w:rsidR="002765B7" w:rsidRPr="00E66DEB" w:rsidRDefault="002765B7" w:rsidP="002765B7">
      <w:pPr>
        <w:jc w:val="center"/>
        <w:rPr>
          <w:rFonts w:ascii="Times New Roman" w:hAnsi="Times New Roman" w:cs="Times New Roman"/>
          <w:sz w:val="24"/>
          <w:szCs w:val="24"/>
        </w:rPr>
      </w:pPr>
    </w:p>
    <w:p w14:paraId="4E0930F9" w14:textId="40B30FE7" w:rsidR="002765B7" w:rsidRPr="00E66DEB" w:rsidRDefault="002765B7" w:rsidP="002765B7">
      <w:pPr>
        <w:jc w:val="center"/>
        <w:rPr>
          <w:rFonts w:ascii="Times New Roman" w:hAnsi="Times New Roman" w:cs="Times New Roman"/>
          <w:sz w:val="24"/>
          <w:szCs w:val="24"/>
        </w:rPr>
      </w:pPr>
    </w:p>
    <w:p w14:paraId="306D4208" w14:textId="5E66CAC0" w:rsidR="002765B7" w:rsidRPr="00E66DEB" w:rsidRDefault="0025672E" w:rsidP="002765B7">
      <w:pPr>
        <w:jc w:val="center"/>
        <w:rPr>
          <w:rFonts w:ascii="Times New Roman" w:hAnsi="Times New Roman" w:cs="Times New Roman"/>
          <w:sz w:val="24"/>
          <w:szCs w:val="24"/>
          <w:u w:val="single"/>
        </w:rPr>
      </w:pPr>
      <w:r w:rsidRPr="00E66DEB">
        <w:rPr>
          <w:rFonts w:ascii="Times New Roman" w:hAnsi="Times New Roman" w:cs="Times New Roman"/>
          <w:sz w:val="24"/>
          <w:szCs w:val="24"/>
          <w:u w:val="single"/>
        </w:rPr>
        <w:t>Subject</w:t>
      </w:r>
    </w:p>
    <w:p w14:paraId="4E0FA265" w14:textId="37382556" w:rsidR="00283AA9" w:rsidRPr="00E66DEB" w:rsidRDefault="00283AA9" w:rsidP="00283AA9">
      <w:pPr>
        <w:jc w:val="center"/>
        <w:rPr>
          <w:rFonts w:ascii="Times New Roman" w:hAnsi="Times New Roman" w:cs="Times New Roman"/>
          <w:sz w:val="24"/>
          <w:szCs w:val="24"/>
        </w:rPr>
      </w:pPr>
      <w:r w:rsidRPr="00E66DEB">
        <w:rPr>
          <w:rFonts w:ascii="Times New Roman" w:hAnsi="Times New Roman" w:cs="Times New Roman"/>
          <w:sz w:val="24"/>
          <w:szCs w:val="24"/>
        </w:rPr>
        <w:t xml:space="preserve">DAB422-26W-002 CAPSTONE PROJECT 2 </w:t>
      </w:r>
    </w:p>
    <w:p w14:paraId="68F01505" w14:textId="6D8D9FFD" w:rsidR="0035353B" w:rsidRPr="00E66DEB" w:rsidRDefault="002765B7" w:rsidP="002765B7">
      <w:pPr>
        <w:jc w:val="center"/>
        <w:rPr>
          <w:rFonts w:ascii="Times New Roman" w:hAnsi="Times New Roman" w:cs="Times New Roman"/>
          <w:sz w:val="24"/>
          <w:szCs w:val="24"/>
        </w:rPr>
      </w:pPr>
      <w:r w:rsidRPr="00E66DEB">
        <w:rPr>
          <w:rFonts w:ascii="Times New Roman" w:hAnsi="Times New Roman" w:cs="Times New Roman"/>
          <w:sz w:val="24"/>
          <w:szCs w:val="24"/>
        </w:rPr>
        <w:t xml:space="preserve">PROFESSOR: DR. </w:t>
      </w:r>
      <w:r w:rsidR="00313792" w:rsidRPr="00E66DEB">
        <w:rPr>
          <w:rFonts w:ascii="Times New Roman" w:hAnsi="Times New Roman" w:cs="Times New Roman"/>
          <w:sz w:val="24"/>
          <w:szCs w:val="24"/>
        </w:rPr>
        <w:t>Harpreet Virk</w:t>
      </w:r>
      <w:r w:rsidR="0035353B" w:rsidRPr="00E66DEB">
        <w:rPr>
          <w:rFonts w:ascii="Times New Roman" w:hAnsi="Times New Roman" w:cs="Times New Roman"/>
          <w:noProof/>
          <w:sz w:val="24"/>
          <w:szCs w:val="24"/>
        </w:rPr>
        <w:drawing>
          <wp:anchor distT="0" distB="0" distL="114300" distR="114300" simplePos="0" relativeHeight="251658240" behindDoc="0" locked="0" layoutInCell="1" allowOverlap="1" wp14:anchorId="4A62F302" wp14:editId="287FB5B8">
            <wp:simplePos x="0" y="0"/>
            <wp:positionH relativeFrom="column">
              <wp:posOffset>1272540</wp:posOffset>
            </wp:positionH>
            <wp:positionV relativeFrom="paragraph">
              <wp:posOffset>299085</wp:posOffset>
            </wp:positionV>
            <wp:extent cx="3067050" cy="1609104"/>
            <wp:effectExtent l="0" t="0" r="0" b="0"/>
            <wp:wrapNone/>
            <wp:docPr id="185591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7050" cy="16091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1AFF2C" w14:textId="66A7766F" w:rsidR="0035353B" w:rsidRPr="00E66DEB" w:rsidRDefault="0035353B" w:rsidP="002765B7">
      <w:pPr>
        <w:jc w:val="center"/>
        <w:rPr>
          <w:rFonts w:ascii="Times New Roman" w:hAnsi="Times New Roman" w:cs="Times New Roman"/>
          <w:sz w:val="24"/>
          <w:szCs w:val="24"/>
        </w:rPr>
      </w:pPr>
    </w:p>
    <w:p w14:paraId="01F8EFE0" w14:textId="3E899C01" w:rsidR="002765B7" w:rsidRPr="00E66DEB" w:rsidRDefault="002765B7" w:rsidP="002765B7">
      <w:pPr>
        <w:jc w:val="center"/>
        <w:rPr>
          <w:rFonts w:ascii="Times New Roman" w:hAnsi="Times New Roman" w:cs="Times New Roman"/>
          <w:sz w:val="24"/>
          <w:szCs w:val="24"/>
        </w:rPr>
      </w:pPr>
    </w:p>
    <w:p w14:paraId="7EE3D8E7" w14:textId="66A0B3FD" w:rsidR="002765B7" w:rsidRPr="00E66DEB" w:rsidRDefault="002765B7" w:rsidP="002765B7">
      <w:pPr>
        <w:jc w:val="center"/>
        <w:rPr>
          <w:rFonts w:ascii="Times New Roman" w:hAnsi="Times New Roman" w:cs="Times New Roman"/>
          <w:sz w:val="24"/>
          <w:szCs w:val="24"/>
        </w:rPr>
      </w:pPr>
    </w:p>
    <w:p w14:paraId="4D0BBD95" w14:textId="77777777" w:rsidR="002765B7" w:rsidRPr="00E66DEB" w:rsidRDefault="002765B7" w:rsidP="002765B7">
      <w:pPr>
        <w:jc w:val="center"/>
        <w:rPr>
          <w:rFonts w:ascii="Times New Roman" w:hAnsi="Times New Roman" w:cs="Times New Roman"/>
          <w:sz w:val="24"/>
          <w:szCs w:val="24"/>
        </w:rPr>
      </w:pPr>
    </w:p>
    <w:p w14:paraId="1E1112F4" w14:textId="77777777" w:rsidR="002765B7" w:rsidRPr="00E66DEB" w:rsidRDefault="002765B7" w:rsidP="002765B7">
      <w:pPr>
        <w:jc w:val="center"/>
        <w:rPr>
          <w:rFonts w:ascii="Times New Roman" w:hAnsi="Times New Roman" w:cs="Times New Roman"/>
          <w:sz w:val="24"/>
          <w:szCs w:val="24"/>
        </w:rPr>
      </w:pPr>
    </w:p>
    <w:p w14:paraId="0900F989" w14:textId="77777777" w:rsidR="002765B7" w:rsidRPr="00E66DEB" w:rsidRDefault="002765B7" w:rsidP="002765B7">
      <w:pPr>
        <w:jc w:val="center"/>
        <w:rPr>
          <w:rFonts w:ascii="Times New Roman" w:hAnsi="Times New Roman" w:cs="Times New Roman"/>
          <w:sz w:val="24"/>
          <w:szCs w:val="24"/>
        </w:rPr>
      </w:pPr>
    </w:p>
    <w:p w14:paraId="0B563D2F" w14:textId="14D1CBBD" w:rsidR="002765B7" w:rsidRPr="00E66DEB" w:rsidRDefault="002765B7" w:rsidP="002765B7">
      <w:pPr>
        <w:jc w:val="center"/>
        <w:rPr>
          <w:rFonts w:ascii="Times New Roman" w:hAnsi="Times New Roman" w:cs="Times New Roman"/>
          <w:sz w:val="24"/>
          <w:szCs w:val="24"/>
        </w:rPr>
      </w:pPr>
      <w:r w:rsidRPr="00E66DEB">
        <w:rPr>
          <w:rFonts w:ascii="Times New Roman" w:hAnsi="Times New Roman" w:cs="Times New Roman"/>
          <w:sz w:val="24"/>
          <w:szCs w:val="24"/>
        </w:rPr>
        <w:t>ST. CLAIR COLLEGE.</w:t>
      </w:r>
    </w:p>
    <w:p w14:paraId="3FF34735" w14:textId="59F1A12E" w:rsidR="002765B7" w:rsidRPr="00E66DEB" w:rsidRDefault="002765B7" w:rsidP="002765B7">
      <w:pPr>
        <w:jc w:val="center"/>
        <w:rPr>
          <w:rFonts w:ascii="Times New Roman" w:hAnsi="Times New Roman" w:cs="Times New Roman"/>
          <w:sz w:val="24"/>
          <w:szCs w:val="24"/>
        </w:rPr>
      </w:pPr>
      <w:r w:rsidRPr="00E66DEB">
        <w:rPr>
          <w:rFonts w:ascii="Times New Roman" w:hAnsi="Times New Roman" w:cs="Times New Roman"/>
          <w:sz w:val="24"/>
          <w:szCs w:val="24"/>
        </w:rPr>
        <w:t>DATA ANALYTICS OF BUSINESS.</w:t>
      </w:r>
    </w:p>
    <w:p w14:paraId="0A1EDF21" w14:textId="77777777" w:rsidR="002765B7" w:rsidRPr="00E66DEB" w:rsidRDefault="002765B7" w:rsidP="002765B7">
      <w:pPr>
        <w:jc w:val="center"/>
        <w:rPr>
          <w:rFonts w:ascii="Times New Roman" w:hAnsi="Times New Roman" w:cs="Times New Roman"/>
          <w:sz w:val="24"/>
          <w:szCs w:val="24"/>
        </w:rPr>
      </w:pPr>
    </w:p>
    <w:p w14:paraId="4A5E69D2" w14:textId="59133519" w:rsidR="009C676D" w:rsidRPr="00E66DEB" w:rsidRDefault="009C676D" w:rsidP="009C676D">
      <w:pPr>
        <w:rPr>
          <w:rFonts w:ascii="Times New Roman" w:hAnsi="Times New Roman" w:cs="Times New Roman"/>
        </w:rPr>
      </w:pPr>
    </w:p>
    <w:p w14:paraId="230E74E2" w14:textId="77777777" w:rsidR="009C676D" w:rsidRPr="00EC6B48" w:rsidRDefault="009C676D" w:rsidP="00EC6B48">
      <w:pPr>
        <w:pStyle w:val="Capstone"/>
      </w:pPr>
      <w:r w:rsidRPr="00EC6B48">
        <w:lastRenderedPageBreak/>
        <w:t>1. Introduction</w:t>
      </w:r>
    </w:p>
    <w:p w14:paraId="7CA6C289" w14:textId="77777777" w:rsidR="009C676D" w:rsidRPr="00E66DEB" w:rsidRDefault="009C676D" w:rsidP="009C676D">
      <w:pPr>
        <w:pStyle w:val="af1"/>
      </w:pPr>
      <w:r w:rsidRPr="00E66DEB">
        <w:t>Body Mass Index (BMI) is widely used as an indicator of population health and obesity risk. Monitoring BMI patterns across different countries, regions, and demographic groups can provide valuable insights into global health trends.</w:t>
      </w:r>
    </w:p>
    <w:p w14:paraId="24820A11" w14:textId="77777777" w:rsidR="009C676D" w:rsidRPr="00E66DEB" w:rsidRDefault="009C676D" w:rsidP="009C676D">
      <w:pPr>
        <w:pStyle w:val="af1"/>
      </w:pPr>
      <w:r w:rsidRPr="00E66DEB">
        <w:t>This project analyzes a global adult BMI dataset using data analytics and machine learning techniques. The goal is to identify meaningful patterns in BMI values across time, regions, and sex categories, as well as detect unusual observations that may indicate abnormal health patterns.</w:t>
      </w:r>
    </w:p>
    <w:p w14:paraId="56DB7A70" w14:textId="67F47841" w:rsidR="009C676D" w:rsidRPr="00E66DEB" w:rsidRDefault="009C676D" w:rsidP="00EC6B48">
      <w:pPr>
        <w:pStyle w:val="af1"/>
      </w:pPr>
      <w:r w:rsidRPr="00E66DEB">
        <w:t xml:space="preserve">At this stage of the project, the focus is on generating </w:t>
      </w:r>
      <w:r w:rsidRPr="00E66DEB">
        <w:rPr>
          <w:rStyle w:val="af"/>
          <w:rFonts w:eastAsiaTheme="majorEastAsia"/>
          <w:b w:val="0"/>
          <w:bCs w:val="0"/>
        </w:rPr>
        <w:t>machine learning insights</w:t>
      </w:r>
      <w:r w:rsidRPr="00E66DEB">
        <w:t xml:space="preserve"> through clustering, trend analysis, and anomaly detection. These insights will guide the next phase of the project, which will involve model optimization and evaluation.</w:t>
      </w:r>
    </w:p>
    <w:p w14:paraId="3CF50D41" w14:textId="77777777" w:rsidR="009C676D" w:rsidRPr="00E66DEB" w:rsidRDefault="009C676D" w:rsidP="00EC6B48">
      <w:pPr>
        <w:pStyle w:val="Capstone"/>
      </w:pPr>
      <w:r w:rsidRPr="00E66DEB">
        <w:t>2. Project Objective</w:t>
      </w:r>
    </w:p>
    <w:p w14:paraId="200A460A" w14:textId="77777777" w:rsidR="009C676D" w:rsidRPr="00E66DEB" w:rsidRDefault="009C676D" w:rsidP="009C676D">
      <w:pPr>
        <w:pStyle w:val="af1"/>
      </w:pPr>
      <w:r w:rsidRPr="00E66DEB">
        <w:t>The objective of this project is to use machine learning techniques to analyze global BMI data and generate interpretable insights about obesity patterns.</w:t>
      </w:r>
    </w:p>
    <w:p w14:paraId="452DB5CA" w14:textId="77777777" w:rsidR="009C676D" w:rsidRPr="00E66DEB" w:rsidRDefault="009C676D" w:rsidP="009C676D">
      <w:pPr>
        <w:pStyle w:val="af1"/>
      </w:pPr>
      <w:r w:rsidRPr="00E66DEB">
        <w:t>Specifically, the analysis aims to:</w:t>
      </w:r>
    </w:p>
    <w:p w14:paraId="05A3DD27" w14:textId="77777777" w:rsidR="009C676D" w:rsidRPr="00E66DEB" w:rsidRDefault="009C676D" w:rsidP="009C676D">
      <w:pPr>
        <w:pStyle w:val="af1"/>
        <w:numPr>
          <w:ilvl w:val="0"/>
          <w:numId w:val="17"/>
        </w:numPr>
      </w:pPr>
      <w:r w:rsidRPr="00E66DEB">
        <w:t xml:space="preserve">Examine </w:t>
      </w:r>
      <w:r w:rsidRPr="00E66DEB">
        <w:rPr>
          <w:rStyle w:val="af"/>
          <w:rFonts w:eastAsiaTheme="majorEastAsia"/>
          <w:b w:val="0"/>
          <w:bCs w:val="0"/>
        </w:rPr>
        <w:t xml:space="preserve">long-term BMI trends over </w:t>
      </w:r>
      <w:proofErr w:type="gramStart"/>
      <w:r w:rsidRPr="00E66DEB">
        <w:rPr>
          <w:rStyle w:val="af"/>
          <w:rFonts w:eastAsiaTheme="majorEastAsia"/>
          <w:b w:val="0"/>
          <w:bCs w:val="0"/>
        </w:rPr>
        <w:t>time</w:t>
      </w:r>
      <w:proofErr w:type="gramEnd"/>
    </w:p>
    <w:p w14:paraId="7A67E1AE" w14:textId="77777777" w:rsidR="009C676D" w:rsidRPr="00E66DEB" w:rsidRDefault="009C676D" w:rsidP="009C676D">
      <w:pPr>
        <w:pStyle w:val="af1"/>
        <w:numPr>
          <w:ilvl w:val="0"/>
          <w:numId w:val="17"/>
        </w:numPr>
      </w:pPr>
      <w:r w:rsidRPr="00E66DEB">
        <w:t xml:space="preserve">Compare </w:t>
      </w:r>
      <w:r w:rsidRPr="00E66DEB">
        <w:rPr>
          <w:rStyle w:val="af"/>
          <w:rFonts w:eastAsiaTheme="majorEastAsia"/>
          <w:b w:val="0"/>
          <w:bCs w:val="0"/>
        </w:rPr>
        <w:t xml:space="preserve">BMI patterns across </w:t>
      </w:r>
      <w:proofErr w:type="gramStart"/>
      <w:r w:rsidRPr="00E66DEB">
        <w:rPr>
          <w:rStyle w:val="af"/>
          <w:rFonts w:eastAsiaTheme="majorEastAsia"/>
          <w:b w:val="0"/>
          <w:bCs w:val="0"/>
        </w:rPr>
        <w:t>regions</w:t>
      </w:r>
      <w:proofErr w:type="gramEnd"/>
    </w:p>
    <w:p w14:paraId="7E49B91B" w14:textId="77777777" w:rsidR="009C676D" w:rsidRPr="00E66DEB" w:rsidRDefault="009C676D" w:rsidP="009C676D">
      <w:pPr>
        <w:pStyle w:val="af1"/>
        <w:numPr>
          <w:ilvl w:val="0"/>
          <w:numId w:val="17"/>
        </w:numPr>
      </w:pPr>
      <w:r w:rsidRPr="00E66DEB">
        <w:t xml:space="preserve">Analyze </w:t>
      </w:r>
      <w:r w:rsidRPr="00E66DEB">
        <w:rPr>
          <w:rStyle w:val="af"/>
          <w:rFonts w:eastAsiaTheme="majorEastAsia"/>
          <w:b w:val="0"/>
          <w:bCs w:val="0"/>
        </w:rPr>
        <w:t xml:space="preserve">BMI differences between sex </w:t>
      </w:r>
      <w:proofErr w:type="gramStart"/>
      <w:r w:rsidRPr="00E66DEB">
        <w:rPr>
          <w:rStyle w:val="af"/>
          <w:rFonts w:eastAsiaTheme="majorEastAsia"/>
          <w:b w:val="0"/>
          <w:bCs w:val="0"/>
        </w:rPr>
        <w:t>groups</w:t>
      </w:r>
      <w:proofErr w:type="gramEnd"/>
    </w:p>
    <w:p w14:paraId="6D4F4C66" w14:textId="77777777" w:rsidR="009C676D" w:rsidRPr="00E66DEB" w:rsidRDefault="009C676D" w:rsidP="009C676D">
      <w:pPr>
        <w:pStyle w:val="af1"/>
        <w:numPr>
          <w:ilvl w:val="0"/>
          <w:numId w:val="17"/>
        </w:numPr>
      </w:pPr>
      <w:r w:rsidRPr="00E66DEB">
        <w:t xml:space="preserve">Identify </w:t>
      </w:r>
      <w:r w:rsidRPr="00E66DEB">
        <w:rPr>
          <w:rStyle w:val="af"/>
          <w:rFonts w:eastAsiaTheme="majorEastAsia"/>
          <w:b w:val="0"/>
          <w:bCs w:val="0"/>
        </w:rPr>
        <w:t xml:space="preserve">BMI risk groups using </w:t>
      </w:r>
      <w:proofErr w:type="gramStart"/>
      <w:r w:rsidRPr="00E66DEB">
        <w:rPr>
          <w:rStyle w:val="af"/>
          <w:rFonts w:eastAsiaTheme="majorEastAsia"/>
          <w:b w:val="0"/>
          <w:bCs w:val="0"/>
        </w:rPr>
        <w:t>clustering</w:t>
      </w:r>
      <w:proofErr w:type="gramEnd"/>
    </w:p>
    <w:p w14:paraId="1632CE2F" w14:textId="77777777" w:rsidR="009C676D" w:rsidRPr="00E66DEB" w:rsidRDefault="009C676D" w:rsidP="009C676D">
      <w:pPr>
        <w:pStyle w:val="af1"/>
        <w:numPr>
          <w:ilvl w:val="0"/>
          <w:numId w:val="17"/>
        </w:numPr>
      </w:pPr>
      <w:r w:rsidRPr="00E66DEB">
        <w:t xml:space="preserve">Detect </w:t>
      </w:r>
      <w:r w:rsidRPr="00E66DEB">
        <w:rPr>
          <w:rStyle w:val="af"/>
          <w:rFonts w:eastAsiaTheme="majorEastAsia"/>
          <w:b w:val="0"/>
          <w:bCs w:val="0"/>
        </w:rPr>
        <w:t xml:space="preserve">unusual BMI observations using anomaly </w:t>
      </w:r>
      <w:proofErr w:type="gramStart"/>
      <w:r w:rsidRPr="00E66DEB">
        <w:rPr>
          <w:rStyle w:val="af"/>
          <w:rFonts w:eastAsiaTheme="majorEastAsia"/>
          <w:b w:val="0"/>
          <w:bCs w:val="0"/>
        </w:rPr>
        <w:t>detection</w:t>
      </w:r>
      <w:proofErr w:type="gramEnd"/>
    </w:p>
    <w:p w14:paraId="0095C13F" w14:textId="166A1207" w:rsidR="009C676D" w:rsidRPr="00E66DEB" w:rsidRDefault="009C676D" w:rsidP="00EC6B48">
      <w:pPr>
        <w:pStyle w:val="af1"/>
      </w:pPr>
      <w:r w:rsidRPr="00E66DEB">
        <w:t>These analyses help reveal important patterns in global BMI distribution and support further model development in later stages of the project.</w:t>
      </w:r>
    </w:p>
    <w:p w14:paraId="0C233155" w14:textId="77777777" w:rsidR="009C676D" w:rsidRPr="00E66DEB" w:rsidRDefault="009C676D" w:rsidP="00EC6B48">
      <w:pPr>
        <w:pStyle w:val="Capstone"/>
      </w:pPr>
      <w:r w:rsidRPr="00E66DEB">
        <w:t>3. Data Description</w:t>
      </w:r>
    </w:p>
    <w:p w14:paraId="3D283A22" w14:textId="77777777" w:rsidR="009C676D" w:rsidRPr="00E66DEB" w:rsidRDefault="009C676D" w:rsidP="009C676D">
      <w:pPr>
        <w:pStyle w:val="af1"/>
      </w:pPr>
      <w:r w:rsidRPr="00E66DEB">
        <w:t>The dataset used in this project contains global BMI measurements collected across multiple countries and years.</w:t>
      </w:r>
    </w:p>
    <w:p w14:paraId="4B4B0ECB" w14:textId="77777777" w:rsidR="009C676D" w:rsidRPr="00E66DEB" w:rsidRDefault="009C676D" w:rsidP="009C676D">
      <w:pPr>
        <w:pStyle w:val="af1"/>
      </w:pPr>
      <w:r w:rsidRPr="00E66DEB">
        <w:t>Key variables used in the analysis include:</w:t>
      </w:r>
    </w:p>
    <w:p w14:paraId="19835B37" w14:textId="77777777" w:rsidR="009C676D" w:rsidRPr="00E66DEB" w:rsidRDefault="009C676D" w:rsidP="009C676D">
      <w:pPr>
        <w:pStyle w:val="af1"/>
        <w:numPr>
          <w:ilvl w:val="0"/>
          <w:numId w:val="18"/>
        </w:numPr>
      </w:pPr>
      <w:proofErr w:type="spellStart"/>
      <w:r w:rsidRPr="00E66DEB">
        <w:rPr>
          <w:rStyle w:val="af"/>
          <w:rFonts w:eastAsiaTheme="majorEastAsia"/>
          <w:b w:val="0"/>
          <w:bCs w:val="0"/>
        </w:rPr>
        <w:t>BMI_Value</w:t>
      </w:r>
      <w:proofErr w:type="spellEnd"/>
      <w:r w:rsidRPr="00E66DEB">
        <w:t xml:space="preserve"> – estimated BMI measurement</w:t>
      </w:r>
    </w:p>
    <w:p w14:paraId="5F4EFBCF" w14:textId="77777777" w:rsidR="009C676D" w:rsidRPr="00E66DEB" w:rsidRDefault="009C676D" w:rsidP="009C676D">
      <w:pPr>
        <w:pStyle w:val="af1"/>
        <w:numPr>
          <w:ilvl w:val="0"/>
          <w:numId w:val="18"/>
        </w:numPr>
      </w:pPr>
      <w:proofErr w:type="spellStart"/>
      <w:r w:rsidRPr="00E66DEB">
        <w:rPr>
          <w:rStyle w:val="af"/>
          <w:rFonts w:eastAsiaTheme="majorEastAsia"/>
          <w:b w:val="0"/>
          <w:bCs w:val="0"/>
        </w:rPr>
        <w:t>CI_Low</w:t>
      </w:r>
      <w:proofErr w:type="spellEnd"/>
      <w:r w:rsidRPr="00E66DEB">
        <w:t xml:space="preserve"> – lower bound of the confidence interval</w:t>
      </w:r>
    </w:p>
    <w:p w14:paraId="741F2231" w14:textId="77777777" w:rsidR="009C676D" w:rsidRPr="00E66DEB" w:rsidRDefault="009C676D" w:rsidP="009C676D">
      <w:pPr>
        <w:pStyle w:val="af1"/>
        <w:numPr>
          <w:ilvl w:val="0"/>
          <w:numId w:val="18"/>
        </w:numPr>
      </w:pPr>
      <w:proofErr w:type="spellStart"/>
      <w:r w:rsidRPr="00E66DEB">
        <w:rPr>
          <w:rStyle w:val="af"/>
          <w:rFonts w:eastAsiaTheme="majorEastAsia"/>
          <w:b w:val="0"/>
          <w:bCs w:val="0"/>
        </w:rPr>
        <w:t>CI_High</w:t>
      </w:r>
      <w:proofErr w:type="spellEnd"/>
      <w:r w:rsidRPr="00E66DEB">
        <w:t xml:space="preserve"> – upper bound of the confidence interval</w:t>
      </w:r>
    </w:p>
    <w:p w14:paraId="696FA484" w14:textId="77777777" w:rsidR="009C676D" w:rsidRPr="00E66DEB" w:rsidRDefault="009C676D" w:rsidP="009C676D">
      <w:pPr>
        <w:pStyle w:val="af1"/>
        <w:numPr>
          <w:ilvl w:val="0"/>
          <w:numId w:val="18"/>
        </w:numPr>
      </w:pPr>
      <w:r w:rsidRPr="00E66DEB">
        <w:rPr>
          <w:rStyle w:val="af"/>
          <w:rFonts w:eastAsiaTheme="majorEastAsia"/>
          <w:b w:val="0"/>
          <w:bCs w:val="0"/>
        </w:rPr>
        <w:t>Year</w:t>
      </w:r>
      <w:r w:rsidRPr="00E66DEB">
        <w:t xml:space="preserve"> – year associated with the </w:t>
      </w:r>
      <w:proofErr w:type="gramStart"/>
      <w:r w:rsidRPr="00E66DEB">
        <w:t>observation</w:t>
      </w:r>
      <w:proofErr w:type="gramEnd"/>
    </w:p>
    <w:p w14:paraId="7B073963" w14:textId="77777777" w:rsidR="009C676D" w:rsidRPr="00E66DEB" w:rsidRDefault="009C676D" w:rsidP="009C676D">
      <w:pPr>
        <w:pStyle w:val="af1"/>
        <w:numPr>
          <w:ilvl w:val="0"/>
          <w:numId w:val="18"/>
        </w:numPr>
      </w:pPr>
      <w:r w:rsidRPr="00E66DEB">
        <w:rPr>
          <w:rStyle w:val="af"/>
          <w:rFonts w:eastAsiaTheme="majorEastAsia"/>
          <w:b w:val="0"/>
          <w:bCs w:val="0"/>
        </w:rPr>
        <w:t>Sex</w:t>
      </w:r>
      <w:r w:rsidRPr="00E66DEB">
        <w:t xml:space="preserve"> – sex category (Male, Female, Both Sexes)</w:t>
      </w:r>
    </w:p>
    <w:p w14:paraId="5F317835" w14:textId="77777777" w:rsidR="009C676D" w:rsidRPr="00E66DEB" w:rsidRDefault="009C676D" w:rsidP="009C676D">
      <w:pPr>
        <w:pStyle w:val="af1"/>
        <w:numPr>
          <w:ilvl w:val="0"/>
          <w:numId w:val="18"/>
        </w:numPr>
      </w:pPr>
      <w:proofErr w:type="spellStart"/>
      <w:r w:rsidRPr="00E66DEB">
        <w:rPr>
          <w:rStyle w:val="af"/>
          <w:rFonts w:eastAsiaTheme="majorEastAsia"/>
          <w:b w:val="0"/>
          <w:bCs w:val="0"/>
        </w:rPr>
        <w:t>CountryCode</w:t>
      </w:r>
      <w:proofErr w:type="spellEnd"/>
      <w:r w:rsidRPr="00E66DEB">
        <w:t xml:space="preserve"> – country identifier</w:t>
      </w:r>
    </w:p>
    <w:p w14:paraId="07DD8304" w14:textId="77777777" w:rsidR="009C676D" w:rsidRPr="00E66DEB" w:rsidRDefault="009C676D" w:rsidP="009C676D">
      <w:pPr>
        <w:pStyle w:val="af1"/>
        <w:numPr>
          <w:ilvl w:val="0"/>
          <w:numId w:val="18"/>
        </w:numPr>
      </w:pPr>
      <w:r w:rsidRPr="00E66DEB">
        <w:rPr>
          <w:rStyle w:val="af"/>
          <w:rFonts w:eastAsiaTheme="majorEastAsia"/>
          <w:b w:val="0"/>
          <w:bCs w:val="0"/>
        </w:rPr>
        <w:lastRenderedPageBreak/>
        <w:t>Region</w:t>
      </w:r>
      <w:r w:rsidRPr="00E66DEB">
        <w:t xml:space="preserve"> – geographic region</w:t>
      </w:r>
    </w:p>
    <w:p w14:paraId="57F7EA4C" w14:textId="77777777" w:rsidR="009C676D" w:rsidRPr="00E66DEB" w:rsidRDefault="009C676D" w:rsidP="009C676D">
      <w:pPr>
        <w:pStyle w:val="af1"/>
        <w:numPr>
          <w:ilvl w:val="0"/>
          <w:numId w:val="18"/>
        </w:numPr>
      </w:pPr>
      <w:r w:rsidRPr="00E66DEB">
        <w:rPr>
          <w:rStyle w:val="af"/>
          <w:rFonts w:eastAsiaTheme="majorEastAsia"/>
          <w:b w:val="0"/>
          <w:bCs w:val="0"/>
        </w:rPr>
        <w:t>Indicator</w:t>
      </w:r>
      <w:r w:rsidRPr="00E66DEB">
        <w:t xml:space="preserve"> – measurement indicator</w:t>
      </w:r>
    </w:p>
    <w:p w14:paraId="5CE44823" w14:textId="77777777" w:rsidR="009C676D" w:rsidRPr="00E66DEB" w:rsidRDefault="009C676D" w:rsidP="009C676D">
      <w:pPr>
        <w:pStyle w:val="af1"/>
      </w:pPr>
      <w:r w:rsidRPr="00E66DEB">
        <w:t xml:space="preserve">For anomaly detection, the analysis specifically focuses on the </w:t>
      </w:r>
      <w:r w:rsidRPr="00E66DEB">
        <w:rPr>
          <w:rStyle w:val="af"/>
          <w:rFonts w:eastAsiaTheme="majorEastAsia"/>
          <w:b w:val="0"/>
          <w:bCs w:val="0"/>
        </w:rPr>
        <w:t>adult BMI indicator (NCD_BMI_25A)</w:t>
      </w:r>
      <w:r w:rsidRPr="00E66DEB">
        <w:t xml:space="preserve"> to ensure consistency across observations.</w:t>
      </w:r>
    </w:p>
    <w:p w14:paraId="3CB06173" w14:textId="26ED0FA6" w:rsidR="009C676D" w:rsidRPr="00E66DEB" w:rsidRDefault="009C676D" w:rsidP="009C676D">
      <w:pPr>
        <w:rPr>
          <w:rFonts w:ascii="Times New Roman" w:hAnsi="Times New Roman" w:cs="Times New Roman"/>
        </w:rPr>
      </w:pPr>
    </w:p>
    <w:p w14:paraId="5597407C" w14:textId="77777777" w:rsidR="009C676D" w:rsidRPr="00E66DEB" w:rsidRDefault="009C676D" w:rsidP="00EC6B48">
      <w:pPr>
        <w:pStyle w:val="Capstone"/>
      </w:pPr>
      <w:r w:rsidRPr="00E66DEB">
        <w:t>4. Data Preparation and Feature Engineering</w:t>
      </w:r>
    </w:p>
    <w:p w14:paraId="2691A85E" w14:textId="77777777" w:rsidR="009C676D" w:rsidRPr="00E66DEB" w:rsidRDefault="009C676D" w:rsidP="009C676D">
      <w:pPr>
        <w:pStyle w:val="af1"/>
      </w:pPr>
      <w:r w:rsidRPr="00E66DEB">
        <w:t>Before applying machine learning models, the dataset was cleaned and prepared.</w:t>
      </w:r>
    </w:p>
    <w:p w14:paraId="3CF4F763" w14:textId="77777777" w:rsidR="009C676D" w:rsidRPr="00E66DEB" w:rsidRDefault="009C676D" w:rsidP="009C676D">
      <w:pPr>
        <w:pStyle w:val="af1"/>
      </w:pPr>
      <w:r w:rsidRPr="00E66DEB">
        <w:t>Key preprocessing steps included:</w:t>
      </w:r>
    </w:p>
    <w:p w14:paraId="1CC3779E" w14:textId="77777777" w:rsidR="009C676D" w:rsidRPr="00E66DEB" w:rsidRDefault="009C676D" w:rsidP="009C676D">
      <w:pPr>
        <w:pStyle w:val="af1"/>
        <w:numPr>
          <w:ilvl w:val="0"/>
          <w:numId w:val="19"/>
        </w:numPr>
      </w:pPr>
      <w:r w:rsidRPr="00E66DEB">
        <w:t xml:space="preserve">Converting </w:t>
      </w:r>
      <w:proofErr w:type="spellStart"/>
      <w:r w:rsidRPr="00E66DEB">
        <w:rPr>
          <w:rStyle w:val="af"/>
          <w:rFonts w:eastAsiaTheme="majorEastAsia"/>
          <w:b w:val="0"/>
          <w:bCs w:val="0"/>
        </w:rPr>
        <w:t>BMI_Value</w:t>
      </w:r>
      <w:proofErr w:type="spellEnd"/>
      <w:r w:rsidRPr="00E66DEB">
        <w:rPr>
          <w:rStyle w:val="af"/>
          <w:rFonts w:eastAsiaTheme="majorEastAsia"/>
          <w:b w:val="0"/>
          <w:bCs w:val="0"/>
        </w:rPr>
        <w:t xml:space="preserve">, </w:t>
      </w:r>
      <w:proofErr w:type="spellStart"/>
      <w:r w:rsidRPr="00E66DEB">
        <w:rPr>
          <w:rStyle w:val="af"/>
          <w:rFonts w:eastAsiaTheme="majorEastAsia"/>
          <w:b w:val="0"/>
          <w:bCs w:val="0"/>
        </w:rPr>
        <w:t>CI_Low</w:t>
      </w:r>
      <w:proofErr w:type="spellEnd"/>
      <w:r w:rsidRPr="00E66DEB">
        <w:rPr>
          <w:rStyle w:val="af"/>
          <w:rFonts w:eastAsiaTheme="majorEastAsia"/>
          <w:b w:val="0"/>
          <w:bCs w:val="0"/>
        </w:rPr>
        <w:t xml:space="preserve">, </w:t>
      </w:r>
      <w:proofErr w:type="spellStart"/>
      <w:r w:rsidRPr="00E66DEB">
        <w:rPr>
          <w:rStyle w:val="af"/>
          <w:rFonts w:eastAsiaTheme="majorEastAsia"/>
          <w:b w:val="0"/>
          <w:bCs w:val="0"/>
        </w:rPr>
        <w:t>CI_High</w:t>
      </w:r>
      <w:proofErr w:type="spellEnd"/>
      <w:r w:rsidRPr="00E66DEB">
        <w:rPr>
          <w:rStyle w:val="af"/>
          <w:rFonts w:eastAsiaTheme="majorEastAsia"/>
          <w:b w:val="0"/>
          <w:bCs w:val="0"/>
        </w:rPr>
        <w:t>, and Year</w:t>
      </w:r>
      <w:r w:rsidRPr="00E66DEB">
        <w:t xml:space="preserve"> to numeric format</w:t>
      </w:r>
    </w:p>
    <w:p w14:paraId="11D0BC65" w14:textId="77777777" w:rsidR="009C676D" w:rsidRPr="00E66DEB" w:rsidRDefault="009C676D" w:rsidP="009C676D">
      <w:pPr>
        <w:pStyle w:val="af1"/>
        <w:numPr>
          <w:ilvl w:val="0"/>
          <w:numId w:val="19"/>
        </w:numPr>
      </w:pPr>
      <w:r w:rsidRPr="00E66DEB">
        <w:t>Removing rows with missing values in critical fields</w:t>
      </w:r>
    </w:p>
    <w:p w14:paraId="0FD839EC" w14:textId="77777777" w:rsidR="009C676D" w:rsidRPr="00E66DEB" w:rsidRDefault="009C676D" w:rsidP="009C676D">
      <w:pPr>
        <w:pStyle w:val="af1"/>
        <w:numPr>
          <w:ilvl w:val="0"/>
          <w:numId w:val="19"/>
        </w:numPr>
      </w:pPr>
      <w:r w:rsidRPr="00E66DEB">
        <w:t>Creating a new feature:</w:t>
      </w:r>
    </w:p>
    <w:p w14:paraId="7532D44B" w14:textId="77777777" w:rsidR="009C676D" w:rsidRPr="00E66DEB" w:rsidRDefault="009C676D" w:rsidP="009C676D">
      <w:pPr>
        <w:pStyle w:val="af1"/>
      </w:pPr>
      <w:proofErr w:type="spellStart"/>
      <w:r w:rsidRPr="00E66DEB">
        <w:rPr>
          <w:rStyle w:val="af"/>
          <w:rFonts w:eastAsiaTheme="majorEastAsia"/>
          <w:b w:val="0"/>
          <w:bCs w:val="0"/>
        </w:rPr>
        <w:t>CI_Range</w:t>
      </w:r>
      <w:proofErr w:type="spellEnd"/>
      <w:r w:rsidRPr="00E66DEB">
        <w:rPr>
          <w:rStyle w:val="af"/>
          <w:rFonts w:eastAsiaTheme="majorEastAsia"/>
          <w:b w:val="0"/>
          <w:bCs w:val="0"/>
        </w:rPr>
        <w:t xml:space="preserve"> = </w:t>
      </w:r>
      <w:proofErr w:type="spellStart"/>
      <w:r w:rsidRPr="00E66DEB">
        <w:rPr>
          <w:rStyle w:val="af"/>
          <w:rFonts w:eastAsiaTheme="majorEastAsia"/>
          <w:b w:val="0"/>
          <w:bCs w:val="0"/>
        </w:rPr>
        <w:t>CI_High</w:t>
      </w:r>
      <w:proofErr w:type="spellEnd"/>
      <w:r w:rsidRPr="00E66DEB">
        <w:rPr>
          <w:rStyle w:val="af"/>
          <w:rFonts w:eastAsiaTheme="majorEastAsia"/>
          <w:b w:val="0"/>
          <w:bCs w:val="0"/>
        </w:rPr>
        <w:t xml:space="preserve"> − </w:t>
      </w:r>
      <w:proofErr w:type="spellStart"/>
      <w:r w:rsidRPr="00E66DEB">
        <w:rPr>
          <w:rStyle w:val="af"/>
          <w:rFonts w:eastAsiaTheme="majorEastAsia"/>
          <w:b w:val="0"/>
          <w:bCs w:val="0"/>
        </w:rPr>
        <w:t>CI_Low</w:t>
      </w:r>
      <w:proofErr w:type="spellEnd"/>
    </w:p>
    <w:p w14:paraId="3A073EFA" w14:textId="77777777" w:rsidR="009C676D" w:rsidRPr="00E66DEB" w:rsidRDefault="009C676D" w:rsidP="009C676D">
      <w:pPr>
        <w:pStyle w:val="af1"/>
      </w:pPr>
      <w:r w:rsidRPr="00E66DEB">
        <w:t>This feature represents the width of the confidence interval and provides additional information about the reliability of BMI estimates.</w:t>
      </w:r>
    </w:p>
    <w:p w14:paraId="1D9230C7" w14:textId="44AEEFB6" w:rsidR="009C676D" w:rsidRPr="00E66DEB" w:rsidRDefault="009C676D" w:rsidP="00AC3B2C">
      <w:pPr>
        <w:pStyle w:val="af1"/>
      </w:pPr>
      <w:r w:rsidRPr="00E66DEB">
        <w:t xml:space="preserve">For clustering analysis, the </w:t>
      </w:r>
      <w:r w:rsidRPr="00E66DEB">
        <w:rPr>
          <w:rStyle w:val="af"/>
          <w:rFonts w:eastAsiaTheme="majorEastAsia"/>
          <w:b w:val="0"/>
          <w:bCs w:val="0"/>
        </w:rPr>
        <w:t>latest year of data</w:t>
      </w:r>
      <w:r w:rsidRPr="00E66DEB">
        <w:t xml:space="preserve"> was selected </w:t>
      </w:r>
      <w:proofErr w:type="gramStart"/>
      <w:r w:rsidRPr="00E66DEB">
        <w:t>in order to</w:t>
      </w:r>
      <w:proofErr w:type="gramEnd"/>
      <w:r w:rsidRPr="00E66DEB">
        <w:t xml:space="preserve"> analyze the most recent BMI risk patterns.</w:t>
      </w:r>
    </w:p>
    <w:p w14:paraId="0C660429" w14:textId="77777777" w:rsidR="009C676D" w:rsidRPr="00E66DEB" w:rsidRDefault="009C676D" w:rsidP="00EC6B48">
      <w:pPr>
        <w:pStyle w:val="Capstone"/>
      </w:pPr>
      <w:r w:rsidRPr="00E66DEB">
        <w:t>5. Exploratory Data Analysis</w:t>
      </w:r>
    </w:p>
    <w:p w14:paraId="40BA3F68" w14:textId="77777777" w:rsidR="009C676D" w:rsidRPr="00E66DEB" w:rsidRDefault="009C676D" w:rsidP="009C676D">
      <w:pPr>
        <w:pStyle w:val="af1"/>
      </w:pPr>
      <w:r w:rsidRPr="00E66DEB">
        <w:t>Exploratory analysis was conducted to understand BMI distribution across time, regions, and demographic groups.</w:t>
      </w:r>
    </w:p>
    <w:p w14:paraId="441F608F" w14:textId="77777777" w:rsidR="009C676D" w:rsidRPr="00AC3B2C" w:rsidRDefault="009C676D" w:rsidP="00AC3B2C">
      <w:pPr>
        <w:pStyle w:val="Capstone2"/>
        <w:numPr>
          <w:ilvl w:val="0"/>
          <w:numId w:val="30"/>
        </w:numPr>
        <w:rPr>
          <w:color w:val="0D0D0D" w:themeColor="text1" w:themeTint="F2"/>
        </w:rPr>
      </w:pPr>
      <w:r w:rsidRPr="00AC3B2C">
        <w:rPr>
          <w:color w:val="0D0D0D" w:themeColor="text1" w:themeTint="F2"/>
        </w:rPr>
        <w:t>BMI Distribution</w:t>
      </w:r>
    </w:p>
    <w:p w14:paraId="02C81762" w14:textId="77777777" w:rsidR="009C676D" w:rsidRPr="00E66DEB" w:rsidRDefault="009C676D" w:rsidP="009C676D">
      <w:pPr>
        <w:pStyle w:val="af1"/>
      </w:pPr>
      <w:r w:rsidRPr="00E66DEB">
        <w:t xml:space="preserve">The dataset contains a wide range of BMI values, with an overall mean BMI of approximately </w:t>
      </w:r>
      <w:r w:rsidRPr="00E66DEB">
        <w:rPr>
          <w:rStyle w:val="af"/>
          <w:rFonts w:eastAsiaTheme="majorEastAsia"/>
          <w:b w:val="0"/>
          <w:bCs w:val="0"/>
        </w:rPr>
        <w:t>24.66</w:t>
      </w:r>
      <w:r w:rsidRPr="00E66DEB">
        <w:t>. This range includes both normal-weight and overweight populations.</w:t>
      </w:r>
    </w:p>
    <w:p w14:paraId="5135BE60" w14:textId="77777777" w:rsidR="009C676D" w:rsidRPr="00AC3B2C" w:rsidRDefault="009C676D" w:rsidP="00AC3B2C">
      <w:pPr>
        <w:pStyle w:val="Capstone2"/>
        <w:numPr>
          <w:ilvl w:val="0"/>
          <w:numId w:val="30"/>
        </w:numPr>
        <w:rPr>
          <w:color w:val="0D0D0D" w:themeColor="text1" w:themeTint="F2"/>
        </w:rPr>
      </w:pPr>
      <w:r w:rsidRPr="00AC3B2C">
        <w:rPr>
          <w:color w:val="0D0D0D" w:themeColor="text1" w:themeTint="F2"/>
        </w:rPr>
        <w:t>BMI by Sex</w:t>
      </w:r>
    </w:p>
    <w:p w14:paraId="15D5566D" w14:textId="77777777" w:rsidR="009C676D" w:rsidRPr="00E66DEB" w:rsidRDefault="009C676D" w:rsidP="009C676D">
      <w:pPr>
        <w:pStyle w:val="af1"/>
      </w:pPr>
      <w:r w:rsidRPr="00E66DEB">
        <w:t>Average BMI values differ slightly across sex categories:</w:t>
      </w:r>
    </w:p>
    <w:p w14:paraId="34614D25" w14:textId="77777777" w:rsidR="009C676D" w:rsidRPr="00E66DEB" w:rsidRDefault="009C676D" w:rsidP="009C676D">
      <w:pPr>
        <w:pStyle w:val="af1"/>
        <w:numPr>
          <w:ilvl w:val="0"/>
          <w:numId w:val="20"/>
        </w:numPr>
      </w:pPr>
      <w:r w:rsidRPr="00E66DEB">
        <w:rPr>
          <w:rStyle w:val="af"/>
          <w:rFonts w:eastAsiaTheme="majorEastAsia"/>
          <w:b w:val="0"/>
          <w:bCs w:val="0"/>
        </w:rPr>
        <w:t>SEX_FMLE (Female)</w:t>
      </w:r>
      <w:r w:rsidRPr="00E66DEB">
        <w:t xml:space="preserve"> – highest average BMI</w:t>
      </w:r>
    </w:p>
    <w:p w14:paraId="13D94B1A" w14:textId="77777777" w:rsidR="009C676D" w:rsidRPr="00E66DEB" w:rsidRDefault="009C676D" w:rsidP="009C676D">
      <w:pPr>
        <w:pStyle w:val="af1"/>
        <w:numPr>
          <w:ilvl w:val="0"/>
          <w:numId w:val="20"/>
        </w:numPr>
      </w:pPr>
      <w:r w:rsidRPr="00E66DEB">
        <w:rPr>
          <w:rStyle w:val="af"/>
          <w:rFonts w:eastAsiaTheme="majorEastAsia"/>
          <w:b w:val="0"/>
          <w:bCs w:val="0"/>
        </w:rPr>
        <w:t>SEX_BTSX (Both Sexes)</w:t>
      </w:r>
      <w:r w:rsidRPr="00E66DEB">
        <w:t xml:space="preserve"> – intermediate values</w:t>
      </w:r>
    </w:p>
    <w:p w14:paraId="1222E2F0" w14:textId="77777777" w:rsidR="009C676D" w:rsidRPr="00E66DEB" w:rsidRDefault="009C676D" w:rsidP="009C676D">
      <w:pPr>
        <w:pStyle w:val="af1"/>
        <w:numPr>
          <w:ilvl w:val="0"/>
          <w:numId w:val="20"/>
        </w:numPr>
      </w:pPr>
      <w:r w:rsidRPr="00E66DEB">
        <w:rPr>
          <w:rStyle w:val="af"/>
          <w:rFonts w:eastAsiaTheme="majorEastAsia"/>
          <w:b w:val="0"/>
          <w:bCs w:val="0"/>
        </w:rPr>
        <w:t>SEX_MLE (Male)</w:t>
      </w:r>
      <w:r w:rsidRPr="00E66DEB">
        <w:t xml:space="preserve"> – lowest average BMI</w:t>
      </w:r>
    </w:p>
    <w:p w14:paraId="5F68D765" w14:textId="77777777" w:rsidR="009C676D" w:rsidRPr="00E66DEB" w:rsidRDefault="009C676D" w:rsidP="009C676D">
      <w:pPr>
        <w:pStyle w:val="af1"/>
      </w:pPr>
      <w:r w:rsidRPr="00E66DEB">
        <w:lastRenderedPageBreak/>
        <w:t>Although the differences are moderate, they indicate that BMI patterns may vary across demographic groups.</w:t>
      </w:r>
    </w:p>
    <w:p w14:paraId="541C1F19" w14:textId="77777777" w:rsidR="009C676D" w:rsidRPr="00E66DEB" w:rsidRDefault="009C676D" w:rsidP="00AC3B2C">
      <w:pPr>
        <w:pStyle w:val="Capstone2"/>
        <w:numPr>
          <w:ilvl w:val="0"/>
          <w:numId w:val="30"/>
        </w:numPr>
        <w:rPr>
          <w:color w:val="0D0D0D" w:themeColor="text1" w:themeTint="F2"/>
        </w:rPr>
      </w:pPr>
      <w:r w:rsidRPr="00E66DEB">
        <w:rPr>
          <w:color w:val="0D0D0D" w:themeColor="text1" w:themeTint="F2"/>
        </w:rPr>
        <w:t>BMI by Region</w:t>
      </w:r>
    </w:p>
    <w:p w14:paraId="55E1E104" w14:textId="77777777" w:rsidR="009C676D" w:rsidRPr="00E66DEB" w:rsidRDefault="009C676D" w:rsidP="009C676D">
      <w:pPr>
        <w:pStyle w:val="af1"/>
      </w:pPr>
      <w:r w:rsidRPr="00E66DEB">
        <w:t>Significant regional differences were observed: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1291"/>
      </w:tblGrid>
      <w:tr w:rsidR="009C676D" w:rsidRPr="00E66DEB" w14:paraId="2B303500" w14:textId="77777777" w:rsidTr="009C676D">
        <w:trPr>
          <w:tblHeader/>
          <w:tblCellSpacing w:w="15" w:type="dxa"/>
        </w:trPr>
        <w:tc>
          <w:tcPr>
            <w:tcW w:w="0" w:type="auto"/>
            <w:vAlign w:val="center"/>
            <w:hideMark/>
          </w:tcPr>
          <w:p w14:paraId="5582359C" w14:textId="77777777" w:rsidR="009C676D" w:rsidRPr="00E66DEB" w:rsidRDefault="009C676D">
            <w:pPr>
              <w:jc w:val="center"/>
              <w:rPr>
                <w:rFonts w:ascii="Times New Roman" w:hAnsi="Times New Roman" w:cs="Times New Roman"/>
              </w:rPr>
            </w:pPr>
            <w:r w:rsidRPr="00E66DEB">
              <w:rPr>
                <w:rFonts w:ascii="Times New Roman" w:hAnsi="Times New Roman" w:cs="Times New Roman"/>
              </w:rPr>
              <w:t>Region</w:t>
            </w:r>
          </w:p>
        </w:tc>
        <w:tc>
          <w:tcPr>
            <w:tcW w:w="0" w:type="auto"/>
            <w:vAlign w:val="center"/>
            <w:hideMark/>
          </w:tcPr>
          <w:p w14:paraId="7F4F95BB" w14:textId="77777777" w:rsidR="009C676D" w:rsidRPr="00E66DEB" w:rsidRDefault="009C676D">
            <w:pPr>
              <w:jc w:val="center"/>
              <w:rPr>
                <w:rFonts w:ascii="Times New Roman" w:hAnsi="Times New Roman" w:cs="Times New Roman"/>
              </w:rPr>
            </w:pPr>
            <w:r w:rsidRPr="00E66DEB">
              <w:rPr>
                <w:rFonts w:ascii="Times New Roman" w:hAnsi="Times New Roman" w:cs="Times New Roman"/>
              </w:rPr>
              <w:t>Average BMI</w:t>
            </w:r>
          </w:p>
        </w:tc>
      </w:tr>
      <w:tr w:rsidR="009C676D" w:rsidRPr="00E66DEB" w14:paraId="14B04CCC" w14:textId="77777777" w:rsidTr="009C676D">
        <w:trPr>
          <w:tblCellSpacing w:w="15" w:type="dxa"/>
        </w:trPr>
        <w:tc>
          <w:tcPr>
            <w:tcW w:w="0" w:type="auto"/>
            <w:vAlign w:val="center"/>
            <w:hideMark/>
          </w:tcPr>
          <w:p w14:paraId="736E0375" w14:textId="77777777" w:rsidR="009C676D" w:rsidRPr="00E66DEB" w:rsidRDefault="009C676D">
            <w:pPr>
              <w:rPr>
                <w:rFonts w:ascii="Times New Roman" w:hAnsi="Times New Roman" w:cs="Times New Roman"/>
              </w:rPr>
            </w:pPr>
            <w:r w:rsidRPr="00E66DEB">
              <w:rPr>
                <w:rFonts w:ascii="Times New Roman" w:hAnsi="Times New Roman" w:cs="Times New Roman"/>
              </w:rPr>
              <w:t>Americas</w:t>
            </w:r>
          </w:p>
        </w:tc>
        <w:tc>
          <w:tcPr>
            <w:tcW w:w="0" w:type="auto"/>
            <w:vAlign w:val="center"/>
            <w:hideMark/>
          </w:tcPr>
          <w:p w14:paraId="5E87A420" w14:textId="77777777" w:rsidR="009C676D" w:rsidRPr="00E66DEB" w:rsidRDefault="009C676D">
            <w:pPr>
              <w:rPr>
                <w:rFonts w:ascii="Times New Roman" w:hAnsi="Times New Roman" w:cs="Times New Roman"/>
              </w:rPr>
            </w:pPr>
            <w:r w:rsidRPr="00E66DEB">
              <w:rPr>
                <w:rFonts w:ascii="Times New Roman" w:hAnsi="Times New Roman" w:cs="Times New Roman"/>
              </w:rPr>
              <w:t>~27.8</w:t>
            </w:r>
          </w:p>
        </w:tc>
      </w:tr>
      <w:tr w:rsidR="009C676D" w:rsidRPr="00E66DEB" w14:paraId="2E81273D" w14:textId="77777777" w:rsidTr="009C676D">
        <w:trPr>
          <w:tblCellSpacing w:w="15" w:type="dxa"/>
        </w:trPr>
        <w:tc>
          <w:tcPr>
            <w:tcW w:w="0" w:type="auto"/>
            <w:vAlign w:val="center"/>
            <w:hideMark/>
          </w:tcPr>
          <w:p w14:paraId="4A7EFA89" w14:textId="77777777" w:rsidR="009C676D" w:rsidRPr="00E66DEB" w:rsidRDefault="009C676D">
            <w:pPr>
              <w:rPr>
                <w:rFonts w:ascii="Times New Roman" w:hAnsi="Times New Roman" w:cs="Times New Roman"/>
              </w:rPr>
            </w:pPr>
            <w:r w:rsidRPr="00E66DEB">
              <w:rPr>
                <w:rFonts w:ascii="Times New Roman" w:hAnsi="Times New Roman" w:cs="Times New Roman"/>
              </w:rPr>
              <w:t>Western Pacific</w:t>
            </w:r>
          </w:p>
        </w:tc>
        <w:tc>
          <w:tcPr>
            <w:tcW w:w="0" w:type="auto"/>
            <w:vAlign w:val="center"/>
            <w:hideMark/>
          </w:tcPr>
          <w:p w14:paraId="045E3E1A" w14:textId="77777777" w:rsidR="009C676D" w:rsidRPr="00E66DEB" w:rsidRDefault="009C676D">
            <w:pPr>
              <w:rPr>
                <w:rFonts w:ascii="Times New Roman" w:hAnsi="Times New Roman" w:cs="Times New Roman"/>
              </w:rPr>
            </w:pPr>
            <w:r w:rsidRPr="00E66DEB">
              <w:rPr>
                <w:rFonts w:ascii="Times New Roman" w:hAnsi="Times New Roman" w:cs="Times New Roman"/>
              </w:rPr>
              <w:t>~27.3</w:t>
            </w:r>
          </w:p>
        </w:tc>
      </w:tr>
      <w:tr w:rsidR="009C676D" w:rsidRPr="00E66DEB" w14:paraId="1975FCB8" w14:textId="77777777" w:rsidTr="009C676D">
        <w:trPr>
          <w:tblCellSpacing w:w="15" w:type="dxa"/>
        </w:trPr>
        <w:tc>
          <w:tcPr>
            <w:tcW w:w="0" w:type="auto"/>
            <w:vAlign w:val="center"/>
            <w:hideMark/>
          </w:tcPr>
          <w:p w14:paraId="2BCB270D" w14:textId="77777777" w:rsidR="009C676D" w:rsidRPr="00E66DEB" w:rsidRDefault="009C676D">
            <w:pPr>
              <w:rPr>
                <w:rFonts w:ascii="Times New Roman" w:hAnsi="Times New Roman" w:cs="Times New Roman"/>
              </w:rPr>
            </w:pPr>
            <w:r w:rsidRPr="00E66DEB">
              <w:rPr>
                <w:rFonts w:ascii="Times New Roman" w:hAnsi="Times New Roman" w:cs="Times New Roman"/>
              </w:rPr>
              <w:t>Europe</w:t>
            </w:r>
          </w:p>
        </w:tc>
        <w:tc>
          <w:tcPr>
            <w:tcW w:w="0" w:type="auto"/>
            <w:vAlign w:val="center"/>
            <w:hideMark/>
          </w:tcPr>
          <w:p w14:paraId="2BA5FA09" w14:textId="77777777" w:rsidR="009C676D" w:rsidRPr="00E66DEB" w:rsidRDefault="009C676D">
            <w:pPr>
              <w:rPr>
                <w:rFonts w:ascii="Times New Roman" w:hAnsi="Times New Roman" w:cs="Times New Roman"/>
              </w:rPr>
            </w:pPr>
            <w:r w:rsidRPr="00E66DEB">
              <w:rPr>
                <w:rFonts w:ascii="Times New Roman" w:hAnsi="Times New Roman" w:cs="Times New Roman"/>
              </w:rPr>
              <w:t>~26.8</w:t>
            </w:r>
          </w:p>
        </w:tc>
      </w:tr>
      <w:tr w:rsidR="009C676D" w:rsidRPr="00E66DEB" w14:paraId="1E2A1E71" w14:textId="77777777" w:rsidTr="009C676D">
        <w:trPr>
          <w:tblCellSpacing w:w="15" w:type="dxa"/>
        </w:trPr>
        <w:tc>
          <w:tcPr>
            <w:tcW w:w="0" w:type="auto"/>
            <w:vAlign w:val="center"/>
            <w:hideMark/>
          </w:tcPr>
          <w:p w14:paraId="5E6CE354" w14:textId="77777777" w:rsidR="009C676D" w:rsidRPr="00E66DEB" w:rsidRDefault="009C676D">
            <w:pPr>
              <w:rPr>
                <w:rFonts w:ascii="Times New Roman" w:hAnsi="Times New Roman" w:cs="Times New Roman"/>
              </w:rPr>
            </w:pPr>
            <w:r w:rsidRPr="00E66DEB">
              <w:rPr>
                <w:rFonts w:ascii="Times New Roman" w:hAnsi="Times New Roman" w:cs="Times New Roman"/>
              </w:rPr>
              <w:t>South-East Asia</w:t>
            </w:r>
          </w:p>
        </w:tc>
        <w:tc>
          <w:tcPr>
            <w:tcW w:w="0" w:type="auto"/>
            <w:vAlign w:val="center"/>
            <w:hideMark/>
          </w:tcPr>
          <w:p w14:paraId="1259E81B" w14:textId="77777777" w:rsidR="009C676D" w:rsidRPr="00E66DEB" w:rsidRDefault="009C676D">
            <w:pPr>
              <w:rPr>
                <w:rFonts w:ascii="Times New Roman" w:hAnsi="Times New Roman" w:cs="Times New Roman"/>
              </w:rPr>
            </w:pPr>
            <w:r w:rsidRPr="00E66DEB">
              <w:rPr>
                <w:rFonts w:ascii="Times New Roman" w:hAnsi="Times New Roman" w:cs="Times New Roman"/>
              </w:rPr>
              <w:t>~22.0</w:t>
            </w:r>
          </w:p>
        </w:tc>
      </w:tr>
      <w:tr w:rsidR="009C676D" w:rsidRPr="00E66DEB" w14:paraId="2AF836AF" w14:textId="77777777" w:rsidTr="009C676D">
        <w:trPr>
          <w:tblCellSpacing w:w="15" w:type="dxa"/>
        </w:trPr>
        <w:tc>
          <w:tcPr>
            <w:tcW w:w="0" w:type="auto"/>
            <w:vAlign w:val="center"/>
            <w:hideMark/>
          </w:tcPr>
          <w:p w14:paraId="50DE853B" w14:textId="77777777" w:rsidR="009C676D" w:rsidRPr="00E66DEB" w:rsidRDefault="009C676D">
            <w:pPr>
              <w:rPr>
                <w:rFonts w:ascii="Times New Roman" w:hAnsi="Times New Roman" w:cs="Times New Roman"/>
              </w:rPr>
            </w:pPr>
            <w:r w:rsidRPr="00E66DEB">
              <w:rPr>
                <w:rFonts w:ascii="Times New Roman" w:hAnsi="Times New Roman" w:cs="Times New Roman"/>
              </w:rPr>
              <w:t>Africa</w:t>
            </w:r>
          </w:p>
        </w:tc>
        <w:tc>
          <w:tcPr>
            <w:tcW w:w="0" w:type="auto"/>
            <w:vAlign w:val="center"/>
            <w:hideMark/>
          </w:tcPr>
          <w:p w14:paraId="03A9FA69" w14:textId="77777777" w:rsidR="009C676D" w:rsidRPr="00E66DEB" w:rsidRDefault="009C676D">
            <w:pPr>
              <w:rPr>
                <w:rFonts w:ascii="Times New Roman" w:hAnsi="Times New Roman" w:cs="Times New Roman"/>
              </w:rPr>
            </w:pPr>
            <w:r w:rsidRPr="00E66DEB">
              <w:rPr>
                <w:rFonts w:ascii="Times New Roman" w:hAnsi="Times New Roman" w:cs="Times New Roman"/>
              </w:rPr>
              <w:t>~20.0</w:t>
            </w:r>
          </w:p>
        </w:tc>
      </w:tr>
    </w:tbl>
    <w:p w14:paraId="0F569552" w14:textId="77777777" w:rsidR="009C676D" w:rsidRPr="00E66DEB" w:rsidRDefault="009C676D" w:rsidP="009C676D">
      <w:pPr>
        <w:pStyle w:val="af1"/>
      </w:pPr>
      <w:r w:rsidRPr="00E66DEB">
        <w:t>These results highlight geographic disparities in BMI-related health outcomes.</w:t>
      </w:r>
    </w:p>
    <w:p w14:paraId="07AB11AE" w14:textId="77777777" w:rsidR="009C676D" w:rsidRPr="00E66DEB" w:rsidRDefault="009C676D" w:rsidP="00AC3B2C">
      <w:pPr>
        <w:pStyle w:val="Capstone2"/>
        <w:numPr>
          <w:ilvl w:val="0"/>
          <w:numId w:val="30"/>
        </w:numPr>
        <w:rPr>
          <w:color w:val="0D0D0D" w:themeColor="text1" w:themeTint="F2"/>
        </w:rPr>
      </w:pPr>
      <w:r w:rsidRPr="00E66DEB">
        <w:rPr>
          <w:color w:val="0D0D0D" w:themeColor="text1" w:themeTint="F2"/>
        </w:rPr>
        <w:t>BMI Trend Over Time</w:t>
      </w:r>
    </w:p>
    <w:p w14:paraId="48D1FE1A" w14:textId="77777777" w:rsidR="009C676D" w:rsidRPr="00E66DEB" w:rsidRDefault="009C676D" w:rsidP="009C676D">
      <w:pPr>
        <w:pStyle w:val="af1"/>
      </w:pPr>
      <w:r w:rsidRPr="00E66DEB">
        <w:t xml:space="preserve">Yearly average BMI values show a </w:t>
      </w:r>
      <w:r w:rsidRPr="00E66DEB">
        <w:rPr>
          <w:rStyle w:val="af"/>
          <w:rFonts w:eastAsiaTheme="majorEastAsia"/>
          <w:b w:val="0"/>
          <w:bCs w:val="0"/>
        </w:rPr>
        <w:t>gradual upward trend over time</w:t>
      </w:r>
      <w:r w:rsidRPr="00E66DEB">
        <w:t>, indicating that global BMI levels have generally increased across the observed period.</w:t>
      </w:r>
    </w:p>
    <w:p w14:paraId="3B0E06A2" w14:textId="186FD82B" w:rsidR="009C676D" w:rsidRPr="00E66DEB" w:rsidRDefault="009C676D" w:rsidP="009C676D">
      <w:pPr>
        <w:rPr>
          <w:rFonts w:ascii="Times New Roman" w:hAnsi="Times New Roman" w:cs="Times New Roman"/>
        </w:rPr>
      </w:pPr>
    </w:p>
    <w:p w14:paraId="242150DE" w14:textId="77777777" w:rsidR="009C676D" w:rsidRPr="00E66DEB" w:rsidRDefault="009C676D" w:rsidP="00EC6B48">
      <w:pPr>
        <w:pStyle w:val="Capstone"/>
      </w:pPr>
      <w:r w:rsidRPr="00E66DEB">
        <w:t>6. Machine Learning Analysis</w:t>
      </w:r>
    </w:p>
    <w:p w14:paraId="2D280A39" w14:textId="77777777" w:rsidR="009C676D" w:rsidRPr="00E66DEB" w:rsidRDefault="009C676D" w:rsidP="009C676D">
      <w:pPr>
        <w:pStyle w:val="af1"/>
      </w:pPr>
      <w:r w:rsidRPr="00E66DEB">
        <w:t>Three main analytical methods were applied in this project:</w:t>
      </w:r>
    </w:p>
    <w:p w14:paraId="741D01AC" w14:textId="77777777" w:rsidR="009C676D" w:rsidRPr="00E66DEB" w:rsidRDefault="009C676D" w:rsidP="009C676D">
      <w:pPr>
        <w:pStyle w:val="af1"/>
        <w:numPr>
          <w:ilvl w:val="0"/>
          <w:numId w:val="21"/>
        </w:numPr>
      </w:pPr>
      <w:r w:rsidRPr="00E66DEB">
        <w:t>K-Means clustering</w:t>
      </w:r>
    </w:p>
    <w:p w14:paraId="17D622F1" w14:textId="77777777" w:rsidR="009C676D" w:rsidRPr="00E66DEB" w:rsidRDefault="009C676D" w:rsidP="009C676D">
      <w:pPr>
        <w:pStyle w:val="af1"/>
        <w:numPr>
          <w:ilvl w:val="0"/>
          <w:numId w:val="21"/>
        </w:numPr>
      </w:pPr>
      <w:r w:rsidRPr="00E66DEB">
        <w:t>Trend analysis</w:t>
      </w:r>
    </w:p>
    <w:p w14:paraId="0D0729FB" w14:textId="77777777" w:rsidR="009C676D" w:rsidRPr="00E66DEB" w:rsidRDefault="009C676D" w:rsidP="009C676D">
      <w:pPr>
        <w:pStyle w:val="af1"/>
        <w:numPr>
          <w:ilvl w:val="0"/>
          <w:numId w:val="21"/>
        </w:numPr>
      </w:pPr>
      <w:r w:rsidRPr="00E66DEB">
        <w:t>Isolation Forest anomaly detection</w:t>
      </w:r>
    </w:p>
    <w:p w14:paraId="1098B5E7" w14:textId="61CC10B3" w:rsidR="009C676D" w:rsidRPr="00E66DEB" w:rsidRDefault="009C676D" w:rsidP="00AC3B2C">
      <w:pPr>
        <w:pStyle w:val="af1"/>
      </w:pPr>
      <w:r w:rsidRPr="00E66DEB">
        <w:t xml:space="preserve">Each method provides a different perspective on BMI </w:t>
      </w:r>
      <w:proofErr w:type="gramStart"/>
      <w:r w:rsidRPr="00E66DEB">
        <w:t>patterns</w:t>
      </w:r>
      <w:proofErr w:type="gramEnd"/>
    </w:p>
    <w:p w14:paraId="4D8727E6" w14:textId="77777777" w:rsidR="009C676D" w:rsidRPr="00AC3B2C" w:rsidRDefault="009C676D" w:rsidP="00AC3B2C">
      <w:pPr>
        <w:pStyle w:val="Capstone2"/>
        <w:rPr>
          <w:color w:val="0D0D0D" w:themeColor="text1" w:themeTint="F2"/>
        </w:rPr>
      </w:pPr>
      <w:r w:rsidRPr="00AC3B2C">
        <w:rPr>
          <w:color w:val="0D0D0D" w:themeColor="text1" w:themeTint="F2"/>
        </w:rPr>
        <w:t>6.1 K-Means Clustering (Risk Stratification)</w:t>
      </w:r>
    </w:p>
    <w:p w14:paraId="5512793F" w14:textId="77777777" w:rsidR="009C676D" w:rsidRPr="00E66DEB" w:rsidRDefault="009C676D" w:rsidP="009C676D">
      <w:pPr>
        <w:pStyle w:val="af1"/>
      </w:pPr>
      <w:r w:rsidRPr="00E66DEB">
        <w:t>K-Means clustering was used to group observations into BMI risk categories.</w:t>
      </w:r>
    </w:p>
    <w:p w14:paraId="40C245CC" w14:textId="77777777" w:rsidR="009C676D" w:rsidRPr="00E66DEB" w:rsidRDefault="009C676D" w:rsidP="009C676D">
      <w:pPr>
        <w:pStyle w:val="af1"/>
      </w:pPr>
      <w:r w:rsidRPr="00E66DEB">
        <w:t>Features used:</w:t>
      </w:r>
    </w:p>
    <w:p w14:paraId="77FC69C3" w14:textId="77777777" w:rsidR="009C676D" w:rsidRPr="00E66DEB" w:rsidRDefault="009C676D" w:rsidP="009C676D">
      <w:pPr>
        <w:pStyle w:val="af1"/>
        <w:numPr>
          <w:ilvl w:val="0"/>
          <w:numId w:val="22"/>
        </w:numPr>
      </w:pPr>
      <w:proofErr w:type="spellStart"/>
      <w:r w:rsidRPr="00E66DEB">
        <w:rPr>
          <w:rStyle w:val="af"/>
          <w:rFonts w:eastAsiaTheme="majorEastAsia"/>
          <w:b w:val="0"/>
          <w:bCs w:val="0"/>
        </w:rPr>
        <w:t>BMI_Value</w:t>
      </w:r>
      <w:proofErr w:type="spellEnd"/>
    </w:p>
    <w:p w14:paraId="2972690F" w14:textId="77777777" w:rsidR="009C676D" w:rsidRPr="00E66DEB" w:rsidRDefault="009C676D" w:rsidP="009C676D">
      <w:pPr>
        <w:pStyle w:val="af1"/>
        <w:numPr>
          <w:ilvl w:val="0"/>
          <w:numId w:val="22"/>
        </w:numPr>
      </w:pPr>
      <w:proofErr w:type="spellStart"/>
      <w:r w:rsidRPr="00E66DEB">
        <w:rPr>
          <w:rStyle w:val="af"/>
          <w:rFonts w:eastAsiaTheme="majorEastAsia"/>
          <w:b w:val="0"/>
          <w:bCs w:val="0"/>
        </w:rPr>
        <w:lastRenderedPageBreak/>
        <w:t>CI_Range</w:t>
      </w:r>
      <w:proofErr w:type="spellEnd"/>
    </w:p>
    <w:p w14:paraId="25352AA9" w14:textId="77777777" w:rsidR="009C676D" w:rsidRPr="00E66DEB" w:rsidRDefault="009C676D" w:rsidP="009C676D">
      <w:pPr>
        <w:pStyle w:val="af1"/>
      </w:pPr>
      <w:r w:rsidRPr="00E66DEB">
        <w:t xml:space="preserve">Since K-Means relies on distance calculations, the features were standardized using </w:t>
      </w:r>
      <w:proofErr w:type="spellStart"/>
      <w:r w:rsidRPr="00E66DEB">
        <w:rPr>
          <w:rStyle w:val="af"/>
          <w:rFonts w:eastAsiaTheme="majorEastAsia"/>
          <w:b w:val="0"/>
          <w:bCs w:val="0"/>
        </w:rPr>
        <w:t>StandardScaler</w:t>
      </w:r>
      <w:proofErr w:type="spellEnd"/>
      <w:r w:rsidRPr="00E66DEB">
        <w:t>.</w:t>
      </w:r>
    </w:p>
    <w:p w14:paraId="03B25071" w14:textId="77777777" w:rsidR="009C676D" w:rsidRPr="00E66DEB" w:rsidRDefault="009C676D" w:rsidP="009C676D">
      <w:pPr>
        <w:pStyle w:val="af1"/>
      </w:pPr>
      <w:r w:rsidRPr="00E66DEB">
        <w:t>Model parameters:</w:t>
      </w:r>
    </w:p>
    <w:p w14:paraId="6AC4B79F" w14:textId="77777777" w:rsidR="009C676D" w:rsidRPr="00E66DEB" w:rsidRDefault="009C676D" w:rsidP="009C676D">
      <w:pPr>
        <w:pStyle w:val="af1"/>
        <w:numPr>
          <w:ilvl w:val="0"/>
          <w:numId w:val="23"/>
        </w:numPr>
      </w:pPr>
      <w:r w:rsidRPr="00E66DEB">
        <w:rPr>
          <w:rStyle w:val="af"/>
          <w:rFonts w:eastAsiaTheme="majorEastAsia"/>
          <w:b w:val="0"/>
          <w:bCs w:val="0"/>
        </w:rPr>
        <w:t>Number of clusters:</w:t>
      </w:r>
      <w:r w:rsidRPr="00E66DEB">
        <w:t xml:space="preserve"> 3</w:t>
      </w:r>
    </w:p>
    <w:p w14:paraId="17C52DEC" w14:textId="77777777" w:rsidR="009C676D" w:rsidRPr="00E66DEB" w:rsidRDefault="009C676D" w:rsidP="009C676D">
      <w:pPr>
        <w:pStyle w:val="af1"/>
        <w:numPr>
          <w:ilvl w:val="0"/>
          <w:numId w:val="23"/>
        </w:numPr>
      </w:pPr>
      <w:r w:rsidRPr="00E66DEB">
        <w:rPr>
          <w:rStyle w:val="af"/>
          <w:rFonts w:eastAsiaTheme="majorEastAsia"/>
          <w:b w:val="0"/>
          <w:bCs w:val="0"/>
        </w:rPr>
        <w:t>Random state:</w:t>
      </w:r>
      <w:r w:rsidRPr="00E66DEB">
        <w:t xml:space="preserve"> 42</w:t>
      </w:r>
    </w:p>
    <w:p w14:paraId="027F8470" w14:textId="77777777" w:rsidR="009C676D" w:rsidRPr="00E66DEB" w:rsidRDefault="009C676D" w:rsidP="009C676D">
      <w:pPr>
        <w:pStyle w:val="af1"/>
        <w:numPr>
          <w:ilvl w:val="0"/>
          <w:numId w:val="23"/>
        </w:numPr>
      </w:pPr>
      <w:proofErr w:type="spellStart"/>
      <w:r w:rsidRPr="00E66DEB">
        <w:rPr>
          <w:rStyle w:val="af"/>
          <w:rFonts w:eastAsiaTheme="majorEastAsia"/>
          <w:b w:val="0"/>
          <w:bCs w:val="0"/>
        </w:rPr>
        <w:t>n_init</w:t>
      </w:r>
      <w:proofErr w:type="spellEnd"/>
      <w:r w:rsidRPr="00E66DEB">
        <w:rPr>
          <w:rStyle w:val="af"/>
          <w:rFonts w:eastAsiaTheme="majorEastAsia"/>
          <w:b w:val="0"/>
          <w:bCs w:val="0"/>
        </w:rPr>
        <w:t>:</w:t>
      </w:r>
      <w:r w:rsidRPr="00E66DEB">
        <w:t xml:space="preserve"> 10</w:t>
      </w:r>
    </w:p>
    <w:p w14:paraId="71087E06" w14:textId="77777777" w:rsidR="009C676D" w:rsidRPr="00E66DEB" w:rsidRDefault="009C676D" w:rsidP="009C676D">
      <w:pPr>
        <w:pStyle w:val="af1"/>
      </w:pPr>
      <w:r w:rsidRPr="00E66DEB">
        <w:t>The clusters were interpreted as:</w:t>
      </w:r>
    </w:p>
    <w:p w14:paraId="6DD79501" w14:textId="77777777" w:rsidR="009C676D" w:rsidRPr="00E66DEB" w:rsidRDefault="009C676D" w:rsidP="009C676D">
      <w:pPr>
        <w:pStyle w:val="af1"/>
        <w:numPr>
          <w:ilvl w:val="0"/>
          <w:numId w:val="24"/>
        </w:numPr>
      </w:pPr>
      <w:r w:rsidRPr="00E66DEB">
        <w:rPr>
          <w:rStyle w:val="af"/>
          <w:rFonts w:eastAsiaTheme="majorEastAsia"/>
          <w:b w:val="0"/>
          <w:bCs w:val="0"/>
        </w:rPr>
        <w:t>Low Risk</w:t>
      </w:r>
    </w:p>
    <w:p w14:paraId="027C3CA1" w14:textId="77777777" w:rsidR="009C676D" w:rsidRPr="00E66DEB" w:rsidRDefault="009C676D" w:rsidP="009C676D">
      <w:pPr>
        <w:pStyle w:val="af1"/>
        <w:numPr>
          <w:ilvl w:val="0"/>
          <w:numId w:val="24"/>
        </w:numPr>
      </w:pPr>
      <w:r w:rsidRPr="00E66DEB">
        <w:rPr>
          <w:rStyle w:val="af"/>
          <w:rFonts w:eastAsiaTheme="majorEastAsia"/>
          <w:b w:val="0"/>
          <w:bCs w:val="0"/>
        </w:rPr>
        <w:t>Medium Risk</w:t>
      </w:r>
    </w:p>
    <w:p w14:paraId="732EAA4D" w14:textId="77777777" w:rsidR="009C676D" w:rsidRPr="00E66DEB" w:rsidRDefault="009C676D" w:rsidP="009C676D">
      <w:pPr>
        <w:pStyle w:val="af1"/>
        <w:numPr>
          <w:ilvl w:val="0"/>
          <w:numId w:val="24"/>
        </w:numPr>
      </w:pPr>
      <w:r w:rsidRPr="00E66DEB">
        <w:rPr>
          <w:rStyle w:val="af"/>
          <w:rFonts w:eastAsiaTheme="majorEastAsia"/>
          <w:b w:val="0"/>
          <w:bCs w:val="0"/>
        </w:rPr>
        <w:t>High Risk</w:t>
      </w:r>
    </w:p>
    <w:p w14:paraId="6048468E" w14:textId="77777777" w:rsidR="009C676D" w:rsidRPr="00E66DEB" w:rsidRDefault="009C676D" w:rsidP="009C676D">
      <w:pPr>
        <w:pStyle w:val="af1"/>
      </w:pPr>
      <w:r w:rsidRPr="00E66DEB">
        <w:t>These clusters represent different levels of BMI risk based on BMI values and confidence interval ranges.</w:t>
      </w:r>
    </w:p>
    <w:p w14:paraId="3A3727D5" w14:textId="3737106D" w:rsidR="009C676D" w:rsidRPr="00E66DEB" w:rsidRDefault="009C676D" w:rsidP="00AC3B2C">
      <w:pPr>
        <w:pStyle w:val="af1"/>
      </w:pPr>
      <w:r w:rsidRPr="00E66DEB">
        <w:t>The clustering visualization shows how observations are distributed across these three groups.</w:t>
      </w:r>
    </w:p>
    <w:p w14:paraId="70FFF3D0" w14:textId="77777777" w:rsidR="009C676D" w:rsidRPr="00E66DEB" w:rsidRDefault="009C676D" w:rsidP="00AC3B2C">
      <w:pPr>
        <w:pStyle w:val="Capstone2"/>
        <w:rPr>
          <w:color w:val="0D0D0D" w:themeColor="text1" w:themeTint="F2"/>
        </w:rPr>
      </w:pPr>
      <w:r w:rsidRPr="00E66DEB">
        <w:rPr>
          <w:color w:val="0D0D0D" w:themeColor="text1" w:themeTint="F2"/>
        </w:rPr>
        <w:t>6.2 Trend Analysis</w:t>
      </w:r>
    </w:p>
    <w:p w14:paraId="26395FCF" w14:textId="77777777" w:rsidR="009C676D" w:rsidRPr="00E66DEB" w:rsidRDefault="009C676D" w:rsidP="009C676D">
      <w:pPr>
        <w:pStyle w:val="af1"/>
      </w:pPr>
      <w:r w:rsidRPr="00E66DEB">
        <w:t xml:space="preserve">Trend analysis was performed by calculating the </w:t>
      </w:r>
      <w:r w:rsidRPr="00E66DEB">
        <w:rPr>
          <w:rStyle w:val="af"/>
          <w:rFonts w:eastAsiaTheme="majorEastAsia"/>
          <w:b w:val="0"/>
          <w:bCs w:val="0"/>
        </w:rPr>
        <w:t>mean BMI for each year</w:t>
      </w:r>
      <w:r w:rsidRPr="00E66DEB">
        <w:t xml:space="preserve"> in the dataset.</w:t>
      </w:r>
    </w:p>
    <w:p w14:paraId="021D5B99" w14:textId="77777777" w:rsidR="009C676D" w:rsidRPr="00E66DEB" w:rsidRDefault="009C676D" w:rsidP="009C676D">
      <w:pPr>
        <w:pStyle w:val="af1"/>
      </w:pPr>
      <w:r w:rsidRPr="00E66DEB">
        <w:t xml:space="preserve">The results indicate a </w:t>
      </w:r>
      <w:r w:rsidRPr="00E66DEB">
        <w:rPr>
          <w:rStyle w:val="af"/>
          <w:rFonts w:eastAsiaTheme="majorEastAsia"/>
          <w:b w:val="0"/>
          <w:bCs w:val="0"/>
        </w:rPr>
        <w:t>long-term increase in global BMI values</w:t>
      </w:r>
      <w:r w:rsidRPr="00E66DEB">
        <w:t>, suggesting that obesity-related health risks may be rising over time.</w:t>
      </w:r>
    </w:p>
    <w:p w14:paraId="3B4FB66D" w14:textId="77777777" w:rsidR="009C676D" w:rsidRPr="00E66DEB" w:rsidRDefault="009C676D" w:rsidP="009C676D">
      <w:pPr>
        <w:pStyle w:val="af1"/>
      </w:pPr>
      <w:r w:rsidRPr="00E66DEB">
        <w:t>This finding is consistent with global public health concerns regarding increasing obesity prevalence.</w:t>
      </w:r>
    </w:p>
    <w:p w14:paraId="7FF31B5B" w14:textId="77777777" w:rsidR="009C676D" w:rsidRPr="00E66DEB" w:rsidRDefault="009C676D" w:rsidP="00AC3B2C">
      <w:pPr>
        <w:pStyle w:val="Capstone2"/>
        <w:rPr>
          <w:color w:val="0D0D0D" w:themeColor="text1" w:themeTint="F2"/>
        </w:rPr>
      </w:pPr>
      <w:r w:rsidRPr="00E66DEB">
        <w:rPr>
          <w:color w:val="0D0D0D" w:themeColor="text1" w:themeTint="F2"/>
        </w:rPr>
        <w:t>6.3 Anomaly Detection (Isolation Forest)</w:t>
      </w:r>
    </w:p>
    <w:p w14:paraId="2C6D7D80" w14:textId="77777777" w:rsidR="009C676D" w:rsidRPr="00E66DEB" w:rsidRDefault="009C676D" w:rsidP="009C676D">
      <w:pPr>
        <w:pStyle w:val="af1"/>
      </w:pPr>
      <w:r w:rsidRPr="00E66DEB">
        <w:t xml:space="preserve">An </w:t>
      </w:r>
      <w:r w:rsidRPr="00E66DEB">
        <w:rPr>
          <w:rStyle w:val="af"/>
          <w:rFonts w:eastAsiaTheme="majorEastAsia"/>
          <w:b w:val="0"/>
          <w:bCs w:val="0"/>
        </w:rPr>
        <w:t>Isolation Forest model</w:t>
      </w:r>
      <w:r w:rsidRPr="00E66DEB">
        <w:t xml:space="preserve"> was used to detect unusual BMI observations.</w:t>
      </w:r>
    </w:p>
    <w:p w14:paraId="7F7472AF" w14:textId="77777777" w:rsidR="009C676D" w:rsidRPr="00E66DEB" w:rsidRDefault="009C676D" w:rsidP="009C676D">
      <w:pPr>
        <w:pStyle w:val="af1"/>
      </w:pPr>
      <w:r w:rsidRPr="00E66DEB">
        <w:t>Features used:</w:t>
      </w:r>
    </w:p>
    <w:p w14:paraId="3160A5F3" w14:textId="77777777" w:rsidR="009C676D" w:rsidRPr="00E66DEB" w:rsidRDefault="009C676D" w:rsidP="009C676D">
      <w:pPr>
        <w:pStyle w:val="af1"/>
        <w:numPr>
          <w:ilvl w:val="0"/>
          <w:numId w:val="25"/>
        </w:numPr>
      </w:pPr>
      <w:proofErr w:type="spellStart"/>
      <w:r w:rsidRPr="00E66DEB">
        <w:t>BMI_Value</w:t>
      </w:r>
      <w:proofErr w:type="spellEnd"/>
    </w:p>
    <w:p w14:paraId="63CB3736" w14:textId="77777777" w:rsidR="009C676D" w:rsidRPr="00E66DEB" w:rsidRDefault="009C676D" w:rsidP="009C676D">
      <w:pPr>
        <w:pStyle w:val="af1"/>
        <w:numPr>
          <w:ilvl w:val="0"/>
          <w:numId w:val="25"/>
        </w:numPr>
      </w:pPr>
      <w:r w:rsidRPr="00E66DEB">
        <w:t>Year</w:t>
      </w:r>
    </w:p>
    <w:p w14:paraId="06120DF4" w14:textId="77777777" w:rsidR="009C676D" w:rsidRPr="00E66DEB" w:rsidRDefault="009C676D" w:rsidP="009C676D">
      <w:pPr>
        <w:pStyle w:val="af1"/>
        <w:numPr>
          <w:ilvl w:val="0"/>
          <w:numId w:val="25"/>
        </w:numPr>
      </w:pPr>
      <w:proofErr w:type="spellStart"/>
      <w:r w:rsidRPr="00E66DEB">
        <w:t>CI_Low</w:t>
      </w:r>
      <w:proofErr w:type="spellEnd"/>
    </w:p>
    <w:p w14:paraId="7DADFC5D" w14:textId="77777777" w:rsidR="009C676D" w:rsidRPr="00E66DEB" w:rsidRDefault="009C676D" w:rsidP="009C676D">
      <w:pPr>
        <w:pStyle w:val="af1"/>
        <w:numPr>
          <w:ilvl w:val="0"/>
          <w:numId w:val="25"/>
        </w:numPr>
      </w:pPr>
      <w:proofErr w:type="spellStart"/>
      <w:r w:rsidRPr="00E66DEB">
        <w:t>CI_High</w:t>
      </w:r>
      <w:proofErr w:type="spellEnd"/>
    </w:p>
    <w:p w14:paraId="16B77ADE" w14:textId="77777777" w:rsidR="009C676D" w:rsidRPr="00E66DEB" w:rsidRDefault="009C676D" w:rsidP="009C676D">
      <w:pPr>
        <w:pStyle w:val="af1"/>
      </w:pPr>
      <w:r w:rsidRPr="00E66DEB">
        <w:t>Model parameters:</w:t>
      </w:r>
    </w:p>
    <w:p w14:paraId="17F14C86" w14:textId="77777777" w:rsidR="009C676D" w:rsidRPr="00E66DEB" w:rsidRDefault="009C676D" w:rsidP="009C676D">
      <w:pPr>
        <w:pStyle w:val="af1"/>
        <w:numPr>
          <w:ilvl w:val="0"/>
          <w:numId w:val="26"/>
        </w:numPr>
      </w:pPr>
      <w:proofErr w:type="spellStart"/>
      <w:r w:rsidRPr="00E66DEB">
        <w:rPr>
          <w:rStyle w:val="af"/>
          <w:rFonts w:eastAsiaTheme="majorEastAsia"/>
          <w:b w:val="0"/>
          <w:bCs w:val="0"/>
        </w:rPr>
        <w:lastRenderedPageBreak/>
        <w:t>n_estimators</w:t>
      </w:r>
      <w:proofErr w:type="spellEnd"/>
      <w:r w:rsidRPr="00E66DEB">
        <w:rPr>
          <w:rStyle w:val="af"/>
          <w:rFonts w:eastAsiaTheme="majorEastAsia"/>
          <w:b w:val="0"/>
          <w:bCs w:val="0"/>
        </w:rPr>
        <w:t>:</w:t>
      </w:r>
      <w:r w:rsidRPr="00E66DEB">
        <w:t xml:space="preserve"> 200</w:t>
      </w:r>
    </w:p>
    <w:p w14:paraId="1F117B29" w14:textId="77777777" w:rsidR="009C676D" w:rsidRPr="00E66DEB" w:rsidRDefault="009C676D" w:rsidP="009C676D">
      <w:pPr>
        <w:pStyle w:val="af1"/>
        <w:numPr>
          <w:ilvl w:val="0"/>
          <w:numId w:val="26"/>
        </w:numPr>
      </w:pPr>
      <w:r w:rsidRPr="00E66DEB">
        <w:rPr>
          <w:rStyle w:val="af"/>
          <w:rFonts w:eastAsiaTheme="majorEastAsia"/>
          <w:b w:val="0"/>
          <w:bCs w:val="0"/>
        </w:rPr>
        <w:t>contamination:</w:t>
      </w:r>
      <w:r w:rsidRPr="00E66DEB">
        <w:t xml:space="preserve"> 0.03</w:t>
      </w:r>
    </w:p>
    <w:p w14:paraId="7CAE9C7F" w14:textId="77777777" w:rsidR="009C676D" w:rsidRPr="00E66DEB" w:rsidRDefault="009C676D" w:rsidP="009C676D">
      <w:pPr>
        <w:pStyle w:val="af1"/>
        <w:numPr>
          <w:ilvl w:val="0"/>
          <w:numId w:val="26"/>
        </w:numPr>
      </w:pPr>
      <w:proofErr w:type="spellStart"/>
      <w:r w:rsidRPr="00E66DEB">
        <w:rPr>
          <w:rStyle w:val="af"/>
          <w:rFonts w:eastAsiaTheme="majorEastAsia"/>
          <w:b w:val="0"/>
          <w:bCs w:val="0"/>
        </w:rPr>
        <w:t>random_state</w:t>
      </w:r>
      <w:proofErr w:type="spellEnd"/>
      <w:r w:rsidRPr="00E66DEB">
        <w:rPr>
          <w:rStyle w:val="af"/>
          <w:rFonts w:eastAsiaTheme="majorEastAsia"/>
          <w:b w:val="0"/>
          <w:bCs w:val="0"/>
        </w:rPr>
        <w:t>:</w:t>
      </w:r>
      <w:r w:rsidRPr="00E66DEB">
        <w:t xml:space="preserve"> 42</w:t>
      </w:r>
    </w:p>
    <w:p w14:paraId="51B6B4B7" w14:textId="77777777" w:rsidR="009C676D" w:rsidRPr="00E66DEB" w:rsidRDefault="009C676D" w:rsidP="009C676D">
      <w:pPr>
        <w:pStyle w:val="af1"/>
      </w:pPr>
      <w:r w:rsidRPr="00E66DEB">
        <w:t xml:space="preserve">The model identified approximately </w:t>
      </w:r>
      <w:r w:rsidRPr="00E66DEB">
        <w:rPr>
          <w:rStyle w:val="af"/>
          <w:rFonts w:eastAsiaTheme="majorEastAsia"/>
          <w:b w:val="0"/>
          <w:bCs w:val="0"/>
        </w:rPr>
        <w:t>335 anomalous observations</w:t>
      </w:r>
      <w:r w:rsidRPr="00E66DEB">
        <w:t xml:space="preserve"> in the dataset.</w:t>
      </w:r>
    </w:p>
    <w:p w14:paraId="693F9EA1" w14:textId="77777777" w:rsidR="009C676D" w:rsidRPr="00E66DEB" w:rsidRDefault="009C676D" w:rsidP="009C676D">
      <w:pPr>
        <w:pStyle w:val="af1"/>
      </w:pPr>
      <w:r w:rsidRPr="00E66DEB">
        <w:t>When analyzed by region:</w:t>
      </w:r>
    </w:p>
    <w:p w14:paraId="48B571A3" w14:textId="77777777" w:rsidR="009C676D" w:rsidRPr="00E66DEB" w:rsidRDefault="009C676D" w:rsidP="009C676D">
      <w:pPr>
        <w:pStyle w:val="af1"/>
        <w:numPr>
          <w:ilvl w:val="0"/>
          <w:numId w:val="27"/>
        </w:numPr>
      </w:pPr>
      <w:r w:rsidRPr="00E66DEB">
        <w:rPr>
          <w:rStyle w:val="af"/>
          <w:rFonts w:eastAsiaTheme="majorEastAsia"/>
          <w:b w:val="0"/>
          <w:bCs w:val="0"/>
        </w:rPr>
        <w:t>Africa</w:t>
      </w:r>
      <w:r w:rsidRPr="00E66DEB">
        <w:t xml:space="preserve"> contained the largest number of </w:t>
      </w:r>
      <w:proofErr w:type="gramStart"/>
      <w:r w:rsidRPr="00E66DEB">
        <w:t>anomalies</w:t>
      </w:r>
      <w:proofErr w:type="gramEnd"/>
    </w:p>
    <w:p w14:paraId="73D54A4F" w14:textId="77777777" w:rsidR="009C676D" w:rsidRPr="00E66DEB" w:rsidRDefault="009C676D" w:rsidP="009C676D">
      <w:pPr>
        <w:pStyle w:val="af1"/>
        <w:numPr>
          <w:ilvl w:val="0"/>
          <w:numId w:val="27"/>
        </w:numPr>
      </w:pPr>
      <w:r w:rsidRPr="00E66DEB">
        <w:t xml:space="preserve">Followed by </w:t>
      </w:r>
      <w:r w:rsidRPr="00E66DEB">
        <w:rPr>
          <w:rStyle w:val="af"/>
          <w:rFonts w:eastAsiaTheme="majorEastAsia"/>
          <w:b w:val="0"/>
          <w:bCs w:val="0"/>
        </w:rPr>
        <w:t>Americas</w:t>
      </w:r>
      <w:r w:rsidRPr="00E66DEB">
        <w:t xml:space="preserve">, </w:t>
      </w:r>
      <w:r w:rsidRPr="00E66DEB">
        <w:rPr>
          <w:rStyle w:val="af"/>
          <w:rFonts w:eastAsiaTheme="majorEastAsia"/>
          <w:b w:val="0"/>
          <w:bCs w:val="0"/>
        </w:rPr>
        <w:t>South-East Asia</w:t>
      </w:r>
      <w:r w:rsidRPr="00E66DEB">
        <w:t xml:space="preserve">, and </w:t>
      </w:r>
      <w:r w:rsidRPr="00E66DEB">
        <w:rPr>
          <w:rStyle w:val="af"/>
          <w:rFonts w:eastAsiaTheme="majorEastAsia"/>
          <w:b w:val="0"/>
          <w:bCs w:val="0"/>
        </w:rPr>
        <w:t>Europe</w:t>
      </w:r>
    </w:p>
    <w:p w14:paraId="44121C14" w14:textId="0AFF0DBC" w:rsidR="009C676D" w:rsidRPr="00E66DEB" w:rsidRDefault="009C676D" w:rsidP="00AC3B2C">
      <w:pPr>
        <w:pStyle w:val="af1"/>
      </w:pPr>
      <w:r w:rsidRPr="00E66DEB">
        <w:t>These anomalies represent BMI observations that deviate significantly from typical patterns and may require further investigation.</w:t>
      </w:r>
    </w:p>
    <w:p w14:paraId="05CC1585" w14:textId="77777777" w:rsidR="009C676D" w:rsidRPr="00E66DEB" w:rsidRDefault="009C676D" w:rsidP="00EC6B48">
      <w:pPr>
        <w:pStyle w:val="Capstone"/>
      </w:pPr>
      <w:r w:rsidRPr="00E66DEB">
        <w:t>7. Key Insights</w:t>
      </w:r>
    </w:p>
    <w:p w14:paraId="0162322A" w14:textId="77777777" w:rsidR="009C676D" w:rsidRPr="00E66DEB" w:rsidRDefault="009C676D" w:rsidP="009C676D">
      <w:pPr>
        <w:pStyle w:val="af1"/>
      </w:pPr>
      <w:r w:rsidRPr="00E66DEB">
        <w:t>The analysis generated several important insights.</w:t>
      </w:r>
    </w:p>
    <w:p w14:paraId="2F2B1421" w14:textId="77777777" w:rsidR="009C676D" w:rsidRPr="00E66DEB" w:rsidRDefault="009C676D" w:rsidP="009C676D">
      <w:pPr>
        <w:pStyle w:val="af1"/>
      </w:pPr>
      <w:r w:rsidRPr="00E66DEB">
        <w:t xml:space="preserve">First, clustering analysis successfully segmented BMI observations into three interpretable risk groups: </w:t>
      </w:r>
      <w:r w:rsidRPr="00E66DEB">
        <w:rPr>
          <w:rStyle w:val="af"/>
          <w:rFonts w:eastAsiaTheme="majorEastAsia"/>
          <w:b w:val="0"/>
          <w:bCs w:val="0"/>
        </w:rPr>
        <w:t>Low Risk, Medium Risk, and High Risk</w:t>
      </w:r>
      <w:r w:rsidRPr="00E66DEB">
        <w:t>. This segmentation simplifies the interpretation of BMI patterns.</w:t>
      </w:r>
    </w:p>
    <w:p w14:paraId="22B00989" w14:textId="77777777" w:rsidR="009C676D" w:rsidRPr="00E66DEB" w:rsidRDefault="009C676D" w:rsidP="009C676D">
      <w:pPr>
        <w:pStyle w:val="af1"/>
      </w:pPr>
      <w:r w:rsidRPr="00E66DEB">
        <w:t xml:space="preserve">Second, global BMI values show a </w:t>
      </w:r>
      <w:r w:rsidRPr="00E66DEB">
        <w:rPr>
          <w:rStyle w:val="af"/>
          <w:rFonts w:eastAsiaTheme="majorEastAsia"/>
          <w:b w:val="0"/>
          <w:bCs w:val="0"/>
        </w:rPr>
        <w:t>gradual increase over time</w:t>
      </w:r>
      <w:r w:rsidRPr="00E66DEB">
        <w:t>, suggesting that obesity-related health risks may be rising worldwide.</w:t>
      </w:r>
    </w:p>
    <w:p w14:paraId="566AA00D" w14:textId="77777777" w:rsidR="009C676D" w:rsidRPr="00E66DEB" w:rsidRDefault="009C676D" w:rsidP="009C676D">
      <w:pPr>
        <w:pStyle w:val="af1"/>
      </w:pPr>
      <w:r w:rsidRPr="00E66DEB">
        <w:t xml:space="preserve">Third, regional comparisons reveal </w:t>
      </w:r>
      <w:r w:rsidRPr="00E66DEB">
        <w:rPr>
          <w:rStyle w:val="af"/>
          <w:rFonts w:eastAsiaTheme="majorEastAsia"/>
          <w:b w:val="0"/>
          <w:bCs w:val="0"/>
        </w:rPr>
        <w:t>significant geographic disparities in BMI levels</w:t>
      </w:r>
      <w:r w:rsidRPr="00E66DEB">
        <w:t>, with the highest averages in the Americas and Western Pacific regions.</w:t>
      </w:r>
    </w:p>
    <w:p w14:paraId="538AFBA9" w14:textId="77777777" w:rsidR="009C676D" w:rsidRPr="00E66DEB" w:rsidRDefault="009C676D" w:rsidP="009C676D">
      <w:pPr>
        <w:pStyle w:val="af1"/>
      </w:pPr>
      <w:r w:rsidRPr="00E66DEB">
        <w:t>Finally, anomaly detection identified a small set of unusual observations, highlighting countries or time periods where BMI values differ significantly from the global pattern.</w:t>
      </w:r>
    </w:p>
    <w:p w14:paraId="15E557F7" w14:textId="77777777" w:rsidR="009C676D" w:rsidRPr="00E66DEB" w:rsidRDefault="009C676D" w:rsidP="009C676D">
      <w:pPr>
        <w:pStyle w:val="af1"/>
      </w:pPr>
      <w:r w:rsidRPr="00E66DEB">
        <w:t>Together, these findings demonstrate how machine learning methods can reveal meaningful patterns in global health data.</w:t>
      </w:r>
    </w:p>
    <w:p w14:paraId="1A6C62D8" w14:textId="63744648" w:rsidR="009C676D" w:rsidRPr="00E66DEB" w:rsidRDefault="009C676D" w:rsidP="009C676D">
      <w:pPr>
        <w:rPr>
          <w:rFonts w:ascii="Times New Roman" w:hAnsi="Times New Roman" w:cs="Times New Roman"/>
        </w:rPr>
      </w:pPr>
    </w:p>
    <w:p w14:paraId="4B18B037" w14:textId="77777777" w:rsidR="009C676D" w:rsidRPr="00E66DEB" w:rsidRDefault="009C676D" w:rsidP="00EC6B48">
      <w:pPr>
        <w:pStyle w:val="Capstone"/>
      </w:pPr>
      <w:r w:rsidRPr="00E66DEB">
        <w:t>8. Limitations</w:t>
      </w:r>
    </w:p>
    <w:p w14:paraId="0D2D0D38" w14:textId="77777777" w:rsidR="009C676D" w:rsidRPr="00E66DEB" w:rsidRDefault="009C676D" w:rsidP="009C676D">
      <w:pPr>
        <w:pStyle w:val="af1"/>
      </w:pPr>
      <w:r w:rsidRPr="00E66DEB">
        <w:t>Although the analysis provides useful insights, several limitations should be noted.</w:t>
      </w:r>
    </w:p>
    <w:p w14:paraId="1460CBA7" w14:textId="77777777" w:rsidR="009C676D" w:rsidRPr="00E66DEB" w:rsidRDefault="009C676D" w:rsidP="009C676D">
      <w:pPr>
        <w:pStyle w:val="af1"/>
      </w:pPr>
      <w:r w:rsidRPr="00E66DEB">
        <w:t>First, the clustering model currently uses only two features, which simplifies interpretation but may not capture all underlying patterns.</w:t>
      </w:r>
    </w:p>
    <w:p w14:paraId="607182E2" w14:textId="77777777" w:rsidR="009C676D" w:rsidRPr="00E66DEB" w:rsidRDefault="009C676D" w:rsidP="009C676D">
      <w:pPr>
        <w:pStyle w:val="af1"/>
      </w:pPr>
      <w:r w:rsidRPr="00E66DEB">
        <w:t>Second, anomaly detection identifies unusual observations but does not explain the causes of these anomalies.</w:t>
      </w:r>
    </w:p>
    <w:p w14:paraId="7DB7014C" w14:textId="77777777" w:rsidR="009C676D" w:rsidRPr="00E66DEB" w:rsidRDefault="009C676D" w:rsidP="009C676D">
      <w:pPr>
        <w:pStyle w:val="af1"/>
      </w:pPr>
      <w:r w:rsidRPr="00E66DEB">
        <w:lastRenderedPageBreak/>
        <w:t>Third, the current stage focuses on generating insights rather than optimizing model performance.</w:t>
      </w:r>
    </w:p>
    <w:p w14:paraId="70B9C1B5" w14:textId="77777777" w:rsidR="009C676D" w:rsidRPr="00E66DEB" w:rsidRDefault="009C676D" w:rsidP="009C676D">
      <w:pPr>
        <w:pStyle w:val="af1"/>
      </w:pPr>
      <w:r w:rsidRPr="00E66DEB">
        <w:t>Further improvements will be addressed in the next stages of the project.</w:t>
      </w:r>
    </w:p>
    <w:p w14:paraId="21493BC2" w14:textId="7EB92C84" w:rsidR="009C676D" w:rsidRPr="00E66DEB" w:rsidRDefault="009C676D" w:rsidP="009C676D">
      <w:pPr>
        <w:rPr>
          <w:rFonts w:ascii="Times New Roman" w:hAnsi="Times New Roman" w:cs="Times New Roman"/>
        </w:rPr>
      </w:pPr>
    </w:p>
    <w:p w14:paraId="118656D3" w14:textId="77777777" w:rsidR="009C676D" w:rsidRPr="00E66DEB" w:rsidRDefault="009C676D" w:rsidP="00EC6B48">
      <w:pPr>
        <w:pStyle w:val="Capstone"/>
      </w:pPr>
      <w:r w:rsidRPr="00E66DEB">
        <w:t>9. Next Steps</w:t>
      </w:r>
    </w:p>
    <w:p w14:paraId="69BD8BDB" w14:textId="77777777" w:rsidR="009C676D" w:rsidRPr="00E66DEB" w:rsidRDefault="009C676D" w:rsidP="009C676D">
      <w:pPr>
        <w:pStyle w:val="af1"/>
      </w:pPr>
      <w:r w:rsidRPr="00E66DEB">
        <w:t>The next phase of the project will focus on improving the reliability and evaluation of the models.</w:t>
      </w:r>
    </w:p>
    <w:p w14:paraId="27AB3B09" w14:textId="77777777" w:rsidR="009C676D" w:rsidRPr="00E66DEB" w:rsidRDefault="009C676D" w:rsidP="009C676D">
      <w:pPr>
        <w:pStyle w:val="af1"/>
      </w:pPr>
      <w:r w:rsidRPr="00E66DEB">
        <w:t>Planned steps include:</w:t>
      </w:r>
    </w:p>
    <w:p w14:paraId="6F048003" w14:textId="77777777" w:rsidR="009C676D" w:rsidRPr="00E66DEB" w:rsidRDefault="009C676D" w:rsidP="009C676D">
      <w:pPr>
        <w:pStyle w:val="af1"/>
        <w:numPr>
          <w:ilvl w:val="0"/>
          <w:numId w:val="28"/>
        </w:numPr>
      </w:pPr>
      <w:r w:rsidRPr="00E66DEB">
        <w:t xml:space="preserve">Hyperparameter tuning for clustering </w:t>
      </w:r>
      <w:proofErr w:type="gramStart"/>
      <w:r w:rsidRPr="00E66DEB">
        <w:t>models</w:t>
      </w:r>
      <w:proofErr w:type="gramEnd"/>
    </w:p>
    <w:p w14:paraId="1AAFF8B1" w14:textId="77777777" w:rsidR="009C676D" w:rsidRPr="00E66DEB" w:rsidRDefault="009C676D" w:rsidP="009C676D">
      <w:pPr>
        <w:pStyle w:val="af1"/>
        <w:numPr>
          <w:ilvl w:val="0"/>
          <w:numId w:val="28"/>
        </w:numPr>
      </w:pPr>
      <w:r w:rsidRPr="00E66DEB">
        <w:t>Evaluating clustering performance using metrics such as silhouette score</w:t>
      </w:r>
    </w:p>
    <w:p w14:paraId="6BE44CAE" w14:textId="77777777" w:rsidR="009C676D" w:rsidRPr="00E66DEB" w:rsidRDefault="009C676D" w:rsidP="009C676D">
      <w:pPr>
        <w:pStyle w:val="af1"/>
        <w:numPr>
          <w:ilvl w:val="0"/>
          <w:numId w:val="28"/>
        </w:numPr>
      </w:pPr>
      <w:r w:rsidRPr="00E66DEB">
        <w:t>Improving anomaly detection interpretation</w:t>
      </w:r>
    </w:p>
    <w:p w14:paraId="305E99C3" w14:textId="77777777" w:rsidR="009C676D" w:rsidRPr="00E66DEB" w:rsidRDefault="009C676D" w:rsidP="009C676D">
      <w:pPr>
        <w:pStyle w:val="af1"/>
        <w:numPr>
          <w:ilvl w:val="0"/>
          <w:numId w:val="28"/>
        </w:numPr>
      </w:pPr>
      <w:r w:rsidRPr="00E66DEB">
        <w:t>Implementing model evaluation techniques</w:t>
      </w:r>
    </w:p>
    <w:p w14:paraId="383D8C8E" w14:textId="77777777" w:rsidR="009C676D" w:rsidRPr="00E66DEB" w:rsidRDefault="009C676D" w:rsidP="009C676D">
      <w:pPr>
        <w:pStyle w:val="af1"/>
      </w:pPr>
      <w:r w:rsidRPr="00E66DEB">
        <w:t>These improvements will help refine the models and strengthen the conclusions drawn from the analysis.</w:t>
      </w:r>
    </w:p>
    <w:p w14:paraId="1448EE13" w14:textId="77777777" w:rsidR="009C676D" w:rsidRPr="00E66DEB" w:rsidRDefault="009C676D" w:rsidP="00EC6B48">
      <w:pPr>
        <w:pStyle w:val="Capstone"/>
      </w:pPr>
      <w:r w:rsidRPr="00E66DEB">
        <w:t>10. Conclusion</w:t>
      </w:r>
    </w:p>
    <w:p w14:paraId="4CE20899" w14:textId="77777777" w:rsidR="009C676D" w:rsidRPr="00E66DEB" w:rsidRDefault="009C676D" w:rsidP="009C676D">
      <w:pPr>
        <w:pStyle w:val="af1"/>
      </w:pPr>
      <w:r w:rsidRPr="00E66DEB">
        <w:t>This interim report summarizes the current progress of the project and demonstrates how machine learning methods can be used to analyze global BMI data.</w:t>
      </w:r>
    </w:p>
    <w:p w14:paraId="1670AA2E" w14:textId="77777777" w:rsidR="009C676D" w:rsidRPr="00E66DEB" w:rsidRDefault="009C676D" w:rsidP="009C676D">
      <w:pPr>
        <w:pStyle w:val="af1"/>
      </w:pPr>
      <w:r w:rsidRPr="00E66DEB">
        <w:t>Through clustering, trend analysis, and anomaly detection, the project identified several meaningful patterns in BMI distribution across time, regions, and demographic groups.</w:t>
      </w:r>
    </w:p>
    <w:p w14:paraId="7B3D5CF5" w14:textId="77777777" w:rsidR="009C676D" w:rsidRPr="00E66DEB" w:rsidRDefault="009C676D" w:rsidP="009C676D">
      <w:pPr>
        <w:pStyle w:val="af1"/>
      </w:pPr>
      <w:r w:rsidRPr="00E66DEB">
        <w:t>The insights generated at this stage provide a strong foundation for the next phase of the project, which will focus on model optimization and evaluation.</w:t>
      </w:r>
    </w:p>
    <w:p w14:paraId="2A0B7F88" w14:textId="77777777" w:rsidR="009C676D" w:rsidRPr="00E66DEB" w:rsidRDefault="009C676D" w:rsidP="009C676D">
      <w:pPr>
        <w:rPr>
          <w:rFonts w:ascii="Times New Roman" w:hAnsi="Times New Roman" w:cs="Times New Roman"/>
        </w:rPr>
      </w:pPr>
    </w:p>
    <w:sectPr w:rsidR="009C676D" w:rsidRPr="00E66DEB" w:rsidSect="00682C2A">
      <w:footerReference w:type="default" r:id="rId9"/>
      <w:pgSz w:w="12240" w:h="15840"/>
      <w:pgMar w:top="1417" w:right="1701" w:bottom="1417" w:left="1701"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7AAD2" w14:textId="77777777" w:rsidR="005249C5" w:rsidRDefault="005249C5" w:rsidP="0025672E">
      <w:pPr>
        <w:spacing w:after="0" w:line="240" w:lineRule="auto"/>
      </w:pPr>
      <w:r>
        <w:separator/>
      </w:r>
    </w:p>
  </w:endnote>
  <w:endnote w:type="continuationSeparator" w:id="0">
    <w:p w14:paraId="17A997B3" w14:textId="77777777" w:rsidR="005249C5" w:rsidRDefault="005249C5" w:rsidP="00256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2721058"/>
      <w:docPartObj>
        <w:docPartGallery w:val="Page Numbers (Bottom of Page)"/>
        <w:docPartUnique/>
      </w:docPartObj>
    </w:sdtPr>
    <w:sdtEndPr>
      <w:rPr>
        <w:color w:val="7F7F7F" w:themeColor="background1" w:themeShade="7F"/>
        <w:spacing w:val="60"/>
      </w:rPr>
    </w:sdtEndPr>
    <w:sdtContent>
      <w:p w14:paraId="0C857D6E" w14:textId="77777777" w:rsidR="008A7C5D" w:rsidRDefault="008A7C5D">
        <w:pPr>
          <w:pStyle w:val="af4"/>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829A938" w14:textId="77777777" w:rsidR="008A7C5D" w:rsidRDefault="008A7C5D">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6561B" w14:textId="77777777" w:rsidR="005249C5" w:rsidRDefault="005249C5" w:rsidP="0025672E">
      <w:pPr>
        <w:spacing w:after="0" w:line="240" w:lineRule="auto"/>
      </w:pPr>
      <w:r>
        <w:separator/>
      </w:r>
    </w:p>
  </w:footnote>
  <w:footnote w:type="continuationSeparator" w:id="0">
    <w:p w14:paraId="0D9660B4" w14:textId="77777777" w:rsidR="005249C5" w:rsidRDefault="005249C5" w:rsidP="00256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2AD6"/>
    <w:multiLevelType w:val="multilevel"/>
    <w:tmpl w:val="39608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20354"/>
    <w:multiLevelType w:val="multilevel"/>
    <w:tmpl w:val="BFE8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86607"/>
    <w:multiLevelType w:val="multilevel"/>
    <w:tmpl w:val="D3B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2065C"/>
    <w:multiLevelType w:val="multilevel"/>
    <w:tmpl w:val="4D0E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607AB"/>
    <w:multiLevelType w:val="multilevel"/>
    <w:tmpl w:val="A0E89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F06564"/>
    <w:multiLevelType w:val="hybridMultilevel"/>
    <w:tmpl w:val="166A4D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A572522"/>
    <w:multiLevelType w:val="multilevel"/>
    <w:tmpl w:val="86CC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D04DD"/>
    <w:multiLevelType w:val="multilevel"/>
    <w:tmpl w:val="A16E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16934"/>
    <w:multiLevelType w:val="multilevel"/>
    <w:tmpl w:val="960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70D4E"/>
    <w:multiLevelType w:val="multilevel"/>
    <w:tmpl w:val="284A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93894"/>
    <w:multiLevelType w:val="multilevel"/>
    <w:tmpl w:val="94AA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741AA"/>
    <w:multiLevelType w:val="multilevel"/>
    <w:tmpl w:val="C9EC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2236B"/>
    <w:multiLevelType w:val="multilevel"/>
    <w:tmpl w:val="EF8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459D4"/>
    <w:multiLevelType w:val="multilevel"/>
    <w:tmpl w:val="AD5E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71EEF"/>
    <w:multiLevelType w:val="multilevel"/>
    <w:tmpl w:val="59A699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8D115F"/>
    <w:multiLevelType w:val="multilevel"/>
    <w:tmpl w:val="4014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24DF5"/>
    <w:multiLevelType w:val="hybridMultilevel"/>
    <w:tmpl w:val="72C08942"/>
    <w:lvl w:ilvl="0" w:tplc="08090001">
      <w:start w:val="1"/>
      <w:numFmt w:val="bullet"/>
      <w:lvlText w:val=""/>
      <w:lvlJc w:val="left"/>
      <w:pPr>
        <w:ind w:left="440" w:hanging="440"/>
      </w:pPr>
      <w:rPr>
        <w:rFonts w:ascii="Symbol" w:hAnsi="Symbo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4F925BEF"/>
    <w:multiLevelType w:val="multilevel"/>
    <w:tmpl w:val="3766C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4F35AF"/>
    <w:multiLevelType w:val="hybridMultilevel"/>
    <w:tmpl w:val="8CF8B030"/>
    <w:lvl w:ilvl="0" w:tplc="08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DB53D42"/>
    <w:multiLevelType w:val="multilevel"/>
    <w:tmpl w:val="A002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E0DC1"/>
    <w:multiLevelType w:val="hybridMultilevel"/>
    <w:tmpl w:val="C71ACFD2"/>
    <w:lvl w:ilvl="0" w:tplc="08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75D197F"/>
    <w:multiLevelType w:val="multilevel"/>
    <w:tmpl w:val="CB2E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276F80"/>
    <w:multiLevelType w:val="multilevel"/>
    <w:tmpl w:val="A9B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A269F0"/>
    <w:multiLevelType w:val="multilevel"/>
    <w:tmpl w:val="DFBE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40AF8"/>
    <w:multiLevelType w:val="multilevel"/>
    <w:tmpl w:val="0574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673D19"/>
    <w:multiLevelType w:val="multilevel"/>
    <w:tmpl w:val="3F60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2950BA"/>
    <w:multiLevelType w:val="multilevel"/>
    <w:tmpl w:val="6F1C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820D17"/>
    <w:multiLevelType w:val="multilevel"/>
    <w:tmpl w:val="AE26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8D464D"/>
    <w:multiLevelType w:val="hybridMultilevel"/>
    <w:tmpl w:val="88048A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ED4695D"/>
    <w:multiLevelType w:val="multilevel"/>
    <w:tmpl w:val="D64CD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654040">
    <w:abstractNumId w:val="5"/>
  </w:num>
  <w:num w:numId="2" w16cid:durableId="2084987279">
    <w:abstractNumId w:val="28"/>
  </w:num>
  <w:num w:numId="3" w16cid:durableId="1094983655">
    <w:abstractNumId w:val="29"/>
  </w:num>
  <w:num w:numId="4" w16cid:durableId="573590365">
    <w:abstractNumId w:val="8"/>
  </w:num>
  <w:num w:numId="5" w16cid:durableId="1880625923">
    <w:abstractNumId w:val="1"/>
  </w:num>
  <w:num w:numId="6" w16cid:durableId="890000894">
    <w:abstractNumId w:val="6"/>
  </w:num>
  <w:num w:numId="7" w16cid:durableId="2099137255">
    <w:abstractNumId w:val="0"/>
  </w:num>
  <w:num w:numId="8" w16cid:durableId="602617952">
    <w:abstractNumId w:val="17"/>
  </w:num>
  <w:num w:numId="9" w16cid:durableId="1224100209">
    <w:abstractNumId w:val="4"/>
  </w:num>
  <w:num w:numId="10" w16cid:durableId="1126460">
    <w:abstractNumId w:val="14"/>
  </w:num>
  <w:num w:numId="11" w16cid:durableId="1673724177">
    <w:abstractNumId w:val="11"/>
  </w:num>
  <w:num w:numId="12" w16cid:durableId="1523937332">
    <w:abstractNumId w:val="2"/>
  </w:num>
  <w:num w:numId="13" w16cid:durableId="37322704">
    <w:abstractNumId w:val="19"/>
  </w:num>
  <w:num w:numId="14" w16cid:durableId="2073114351">
    <w:abstractNumId w:val="22"/>
  </w:num>
  <w:num w:numId="15" w16cid:durableId="1260333491">
    <w:abstractNumId w:val="20"/>
  </w:num>
  <w:num w:numId="16" w16cid:durableId="150098532">
    <w:abstractNumId w:val="13"/>
  </w:num>
  <w:num w:numId="17" w16cid:durableId="1331759977">
    <w:abstractNumId w:val="3"/>
  </w:num>
  <w:num w:numId="18" w16cid:durableId="1144392630">
    <w:abstractNumId w:val="24"/>
  </w:num>
  <w:num w:numId="19" w16cid:durableId="1126462881">
    <w:abstractNumId w:val="25"/>
  </w:num>
  <w:num w:numId="20" w16cid:durableId="726998464">
    <w:abstractNumId w:val="26"/>
  </w:num>
  <w:num w:numId="21" w16cid:durableId="1608543108">
    <w:abstractNumId w:val="7"/>
  </w:num>
  <w:num w:numId="22" w16cid:durableId="1010378241">
    <w:abstractNumId w:val="27"/>
  </w:num>
  <w:num w:numId="23" w16cid:durableId="152379805">
    <w:abstractNumId w:val="10"/>
  </w:num>
  <w:num w:numId="24" w16cid:durableId="357586760">
    <w:abstractNumId w:val="15"/>
  </w:num>
  <w:num w:numId="25" w16cid:durableId="917133857">
    <w:abstractNumId w:val="9"/>
  </w:num>
  <w:num w:numId="26" w16cid:durableId="1370573155">
    <w:abstractNumId w:val="21"/>
  </w:num>
  <w:num w:numId="27" w16cid:durableId="630793437">
    <w:abstractNumId w:val="12"/>
  </w:num>
  <w:num w:numId="28" w16cid:durableId="439884144">
    <w:abstractNumId w:val="23"/>
  </w:num>
  <w:num w:numId="29" w16cid:durableId="279118015">
    <w:abstractNumId w:val="18"/>
  </w:num>
  <w:num w:numId="30" w16cid:durableId="17715840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5B7"/>
    <w:rsid w:val="000239BB"/>
    <w:rsid w:val="0002617B"/>
    <w:rsid w:val="00074647"/>
    <w:rsid w:val="000C3A8A"/>
    <w:rsid w:val="001A6B67"/>
    <w:rsid w:val="001F556F"/>
    <w:rsid w:val="0025672E"/>
    <w:rsid w:val="002765B7"/>
    <w:rsid w:val="00283AA9"/>
    <w:rsid w:val="00290087"/>
    <w:rsid w:val="002A62DC"/>
    <w:rsid w:val="002E00CF"/>
    <w:rsid w:val="00313792"/>
    <w:rsid w:val="0035353B"/>
    <w:rsid w:val="0041720E"/>
    <w:rsid w:val="00467B4E"/>
    <w:rsid w:val="00491CD4"/>
    <w:rsid w:val="00497DCA"/>
    <w:rsid w:val="004A7433"/>
    <w:rsid w:val="004B357D"/>
    <w:rsid w:val="004C74AE"/>
    <w:rsid w:val="004C7A07"/>
    <w:rsid w:val="004E6DD7"/>
    <w:rsid w:val="005249C5"/>
    <w:rsid w:val="0055682E"/>
    <w:rsid w:val="00576EA1"/>
    <w:rsid w:val="005F40A1"/>
    <w:rsid w:val="006227B4"/>
    <w:rsid w:val="00682C2A"/>
    <w:rsid w:val="006A049A"/>
    <w:rsid w:val="00701041"/>
    <w:rsid w:val="00727AB4"/>
    <w:rsid w:val="007C124C"/>
    <w:rsid w:val="00814D53"/>
    <w:rsid w:val="00857912"/>
    <w:rsid w:val="008A7C5D"/>
    <w:rsid w:val="008E2FE7"/>
    <w:rsid w:val="008E4516"/>
    <w:rsid w:val="00906CF1"/>
    <w:rsid w:val="00967FCE"/>
    <w:rsid w:val="00980FFF"/>
    <w:rsid w:val="009C3EB3"/>
    <w:rsid w:val="009C676D"/>
    <w:rsid w:val="009C7CC8"/>
    <w:rsid w:val="00A17280"/>
    <w:rsid w:val="00A95ABA"/>
    <w:rsid w:val="00AC2BB9"/>
    <w:rsid w:val="00AC3B2C"/>
    <w:rsid w:val="00AC637C"/>
    <w:rsid w:val="00B108BC"/>
    <w:rsid w:val="00B55ED3"/>
    <w:rsid w:val="00B6608F"/>
    <w:rsid w:val="00BE1A8D"/>
    <w:rsid w:val="00C11E00"/>
    <w:rsid w:val="00C535B4"/>
    <w:rsid w:val="00C62877"/>
    <w:rsid w:val="00CE3B34"/>
    <w:rsid w:val="00D90F04"/>
    <w:rsid w:val="00DD481D"/>
    <w:rsid w:val="00E31B29"/>
    <w:rsid w:val="00E3505E"/>
    <w:rsid w:val="00E66DEB"/>
    <w:rsid w:val="00EC6B48"/>
    <w:rsid w:val="00F52B54"/>
    <w:rsid w:val="00FE73F4"/>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892EB"/>
  <w15:chartTrackingRefBased/>
  <w15:docId w15:val="{D1DA0C66-8304-46F1-8E20-C36F8790A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6DD7"/>
  </w:style>
  <w:style w:type="paragraph" w:styleId="1">
    <w:name w:val="heading 1"/>
    <w:basedOn w:val="a"/>
    <w:next w:val="a"/>
    <w:link w:val="10"/>
    <w:uiPriority w:val="9"/>
    <w:qFormat/>
    <w:rsid w:val="00276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76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765B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765B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765B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765B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765B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765B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765B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65B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2765B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2765B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2765B7"/>
    <w:rPr>
      <w:rFonts w:eastAsiaTheme="majorEastAsia" w:cstheme="majorBidi"/>
      <w:i/>
      <w:iCs/>
      <w:color w:val="0F4761" w:themeColor="accent1" w:themeShade="BF"/>
    </w:rPr>
  </w:style>
  <w:style w:type="character" w:customStyle="1" w:styleId="50">
    <w:name w:val="标题 5 字符"/>
    <w:basedOn w:val="a0"/>
    <w:link w:val="5"/>
    <w:uiPriority w:val="9"/>
    <w:semiHidden/>
    <w:rsid w:val="002765B7"/>
    <w:rPr>
      <w:rFonts w:eastAsiaTheme="majorEastAsia" w:cstheme="majorBidi"/>
      <w:color w:val="0F4761" w:themeColor="accent1" w:themeShade="BF"/>
    </w:rPr>
  </w:style>
  <w:style w:type="character" w:customStyle="1" w:styleId="60">
    <w:name w:val="标题 6 字符"/>
    <w:basedOn w:val="a0"/>
    <w:link w:val="6"/>
    <w:uiPriority w:val="9"/>
    <w:semiHidden/>
    <w:rsid w:val="002765B7"/>
    <w:rPr>
      <w:rFonts w:eastAsiaTheme="majorEastAsia" w:cstheme="majorBidi"/>
      <w:i/>
      <w:iCs/>
      <w:color w:val="595959" w:themeColor="text1" w:themeTint="A6"/>
    </w:rPr>
  </w:style>
  <w:style w:type="character" w:customStyle="1" w:styleId="70">
    <w:name w:val="标题 7 字符"/>
    <w:basedOn w:val="a0"/>
    <w:link w:val="7"/>
    <w:uiPriority w:val="9"/>
    <w:semiHidden/>
    <w:rsid w:val="002765B7"/>
    <w:rPr>
      <w:rFonts w:eastAsiaTheme="majorEastAsia" w:cstheme="majorBidi"/>
      <w:color w:val="595959" w:themeColor="text1" w:themeTint="A6"/>
    </w:rPr>
  </w:style>
  <w:style w:type="character" w:customStyle="1" w:styleId="80">
    <w:name w:val="标题 8 字符"/>
    <w:basedOn w:val="a0"/>
    <w:link w:val="8"/>
    <w:uiPriority w:val="9"/>
    <w:semiHidden/>
    <w:rsid w:val="002765B7"/>
    <w:rPr>
      <w:rFonts w:eastAsiaTheme="majorEastAsia" w:cstheme="majorBidi"/>
      <w:i/>
      <w:iCs/>
      <w:color w:val="272727" w:themeColor="text1" w:themeTint="D8"/>
    </w:rPr>
  </w:style>
  <w:style w:type="character" w:customStyle="1" w:styleId="90">
    <w:name w:val="标题 9 字符"/>
    <w:basedOn w:val="a0"/>
    <w:link w:val="9"/>
    <w:uiPriority w:val="9"/>
    <w:semiHidden/>
    <w:rsid w:val="002765B7"/>
    <w:rPr>
      <w:rFonts w:eastAsiaTheme="majorEastAsia" w:cstheme="majorBidi"/>
      <w:color w:val="272727" w:themeColor="text1" w:themeTint="D8"/>
    </w:rPr>
  </w:style>
  <w:style w:type="paragraph" w:styleId="a3">
    <w:name w:val="Title"/>
    <w:basedOn w:val="a"/>
    <w:next w:val="a"/>
    <w:link w:val="a4"/>
    <w:uiPriority w:val="10"/>
    <w:qFormat/>
    <w:rsid w:val="00276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65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65B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765B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765B7"/>
    <w:pPr>
      <w:spacing w:before="160"/>
      <w:jc w:val="center"/>
    </w:pPr>
    <w:rPr>
      <w:i/>
      <w:iCs/>
      <w:color w:val="404040" w:themeColor="text1" w:themeTint="BF"/>
    </w:rPr>
  </w:style>
  <w:style w:type="character" w:customStyle="1" w:styleId="a8">
    <w:name w:val="引用 字符"/>
    <w:basedOn w:val="a0"/>
    <w:link w:val="a7"/>
    <w:uiPriority w:val="29"/>
    <w:rsid w:val="002765B7"/>
    <w:rPr>
      <w:i/>
      <w:iCs/>
      <w:color w:val="404040" w:themeColor="text1" w:themeTint="BF"/>
    </w:rPr>
  </w:style>
  <w:style w:type="paragraph" w:styleId="a9">
    <w:name w:val="List Paragraph"/>
    <w:basedOn w:val="a"/>
    <w:uiPriority w:val="34"/>
    <w:qFormat/>
    <w:rsid w:val="002765B7"/>
    <w:pPr>
      <w:ind w:left="720"/>
      <w:contextualSpacing/>
    </w:pPr>
  </w:style>
  <w:style w:type="character" w:styleId="aa">
    <w:name w:val="Intense Emphasis"/>
    <w:basedOn w:val="a0"/>
    <w:uiPriority w:val="21"/>
    <w:qFormat/>
    <w:rsid w:val="002765B7"/>
    <w:rPr>
      <w:i/>
      <w:iCs/>
      <w:color w:val="0F4761" w:themeColor="accent1" w:themeShade="BF"/>
    </w:rPr>
  </w:style>
  <w:style w:type="paragraph" w:styleId="ab">
    <w:name w:val="Intense Quote"/>
    <w:basedOn w:val="a"/>
    <w:next w:val="a"/>
    <w:link w:val="ac"/>
    <w:uiPriority w:val="30"/>
    <w:qFormat/>
    <w:rsid w:val="00276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765B7"/>
    <w:rPr>
      <w:i/>
      <w:iCs/>
      <w:color w:val="0F4761" w:themeColor="accent1" w:themeShade="BF"/>
    </w:rPr>
  </w:style>
  <w:style w:type="character" w:styleId="ad">
    <w:name w:val="Intense Reference"/>
    <w:basedOn w:val="a0"/>
    <w:uiPriority w:val="32"/>
    <w:qFormat/>
    <w:rsid w:val="002765B7"/>
    <w:rPr>
      <w:b/>
      <w:bCs/>
      <w:smallCaps/>
      <w:color w:val="0F4761" w:themeColor="accent1" w:themeShade="BF"/>
      <w:spacing w:val="5"/>
    </w:rPr>
  </w:style>
  <w:style w:type="table" w:styleId="ae">
    <w:name w:val="Table Grid"/>
    <w:basedOn w:val="a1"/>
    <w:uiPriority w:val="39"/>
    <w:rsid w:val="00727A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4A7433"/>
    <w:rPr>
      <w:b/>
      <w:bCs/>
    </w:rPr>
  </w:style>
  <w:style w:type="character" w:styleId="HTML">
    <w:name w:val="HTML Code"/>
    <w:basedOn w:val="a0"/>
    <w:uiPriority w:val="99"/>
    <w:semiHidden/>
    <w:unhideWhenUsed/>
    <w:rsid w:val="004A7433"/>
    <w:rPr>
      <w:rFonts w:ascii="Courier New" w:eastAsia="Times New Roman" w:hAnsi="Courier New" w:cs="Courier New"/>
      <w:sz w:val="20"/>
      <w:szCs w:val="20"/>
    </w:rPr>
  </w:style>
  <w:style w:type="character" w:styleId="af0">
    <w:name w:val="Emphasis"/>
    <w:basedOn w:val="a0"/>
    <w:uiPriority w:val="20"/>
    <w:qFormat/>
    <w:rsid w:val="004A7433"/>
    <w:rPr>
      <w:i/>
      <w:iCs/>
    </w:rPr>
  </w:style>
  <w:style w:type="paragraph" w:styleId="af1">
    <w:name w:val="Normal (Web)"/>
    <w:basedOn w:val="a"/>
    <w:uiPriority w:val="99"/>
    <w:unhideWhenUsed/>
    <w:rsid w:val="0025672E"/>
    <w:pPr>
      <w:spacing w:before="100" w:beforeAutospacing="1" w:after="100" w:afterAutospacing="1" w:line="240" w:lineRule="auto"/>
    </w:pPr>
    <w:rPr>
      <w:rFonts w:ascii="Times New Roman" w:eastAsia="Times New Roman" w:hAnsi="Times New Roman" w:cs="Times New Roman"/>
      <w:sz w:val="24"/>
      <w:szCs w:val="24"/>
      <w:lang w:val="en-US" w:bidi="hi-IN"/>
      <w14:ligatures w14:val="none"/>
    </w:rPr>
  </w:style>
  <w:style w:type="paragraph" w:styleId="af2">
    <w:name w:val="header"/>
    <w:basedOn w:val="a"/>
    <w:link w:val="af3"/>
    <w:uiPriority w:val="99"/>
    <w:unhideWhenUsed/>
    <w:rsid w:val="0025672E"/>
    <w:pPr>
      <w:tabs>
        <w:tab w:val="center" w:pos="4680"/>
        <w:tab w:val="right" w:pos="9360"/>
      </w:tabs>
      <w:spacing w:after="0" w:line="240" w:lineRule="auto"/>
    </w:pPr>
  </w:style>
  <w:style w:type="character" w:customStyle="1" w:styleId="af3">
    <w:name w:val="页眉 字符"/>
    <w:basedOn w:val="a0"/>
    <w:link w:val="af2"/>
    <w:uiPriority w:val="99"/>
    <w:rsid w:val="0025672E"/>
  </w:style>
  <w:style w:type="paragraph" w:styleId="af4">
    <w:name w:val="footer"/>
    <w:basedOn w:val="a"/>
    <w:link w:val="af5"/>
    <w:uiPriority w:val="99"/>
    <w:unhideWhenUsed/>
    <w:rsid w:val="0025672E"/>
    <w:pPr>
      <w:tabs>
        <w:tab w:val="center" w:pos="4680"/>
        <w:tab w:val="right" w:pos="9360"/>
      </w:tabs>
      <w:spacing w:after="0" w:line="240" w:lineRule="auto"/>
    </w:pPr>
  </w:style>
  <w:style w:type="character" w:customStyle="1" w:styleId="af5">
    <w:name w:val="页脚 字符"/>
    <w:basedOn w:val="a0"/>
    <w:link w:val="af4"/>
    <w:uiPriority w:val="99"/>
    <w:rsid w:val="0025672E"/>
  </w:style>
  <w:style w:type="paragraph" w:customStyle="1" w:styleId="root">
    <w:name w:val="root"/>
    <w:basedOn w:val="a"/>
    <w:rsid w:val="00283AA9"/>
    <w:pPr>
      <w:spacing w:before="100" w:beforeAutospacing="1" w:after="100" w:afterAutospacing="1" w:line="240" w:lineRule="auto"/>
    </w:pPr>
    <w:rPr>
      <w:rFonts w:ascii="宋体" w:eastAsia="宋体" w:hAnsi="宋体" w:cs="宋体"/>
      <w:sz w:val="24"/>
      <w:szCs w:val="24"/>
      <w:lang w:val="en-US" w:eastAsia="zh-CN"/>
      <w14:ligatures w14:val="none"/>
    </w:rPr>
  </w:style>
  <w:style w:type="character" w:styleId="af6">
    <w:name w:val="Hyperlink"/>
    <w:basedOn w:val="a0"/>
    <w:uiPriority w:val="99"/>
    <w:semiHidden/>
    <w:unhideWhenUsed/>
    <w:rsid w:val="00283AA9"/>
    <w:rPr>
      <w:color w:val="0000FF"/>
      <w:u w:val="single"/>
    </w:rPr>
  </w:style>
  <w:style w:type="character" w:customStyle="1" w:styleId="courseid">
    <w:name w:val="courseid"/>
    <w:basedOn w:val="a0"/>
    <w:rsid w:val="00283AA9"/>
  </w:style>
  <w:style w:type="character" w:customStyle="1" w:styleId="coursename">
    <w:name w:val="coursename"/>
    <w:basedOn w:val="a0"/>
    <w:rsid w:val="00283AA9"/>
  </w:style>
  <w:style w:type="character" w:styleId="af7">
    <w:name w:val="FollowedHyperlink"/>
    <w:basedOn w:val="a0"/>
    <w:uiPriority w:val="99"/>
    <w:semiHidden/>
    <w:unhideWhenUsed/>
    <w:rsid w:val="00283AA9"/>
    <w:rPr>
      <w:color w:val="96607D" w:themeColor="followedHyperlink"/>
      <w:u w:val="single"/>
    </w:rPr>
  </w:style>
  <w:style w:type="paragraph" w:customStyle="1" w:styleId="Capstone">
    <w:name w:val="Capstone"/>
    <w:basedOn w:val="a3"/>
    <w:qFormat/>
    <w:rsid w:val="00EC6B48"/>
    <w:rPr>
      <w:rFonts w:ascii="Times New Roman" w:hAnsi="Times New Roman" w:cs="Times New Roman"/>
      <w:sz w:val="44"/>
      <w:szCs w:val="44"/>
    </w:rPr>
  </w:style>
  <w:style w:type="paragraph" w:customStyle="1" w:styleId="Capstone2">
    <w:name w:val="Capstone2"/>
    <w:basedOn w:val="3"/>
    <w:qFormat/>
    <w:rsid w:val="00AC3B2C"/>
    <w:rPr>
      <w:rFonts w:ascii="Times New Roman" w:hAnsi="Times New Roman" w:cs="Times New Roman"/>
      <w:color w:val="0D0D0D" w:themeColor="text1" w:themeTint="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55931">
      <w:bodyDiv w:val="1"/>
      <w:marLeft w:val="0"/>
      <w:marRight w:val="0"/>
      <w:marTop w:val="0"/>
      <w:marBottom w:val="0"/>
      <w:divBdr>
        <w:top w:val="none" w:sz="0" w:space="0" w:color="auto"/>
        <w:left w:val="none" w:sz="0" w:space="0" w:color="auto"/>
        <w:bottom w:val="none" w:sz="0" w:space="0" w:color="auto"/>
        <w:right w:val="none" w:sz="0" w:space="0" w:color="auto"/>
      </w:divBdr>
      <w:divsChild>
        <w:div w:id="535121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632551">
      <w:bodyDiv w:val="1"/>
      <w:marLeft w:val="0"/>
      <w:marRight w:val="0"/>
      <w:marTop w:val="0"/>
      <w:marBottom w:val="0"/>
      <w:divBdr>
        <w:top w:val="none" w:sz="0" w:space="0" w:color="auto"/>
        <w:left w:val="none" w:sz="0" w:space="0" w:color="auto"/>
        <w:bottom w:val="none" w:sz="0" w:space="0" w:color="auto"/>
        <w:right w:val="none" w:sz="0" w:space="0" w:color="auto"/>
      </w:divBdr>
    </w:div>
    <w:div w:id="606157935">
      <w:bodyDiv w:val="1"/>
      <w:marLeft w:val="0"/>
      <w:marRight w:val="0"/>
      <w:marTop w:val="0"/>
      <w:marBottom w:val="0"/>
      <w:divBdr>
        <w:top w:val="none" w:sz="0" w:space="0" w:color="auto"/>
        <w:left w:val="none" w:sz="0" w:space="0" w:color="auto"/>
        <w:bottom w:val="none" w:sz="0" w:space="0" w:color="auto"/>
        <w:right w:val="none" w:sz="0" w:space="0" w:color="auto"/>
      </w:divBdr>
      <w:divsChild>
        <w:div w:id="1157502365">
          <w:blockQuote w:val="1"/>
          <w:marLeft w:val="720"/>
          <w:marRight w:val="720"/>
          <w:marTop w:val="100"/>
          <w:marBottom w:val="100"/>
          <w:divBdr>
            <w:top w:val="none" w:sz="0" w:space="0" w:color="auto"/>
            <w:left w:val="none" w:sz="0" w:space="0" w:color="auto"/>
            <w:bottom w:val="none" w:sz="0" w:space="0" w:color="auto"/>
            <w:right w:val="none" w:sz="0" w:space="0" w:color="auto"/>
          </w:divBdr>
        </w:div>
        <w:div w:id="527912211">
          <w:blockQuote w:val="1"/>
          <w:marLeft w:val="720"/>
          <w:marRight w:val="720"/>
          <w:marTop w:val="100"/>
          <w:marBottom w:val="100"/>
          <w:divBdr>
            <w:top w:val="none" w:sz="0" w:space="0" w:color="auto"/>
            <w:left w:val="none" w:sz="0" w:space="0" w:color="auto"/>
            <w:bottom w:val="none" w:sz="0" w:space="0" w:color="auto"/>
            <w:right w:val="none" w:sz="0" w:space="0" w:color="auto"/>
          </w:divBdr>
        </w:div>
        <w:div w:id="637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431385">
      <w:bodyDiv w:val="1"/>
      <w:marLeft w:val="0"/>
      <w:marRight w:val="0"/>
      <w:marTop w:val="0"/>
      <w:marBottom w:val="0"/>
      <w:divBdr>
        <w:top w:val="none" w:sz="0" w:space="0" w:color="auto"/>
        <w:left w:val="none" w:sz="0" w:space="0" w:color="auto"/>
        <w:bottom w:val="none" w:sz="0" w:space="0" w:color="auto"/>
        <w:right w:val="none" w:sz="0" w:space="0" w:color="auto"/>
      </w:divBdr>
    </w:div>
    <w:div w:id="998114001">
      <w:bodyDiv w:val="1"/>
      <w:marLeft w:val="0"/>
      <w:marRight w:val="0"/>
      <w:marTop w:val="0"/>
      <w:marBottom w:val="0"/>
      <w:divBdr>
        <w:top w:val="none" w:sz="0" w:space="0" w:color="auto"/>
        <w:left w:val="none" w:sz="0" w:space="0" w:color="auto"/>
        <w:bottom w:val="none" w:sz="0" w:space="0" w:color="auto"/>
        <w:right w:val="none" w:sz="0" w:space="0" w:color="auto"/>
      </w:divBdr>
    </w:div>
    <w:div w:id="1465930964">
      <w:bodyDiv w:val="1"/>
      <w:marLeft w:val="0"/>
      <w:marRight w:val="0"/>
      <w:marTop w:val="0"/>
      <w:marBottom w:val="0"/>
      <w:divBdr>
        <w:top w:val="none" w:sz="0" w:space="0" w:color="auto"/>
        <w:left w:val="none" w:sz="0" w:space="0" w:color="auto"/>
        <w:bottom w:val="none" w:sz="0" w:space="0" w:color="auto"/>
        <w:right w:val="none" w:sz="0" w:space="0" w:color="auto"/>
      </w:divBdr>
    </w:div>
    <w:div w:id="1908757883">
      <w:bodyDiv w:val="1"/>
      <w:marLeft w:val="0"/>
      <w:marRight w:val="0"/>
      <w:marTop w:val="0"/>
      <w:marBottom w:val="0"/>
      <w:divBdr>
        <w:top w:val="none" w:sz="0" w:space="0" w:color="auto"/>
        <w:left w:val="none" w:sz="0" w:space="0" w:color="auto"/>
        <w:bottom w:val="none" w:sz="0" w:space="0" w:color="auto"/>
        <w:right w:val="none" w:sz="0" w:space="0" w:color="auto"/>
      </w:divBdr>
    </w:div>
    <w:div w:id="1916863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90AC8-E457-4FFA-BEDD-C79B6FAC5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1195</Words>
  <Characters>6813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Maria Mejia Alvarez</dc:creator>
  <cp:keywords/>
  <dc:description/>
  <cp:lastModifiedBy>Jie Zhang</cp:lastModifiedBy>
  <cp:revision>7</cp:revision>
  <dcterms:created xsi:type="dcterms:W3CDTF">2026-03-09T23:53:00Z</dcterms:created>
  <dcterms:modified xsi:type="dcterms:W3CDTF">2026-03-10T00:07:00Z</dcterms:modified>
</cp:coreProperties>
</file>