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0030" w14:textId="5E2C21F5" w:rsidR="00A17280" w:rsidRPr="00467B4E" w:rsidRDefault="00ED097A" w:rsidP="00A1728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Meeting </w:t>
      </w:r>
      <w:r w:rsidR="00A67B8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52428E3" w14:textId="77777777" w:rsidR="002765B7" w:rsidRPr="00467B4E" w:rsidRDefault="002765B7" w:rsidP="00682C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2FF2D8" w14:textId="5E753219" w:rsidR="00A17280" w:rsidRPr="00A17280" w:rsidRDefault="00A17280" w:rsidP="00A17280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7280">
        <w:rPr>
          <w:rFonts w:ascii="Times New Roman" w:hAnsi="Times New Roman" w:cs="Times New Roman"/>
          <w:b/>
          <w:bCs/>
          <w:sz w:val="32"/>
          <w:szCs w:val="32"/>
        </w:rPr>
        <w:t xml:space="preserve">Global </w:t>
      </w:r>
      <w:r w:rsidR="00F5180E" w:rsidRPr="00A17280">
        <w:rPr>
          <w:rFonts w:ascii="Times New Roman" w:hAnsi="Times New Roman" w:cs="Times New Roman"/>
          <w:b/>
          <w:bCs/>
          <w:sz w:val="32"/>
          <w:szCs w:val="32"/>
        </w:rPr>
        <w:t xml:space="preserve">Analysis </w:t>
      </w:r>
      <w:r w:rsidR="00F5180E">
        <w:rPr>
          <w:rFonts w:ascii="Times New Roman" w:hAnsi="Times New Roman" w:cs="Times New Roman"/>
          <w:b/>
          <w:bCs/>
          <w:sz w:val="32"/>
          <w:szCs w:val="32"/>
        </w:rPr>
        <w:t xml:space="preserve">of </w:t>
      </w:r>
      <w:r w:rsidRPr="00A17280">
        <w:rPr>
          <w:rFonts w:ascii="Times New Roman" w:hAnsi="Times New Roman" w:cs="Times New Roman"/>
          <w:b/>
          <w:bCs/>
          <w:sz w:val="32"/>
          <w:szCs w:val="32"/>
        </w:rPr>
        <w:t>BMI Trends in Adults and Newborns</w:t>
      </w:r>
    </w:p>
    <w:p w14:paraId="2483FC52" w14:textId="77777777" w:rsidR="00A17280" w:rsidRPr="00A17280" w:rsidRDefault="00A17280" w:rsidP="00A17280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en-US" w:eastAsia="zh-CN"/>
          <w14:ligatures w14:val="none"/>
        </w:rPr>
      </w:pPr>
    </w:p>
    <w:p w14:paraId="11BB5651" w14:textId="77777777" w:rsidR="00A17280" w:rsidRPr="00467B4E" w:rsidRDefault="00A17280" w:rsidP="00B55E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23B40B" w14:textId="77777777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D9119" w14:textId="66606276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4B6A4" w14:textId="77EC0065" w:rsidR="0025672E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  <w:u w:val="single"/>
        </w:rPr>
        <w:t>PRESENTED BY</w:t>
      </w:r>
    </w:p>
    <w:p w14:paraId="10EA0B97" w14:textId="287CFD78" w:rsidR="002765B7" w:rsidRPr="00467B4E" w:rsidRDefault="0025672E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</w:rPr>
        <w:t>Group no-04</w:t>
      </w:r>
    </w:p>
    <w:p w14:paraId="7A8569DA" w14:textId="542FC309" w:rsidR="002765B7" w:rsidRPr="00AC2BB9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2BB9">
        <w:rPr>
          <w:rFonts w:ascii="Times New Roman" w:hAnsi="Times New Roman" w:cs="Times New Roman"/>
          <w:b/>
          <w:bCs/>
          <w:sz w:val="24"/>
          <w:szCs w:val="24"/>
        </w:rPr>
        <w:t>NATALIA MEJIA ALVAREZ (0872835)</w:t>
      </w:r>
    </w:p>
    <w:p w14:paraId="3E7CF3B8" w14:textId="7B19AD63" w:rsidR="002765B7" w:rsidRPr="00AC2BB9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2BB9">
        <w:rPr>
          <w:rFonts w:ascii="Times New Roman" w:hAnsi="Times New Roman" w:cs="Times New Roman"/>
          <w:b/>
          <w:bCs/>
          <w:sz w:val="24"/>
          <w:szCs w:val="24"/>
        </w:rPr>
        <w:t>SHALINI SIRDHALA (0875854)</w:t>
      </w:r>
    </w:p>
    <w:p w14:paraId="0A80F67B" w14:textId="37634991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</w:rPr>
        <w:t>JIE ZHANG (0879447)</w:t>
      </w:r>
    </w:p>
    <w:p w14:paraId="46C765B4" w14:textId="14F89ED0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</w:rPr>
        <w:t>PUSHP CHANDRASINH RATHAVA (0867974)</w:t>
      </w:r>
    </w:p>
    <w:p w14:paraId="3EE870FF" w14:textId="70D782CC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930F9" w14:textId="40B30FE7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D4208" w14:textId="5E66CAC0" w:rsidR="002765B7" w:rsidRPr="00467B4E" w:rsidRDefault="0025672E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</w:t>
      </w:r>
    </w:p>
    <w:p w14:paraId="4E0FA265" w14:textId="37382556" w:rsidR="00283AA9" w:rsidRPr="00467B4E" w:rsidRDefault="00283AA9" w:rsidP="00283A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</w:rPr>
        <w:t xml:space="preserve">DAB422-26W-002 CAPSTONE PROJECT 2 </w:t>
      </w:r>
    </w:p>
    <w:p w14:paraId="68F01505" w14:textId="34DB516D" w:rsidR="0035353B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</w:rPr>
        <w:t>PROFESSOR: D</w:t>
      </w:r>
      <w:r w:rsidR="007C46D2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467B4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13792" w:rsidRPr="00467B4E">
        <w:rPr>
          <w:rFonts w:ascii="Times New Roman" w:hAnsi="Times New Roman" w:cs="Times New Roman"/>
          <w:b/>
          <w:bCs/>
          <w:sz w:val="24"/>
          <w:szCs w:val="24"/>
        </w:rPr>
        <w:t>Harpreet Virk</w:t>
      </w:r>
      <w:r w:rsidR="0035353B" w:rsidRPr="00467B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62F302" wp14:editId="287FB5B8">
            <wp:simplePos x="0" y="0"/>
            <wp:positionH relativeFrom="column">
              <wp:posOffset>1272540</wp:posOffset>
            </wp:positionH>
            <wp:positionV relativeFrom="paragraph">
              <wp:posOffset>299085</wp:posOffset>
            </wp:positionV>
            <wp:extent cx="3067050" cy="1609104"/>
            <wp:effectExtent l="0" t="0" r="0" b="0"/>
            <wp:wrapNone/>
            <wp:docPr id="18559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60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AFF2C" w14:textId="66A7766F" w:rsidR="0035353B" w:rsidRPr="00467B4E" w:rsidRDefault="0035353B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F8EFE0" w14:textId="3E899C01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3D8E7" w14:textId="66A0B3FD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BBD95" w14:textId="77777777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112F4" w14:textId="77777777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0F989" w14:textId="77777777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63D2F" w14:textId="14D1CBBD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</w:rPr>
        <w:t>ST. CLAIR COLLEGE.</w:t>
      </w:r>
    </w:p>
    <w:p w14:paraId="3FF34735" w14:textId="59F1A12E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B4E">
        <w:rPr>
          <w:rFonts w:ascii="Times New Roman" w:hAnsi="Times New Roman" w:cs="Times New Roman"/>
          <w:b/>
          <w:bCs/>
          <w:sz w:val="24"/>
          <w:szCs w:val="24"/>
        </w:rPr>
        <w:t>DATA ANALYTICS OF BUSINESS.</w:t>
      </w:r>
    </w:p>
    <w:p w14:paraId="0A1EDF21" w14:textId="77777777" w:rsidR="002765B7" w:rsidRPr="00467B4E" w:rsidRDefault="002765B7" w:rsidP="002765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B5B1C" w14:textId="77777777" w:rsidR="007C46D2" w:rsidRDefault="007C46D2" w:rsidP="001672F9">
      <w:pPr>
        <w:pStyle w:val="NormalWeb"/>
        <w:spacing w:before="240" w:beforeAutospacing="0" w:after="240" w:afterAutospacing="0"/>
        <w:rPr>
          <w:rFonts w:eastAsiaTheme="majorEastAsia"/>
          <w:color w:val="000000"/>
          <w:sz w:val="34"/>
          <w:szCs w:val="34"/>
          <w:lang w:val="en-CA" w:bidi="ar-SA"/>
          <w14:ligatures w14:val="standardContextual"/>
        </w:rPr>
      </w:pPr>
    </w:p>
    <w:p w14:paraId="6BCD1F7C" w14:textId="77777777" w:rsidR="00151EED" w:rsidRPr="00151EED" w:rsidRDefault="00151EED" w:rsidP="00151EED">
      <w:pPr>
        <w:pStyle w:val="NormalWeb"/>
        <w:rPr>
          <w:rFonts w:asciiTheme="majorBidi" w:hAnsiTheme="majorBidi" w:cstheme="majorBidi"/>
          <w:color w:val="000000"/>
        </w:rPr>
      </w:pPr>
      <w:r w:rsidRPr="00151EED">
        <w:rPr>
          <w:rFonts w:asciiTheme="majorBidi" w:hAnsiTheme="majorBidi" w:cstheme="majorBidi"/>
          <w:b/>
          <w:bCs/>
          <w:color w:val="000000"/>
        </w:rPr>
        <w:lastRenderedPageBreak/>
        <w:t>Project Name:</w:t>
      </w:r>
      <w:r w:rsidRPr="00151EED">
        <w:rPr>
          <w:rFonts w:asciiTheme="majorBidi" w:hAnsiTheme="majorBidi" w:cstheme="majorBidi"/>
          <w:color w:val="000000"/>
        </w:rPr>
        <w:t xml:space="preserve"> AI-Driven Analysis of Global BMI Trends in Adults and Newborns (1990–2024)</w:t>
      </w:r>
    </w:p>
    <w:p w14:paraId="373DD2B5" w14:textId="474ABE3B" w:rsidR="00151EED" w:rsidRPr="00151EED" w:rsidRDefault="00151EED" w:rsidP="00151EED">
      <w:pPr>
        <w:pStyle w:val="NormalWeb"/>
        <w:rPr>
          <w:rFonts w:asciiTheme="majorBidi" w:hAnsiTheme="majorBidi" w:cstheme="majorBidi"/>
          <w:color w:val="000000"/>
        </w:rPr>
      </w:pPr>
      <w:r w:rsidRPr="00151EED">
        <w:rPr>
          <w:rFonts w:asciiTheme="majorBidi" w:hAnsiTheme="majorBidi" w:cstheme="majorBidi"/>
          <w:b/>
          <w:bCs/>
          <w:color w:val="000000"/>
        </w:rPr>
        <w:t>Date and Time:</w:t>
      </w:r>
      <w:r w:rsidRPr="00151EED">
        <w:rPr>
          <w:rFonts w:asciiTheme="majorBidi" w:hAnsiTheme="majorBidi" w:cstheme="majorBidi"/>
          <w:color w:val="000000"/>
        </w:rPr>
        <w:t xml:space="preserve"> January </w:t>
      </w:r>
      <w:r w:rsidR="00A67B84">
        <w:rPr>
          <w:rFonts w:asciiTheme="majorBidi" w:hAnsiTheme="majorBidi" w:cstheme="majorBidi"/>
          <w:color w:val="000000"/>
        </w:rPr>
        <w:t>30</w:t>
      </w:r>
      <w:r w:rsidRPr="00151EED">
        <w:rPr>
          <w:rFonts w:asciiTheme="majorBidi" w:hAnsiTheme="majorBidi" w:cstheme="majorBidi"/>
          <w:color w:val="000000"/>
        </w:rPr>
        <w:t>, 2026</w:t>
      </w:r>
      <w:r w:rsidRPr="00151EED">
        <w:rPr>
          <w:rFonts w:asciiTheme="majorBidi" w:hAnsiTheme="majorBidi" w:cstheme="majorBidi"/>
          <w:color w:val="000000"/>
        </w:rPr>
        <w:br/>
      </w:r>
      <w:r w:rsidRPr="00151EED">
        <w:rPr>
          <w:rFonts w:asciiTheme="majorBidi" w:hAnsiTheme="majorBidi" w:cstheme="majorBidi"/>
          <w:b/>
          <w:bCs/>
          <w:color w:val="000000"/>
        </w:rPr>
        <w:t>Location:</w:t>
      </w:r>
      <w:r w:rsidRPr="00151EED">
        <w:rPr>
          <w:rFonts w:asciiTheme="majorBidi" w:hAnsiTheme="majorBidi" w:cstheme="majorBidi"/>
          <w:color w:val="000000"/>
        </w:rPr>
        <w:t xml:space="preserve"> In Class – </w:t>
      </w:r>
      <w:proofErr w:type="spellStart"/>
      <w:r w:rsidRPr="00151EED">
        <w:rPr>
          <w:rFonts w:asciiTheme="majorBidi" w:hAnsiTheme="majorBidi" w:cstheme="majorBidi"/>
          <w:color w:val="000000"/>
        </w:rPr>
        <w:t>Zekelman</w:t>
      </w:r>
      <w:proofErr w:type="spellEnd"/>
      <w:r w:rsidRPr="00151EED">
        <w:rPr>
          <w:rFonts w:asciiTheme="majorBidi" w:hAnsiTheme="majorBidi" w:cstheme="majorBidi"/>
          <w:color w:val="000000"/>
        </w:rPr>
        <w:t xml:space="preserve"> Building</w:t>
      </w:r>
      <w:r w:rsidRPr="00151EED">
        <w:rPr>
          <w:rFonts w:asciiTheme="majorBidi" w:hAnsiTheme="majorBidi" w:cstheme="majorBidi"/>
          <w:color w:val="000000"/>
        </w:rPr>
        <w:br/>
      </w:r>
      <w:r w:rsidRPr="00151EED">
        <w:rPr>
          <w:rFonts w:asciiTheme="majorBidi" w:hAnsiTheme="majorBidi" w:cstheme="majorBidi"/>
          <w:b/>
          <w:bCs/>
          <w:color w:val="000000"/>
        </w:rPr>
        <w:t>Time:</w:t>
      </w:r>
      <w:r w:rsidRPr="00151EED">
        <w:rPr>
          <w:rFonts w:asciiTheme="majorBidi" w:hAnsiTheme="majorBidi" w:cstheme="majorBidi"/>
          <w:color w:val="000000"/>
        </w:rPr>
        <w:t xml:space="preserve"> 9:00 am – 10:30 am</w:t>
      </w:r>
    </w:p>
    <w:p w14:paraId="59C92A91" w14:textId="77777777" w:rsidR="00151EED" w:rsidRPr="00151EED" w:rsidRDefault="00151EED" w:rsidP="00151EED">
      <w:pPr>
        <w:pStyle w:val="NormalWeb"/>
        <w:rPr>
          <w:rFonts w:asciiTheme="majorBidi" w:hAnsiTheme="majorBidi" w:cstheme="majorBidi"/>
          <w:color w:val="000000"/>
        </w:rPr>
      </w:pPr>
      <w:r w:rsidRPr="00151EED">
        <w:rPr>
          <w:rFonts w:asciiTheme="majorBidi" w:hAnsiTheme="majorBidi" w:cstheme="majorBidi"/>
          <w:b/>
          <w:bCs/>
          <w:color w:val="000000"/>
        </w:rPr>
        <w:t>Attendees:</w:t>
      </w:r>
      <w:r w:rsidRPr="00151EED">
        <w:rPr>
          <w:rFonts w:asciiTheme="majorBidi" w:hAnsiTheme="majorBidi" w:cstheme="majorBidi"/>
          <w:color w:val="000000"/>
        </w:rPr>
        <w:br/>
        <w:t>Natalia Mejia Alvarez</w:t>
      </w:r>
      <w:r w:rsidRPr="00151EED">
        <w:rPr>
          <w:rFonts w:asciiTheme="majorBidi" w:hAnsiTheme="majorBidi" w:cstheme="majorBidi"/>
          <w:color w:val="000000"/>
        </w:rPr>
        <w:br/>
        <w:t xml:space="preserve">Shalini </w:t>
      </w:r>
      <w:proofErr w:type="spellStart"/>
      <w:r w:rsidRPr="00151EED">
        <w:rPr>
          <w:rFonts w:asciiTheme="majorBidi" w:hAnsiTheme="majorBidi" w:cstheme="majorBidi"/>
          <w:color w:val="000000"/>
        </w:rPr>
        <w:t>Sirdhala</w:t>
      </w:r>
      <w:proofErr w:type="spellEnd"/>
      <w:r w:rsidRPr="00151EED">
        <w:rPr>
          <w:rFonts w:asciiTheme="majorBidi" w:hAnsiTheme="majorBidi" w:cstheme="majorBidi"/>
          <w:color w:val="000000"/>
        </w:rPr>
        <w:br/>
        <w:t>Jie Zhang</w:t>
      </w:r>
      <w:r w:rsidRPr="00151EED">
        <w:rPr>
          <w:rFonts w:asciiTheme="majorBidi" w:hAnsiTheme="majorBidi" w:cstheme="majorBidi"/>
          <w:color w:val="000000"/>
        </w:rPr>
        <w:br/>
        <w:t xml:space="preserve">Pushp </w:t>
      </w:r>
      <w:proofErr w:type="spellStart"/>
      <w:r w:rsidRPr="00151EED">
        <w:rPr>
          <w:rFonts w:asciiTheme="majorBidi" w:hAnsiTheme="majorBidi" w:cstheme="majorBidi"/>
          <w:color w:val="000000"/>
        </w:rPr>
        <w:t>Chandrasinh</w:t>
      </w:r>
      <w:proofErr w:type="spellEnd"/>
      <w:r w:rsidRPr="00151EED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151EED">
        <w:rPr>
          <w:rFonts w:asciiTheme="majorBidi" w:hAnsiTheme="majorBidi" w:cstheme="majorBidi"/>
          <w:color w:val="000000"/>
        </w:rPr>
        <w:t>Rathava</w:t>
      </w:r>
      <w:proofErr w:type="spellEnd"/>
    </w:p>
    <w:p w14:paraId="79FB08D0" w14:textId="77777777" w:rsidR="00B91AD4" w:rsidRPr="00B91AD4" w:rsidRDefault="00B91AD4" w:rsidP="00B91AD4">
      <w:pPr>
        <w:pStyle w:val="NormalWeb"/>
        <w:rPr>
          <w:rFonts w:asciiTheme="majorBidi" w:hAnsiTheme="majorBidi" w:cstheme="majorBidi"/>
          <w:b/>
          <w:bCs/>
          <w:color w:val="000000"/>
          <w:lang w:val="en-CA"/>
        </w:rPr>
      </w:pPr>
      <w:r w:rsidRPr="00B91AD4">
        <w:rPr>
          <w:rFonts w:asciiTheme="majorBidi" w:hAnsiTheme="majorBidi" w:cstheme="majorBidi"/>
          <w:b/>
          <w:bCs/>
          <w:color w:val="000000"/>
          <w:lang w:val="en-CA"/>
        </w:rPr>
        <w:t>1. Weekly Summary</w:t>
      </w:r>
    </w:p>
    <w:p w14:paraId="4E7CD753" w14:textId="77777777" w:rsidR="00355F58" w:rsidRPr="00355F58" w:rsidRDefault="00355F58" w:rsidP="00355F58">
      <w:pPr>
        <w:pStyle w:val="NormalWeb"/>
        <w:rPr>
          <w:rFonts w:asciiTheme="majorBidi" w:hAnsiTheme="majorBidi" w:cstheme="majorBidi"/>
          <w:color w:val="000000"/>
        </w:rPr>
      </w:pPr>
      <w:r w:rsidRPr="00355F58">
        <w:rPr>
          <w:rFonts w:asciiTheme="majorBidi" w:hAnsiTheme="majorBidi" w:cstheme="majorBidi"/>
          <w:color w:val="000000"/>
        </w:rPr>
        <w:t>During Weeks 3 and 4, the team focused on preparing the WHO BMI datasets for Machine Learning and selecting initial modeling approaches.</w:t>
      </w:r>
    </w:p>
    <w:p w14:paraId="265D6CC9" w14:textId="5553E9AC" w:rsidR="00355F58" w:rsidRPr="00355F58" w:rsidRDefault="00355F58" w:rsidP="00355F58">
      <w:pPr>
        <w:pStyle w:val="NormalWeb"/>
        <w:rPr>
          <w:rFonts w:asciiTheme="majorBidi" w:hAnsiTheme="majorBidi" w:cstheme="majorBidi"/>
          <w:color w:val="000000"/>
        </w:rPr>
      </w:pPr>
      <w:r w:rsidRPr="00355F58">
        <w:rPr>
          <w:rFonts w:asciiTheme="majorBidi" w:hAnsiTheme="majorBidi" w:cstheme="majorBidi"/>
          <w:color w:val="000000"/>
        </w:rPr>
        <w:t>In Week 3, we refined the cleaned data from Capstone 1 to ensure it was suitable for Machine Learning. We reviewed key variables, confirmed the dependent variable (</w:t>
      </w:r>
      <w:proofErr w:type="spellStart"/>
      <w:r w:rsidRPr="00355F58">
        <w:rPr>
          <w:rFonts w:asciiTheme="majorBidi" w:hAnsiTheme="majorBidi" w:cstheme="majorBidi"/>
          <w:color w:val="000000"/>
        </w:rPr>
        <w:t>NumericValue</w:t>
      </w:r>
      <w:proofErr w:type="spellEnd"/>
      <w:r w:rsidRPr="00355F58">
        <w:rPr>
          <w:rFonts w:asciiTheme="majorBidi" w:hAnsiTheme="majorBidi" w:cstheme="majorBidi"/>
          <w:color w:val="000000"/>
        </w:rPr>
        <w:t xml:space="preserve">) and selected core features such as </w:t>
      </w:r>
      <w:proofErr w:type="spellStart"/>
      <w:r w:rsidRPr="00355F58">
        <w:rPr>
          <w:rFonts w:asciiTheme="majorBidi" w:hAnsiTheme="majorBidi" w:cstheme="majorBidi"/>
          <w:color w:val="000000"/>
        </w:rPr>
        <w:t>TimeDim</w:t>
      </w:r>
      <w:proofErr w:type="spellEnd"/>
      <w:r w:rsidRPr="00355F58">
        <w:rPr>
          <w:rFonts w:asciiTheme="majorBidi" w:hAnsiTheme="majorBidi" w:cstheme="majorBidi"/>
          <w:color w:val="000000"/>
        </w:rPr>
        <w:t xml:space="preserve"> (Year), </w:t>
      </w:r>
      <w:proofErr w:type="spellStart"/>
      <w:r w:rsidRPr="00355F58">
        <w:rPr>
          <w:rFonts w:asciiTheme="majorBidi" w:hAnsiTheme="majorBidi" w:cstheme="majorBidi"/>
          <w:color w:val="000000"/>
        </w:rPr>
        <w:t>ParentLocation</w:t>
      </w:r>
      <w:proofErr w:type="spellEnd"/>
      <w:r w:rsidRPr="00355F58">
        <w:rPr>
          <w:rFonts w:asciiTheme="majorBidi" w:hAnsiTheme="majorBidi" w:cstheme="majorBidi"/>
          <w:color w:val="000000"/>
        </w:rPr>
        <w:t xml:space="preserve"> (Region), </w:t>
      </w:r>
      <w:proofErr w:type="spellStart"/>
      <w:r w:rsidRPr="00355F58">
        <w:rPr>
          <w:rFonts w:asciiTheme="majorBidi" w:hAnsiTheme="majorBidi" w:cstheme="majorBidi"/>
          <w:color w:val="000000"/>
        </w:rPr>
        <w:t>SpatialDimensionValueCode</w:t>
      </w:r>
      <w:proofErr w:type="spellEnd"/>
      <w:r w:rsidRPr="00355F58">
        <w:rPr>
          <w:rFonts w:asciiTheme="majorBidi" w:hAnsiTheme="majorBidi" w:cstheme="majorBidi"/>
          <w:color w:val="000000"/>
        </w:rPr>
        <w:t xml:space="preserve"> (Country Code), and Sex. We also discussed whether to analyze adults and newborns together or </w:t>
      </w:r>
      <w:r w:rsidR="00AF6DB0" w:rsidRPr="00355F58">
        <w:rPr>
          <w:rFonts w:asciiTheme="majorBidi" w:hAnsiTheme="majorBidi" w:cstheme="majorBidi"/>
          <w:color w:val="000000"/>
        </w:rPr>
        <w:t>separately and</w:t>
      </w:r>
      <w:r w:rsidRPr="00355F58">
        <w:rPr>
          <w:rFonts w:asciiTheme="majorBidi" w:hAnsiTheme="majorBidi" w:cstheme="majorBidi"/>
          <w:color w:val="000000"/>
        </w:rPr>
        <w:t xml:space="preserve"> agreed to keep them separate due to different patterns and interpretation needs.</w:t>
      </w:r>
    </w:p>
    <w:p w14:paraId="6923287E" w14:textId="29F3D04B" w:rsidR="00355F58" w:rsidRPr="00355F58" w:rsidRDefault="00355F58" w:rsidP="00355F58">
      <w:pPr>
        <w:pStyle w:val="NormalWeb"/>
        <w:rPr>
          <w:rFonts w:asciiTheme="majorBidi" w:hAnsiTheme="majorBidi" w:cstheme="majorBidi"/>
          <w:color w:val="000000"/>
        </w:rPr>
      </w:pPr>
      <w:r w:rsidRPr="00355F58">
        <w:rPr>
          <w:rFonts w:asciiTheme="majorBidi" w:hAnsiTheme="majorBidi" w:cstheme="majorBidi"/>
          <w:color w:val="000000"/>
        </w:rPr>
        <w:t xml:space="preserve">In Week 4, we selected and introduced the Machine Learning models that best align with the project objectives. We </w:t>
      </w:r>
      <w:r w:rsidRPr="00355F58">
        <w:rPr>
          <w:rFonts w:asciiTheme="majorBidi" w:hAnsiTheme="majorBidi" w:cstheme="majorBidi"/>
          <w:color w:val="000000"/>
        </w:rPr>
        <w:t>confirm</w:t>
      </w:r>
      <w:r>
        <w:rPr>
          <w:rFonts w:asciiTheme="majorBidi" w:hAnsiTheme="majorBidi" w:cstheme="majorBidi"/>
          <w:color w:val="000000"/>
        </w:rPr>
        <w:t xml:space="preserve">ed </w:t>
      </w:r>
      <w:r w:rsidRPr="00355F58">
        <w:rPr>
          <w:rFonts w:asciiTheme="majorBidi" w:hAnsiTheme="majorBidi" w:cstheme="majorBidi"/>
          <w:color w:val="000000"/>
        </w:rPr>
        <w:t>that our first ML direction will include:</w:t>
      </w:r>
    </w:p>
    <w:p w14:paraId="04D562F0" w14:textId="77777777" w:rsidR="00355F58" w:rsidRPr="00355F58" w:rsidRDefault="00355F58" w:rsidP="00355F58">
      <w:pPr>
        <w:pStyle w:val="NormalWeb"/>
        <w:numPr>
          <w:ilvl w:val="0"/>
          <w:numId w:val="27"/>
        </w:numPr>
        <w:rPr>
          <w:rFonts w:asciiTheme="majorBidi" w:hAnsiTheme="majorBidi" w:cstheme="majorBidi"/>
          <w:color w:val="000000"/>
        </w:rPr>
      </w:pPr>
      <w:r w:rsidRPr="00355F58">
        <w:rPr>
          <w:rFonts w:asciiTheme="majorBidi" w:hAnsiTheme="majorBidi" w:cstheme="majorBidi"/>
          <w:color w:val="000000"/>
        </w:rPr>
        <w:t>Regression models to quantify long-term BMI trends.</w:t>
      </w:r>
    </w:p>
    <w:p w14:paraId="094139A7" w14:textId="77777777" w:rsidR="00355F58" w:rsidRPr="00355F58" w:rsidRDefault="00355F58" w:rsidP="00355F58">
      <w:pPr>
        <w:pStyle w:val="NormalWeb"/>
        <w:numPr>
          <w:ilvl w:val="0"/>
          <w:numId w:val="27"/>
        </w:numPr>
        <w:rPr>
          <w:rFonts w:asciiTheme="majorBidi" w:hAnsiTheme="majorBidi" w:cstheme="majorBidi"/>
          <w:color w:val="000000"/>
        </w:rPr>
      </w:pPr>
      <w:r w:rsidRPr="00355F58">
        <w:rPr>
          <w:rFonts w:asciiTheme="majorBidi" w:hAnsiTheme="majorBidi" w:cstheme="majorBidi"/>
          <w:color w:val="000000"/>
        </w:rPr>
        <w:t>Clustering (K-Means) to group countries with similar BMI patterns.</w:t>
      </w:r>
    </w:p>
    <w:p w14:paraId="264D7271" w14:textId="77777777" w:rsidR="00355F58" w:rsidRPr="00355F58" w:rsidRDefault="00355F58" w:rsidP="00355F58">
      <w:pPr>
        <w:pStyle w:val="NormalWeb"/>
        <w:numPr>
          <w:ilvl w:val="0"/>
          <w:numId w:val="27"/>
        </w:numPr>
        <w:rPr>
          <w:rFonts w:asciiTheme="majorBidi" w:hAnsiTheme="majorBidi" w:cstheme="majorBidi"/>
          <w:color w:val="000000"/>
        </w:rPr>
      </w:pPr>
      <w:r w:rsidRPr="00355F58">
        <w:rPr>
          <w:rFonts w:asciiTheme="majorBidi" w:hAnsiTheme="majorBidi" w:cstheme="majorBidi"/>
          <w:color w:val="000000"/>
        </w:rPr>
        <w:t>Anomaly detection (Isolation Forest) to detect unusual BMI changes across years and regions.</w:t>
      </w:r>
    </w:p>
    <w:p w14:paraId="042C2A6D" w14:textId="77777777" w:rsidR="00355F58" w:rsidRPr="00355F58" w:rsidRDefault="00355F58" w:rsidP="00355F58">
      <w:pPr>
        <w:pStyle w:val="NormalWeb"/>
        <w:rPr>
          <w:rFonts w:asciiTheme="majorBidi" w:hAnsiTheme="majorBidi" w:cstheme="majorBidi"/>
          <w:color w:val="000000"/>
        </w:rPr>
      </w:pPr>
      <w:r w:rsidRPr="00355F58">
        <w:rPr>
          <w:rFonts w:asciiTheme="majorBidi" w:hAnsiTheme="majorBidi" w:cstheme="majorBidi"/>
          <w:color w:val="000000"/>
        </w:rPr>
        <w:t>We also aligned how results will be communicated through Tableau dashboards for stakeholder readability, with Python as the main tool for model development.</w:t>
      </w:r>
    </w:p>
    <w:p w14:paraId="13A69C7A" w14:textId="77777777" w:rsidR="00B91AD4" w:rsidRDefault="00B91AD4" w:rsidP="00B91AD4">
      <w:pPr>
        <w:pStyle w:val="NormalWeb"/>
        <w:rPr>
          <w:rFonts w:asciiTheme="majorBidi" w:hAnsiTheme="majorBidi" w:cstheme="majorBidi"/>
          <w:color w:val="000000"/>
          <w:lang w:val="en-CA"/>
        </w:rPr>
      </w:pPr>
    </w:p>
    <w:p w14:paraId="25A26713" w14:textId="77777777" w:rsidR="006922E2" w:rsidRPr="006922E2" w:rsidRDefault="006922E2" w:rsidP="006922E2">
      <w:pPr>
        <w:pStyle w:val="NormalWeb"/>
        <w:rPr>
          <w:rFonts w:asciiTheme="majorBidi" w:hAnsiTheme="majorBidi" w:cstheme="majorBidi"/>
          <w:b/>
          <w:bCs/>
          <w:color w:val="000000"/>
          <w:lang w:val="en-CA"/>
        </w:rPr>
      </w:pPr>
      <w:r w:rsidRPr="006922E2">
        <w:rPr>
          <w:rFonts w:asciiTheme="majorBidi" w:hAnsiTheme="majorBidi" w:cstheme="majorBidi"/>
          <w:b/>
          <w:bCs/>
          <w:color w:val="000000"/>
          <w:lang w:val="en-CA"/>
        </w:rPr>
        <w:t>2. Individual Contributions</w:t>
      </w:r>
    </w:p>
    <w:p w14:paraId="6259120D" w14:textId="56E01A66" w:rsidR="006922E2" w:rsidRPr="006922E2" w:rsidRDefault="006922E2" w:rsidP="006922E2">
      <w:pPr>
        <w:pStyle w:val="NormalWeb"/>
        <w:numPr>
          <w:ilvl w:val="0"/>
          <w:numId w:val="24"/>
        </w:numPr>
        <w:rPr>
          <w:rFonts w:asciiTheme="majorBidi" w:hAnsiTheme="majorBidi" w:cstheme="majorBidi"/>
          <w:color w:val="000000"/>
          <w:lang w:val="en-CA"/>
        </w:rPr>
      </w:pPr>
      <w:r>
        <w:rPr>
          <w:rFonts w:asciiTheme="majorBidi" w:hAnsiTheme="majorBidi" w:cstheme="majorBidi"/>
          <w:b/>
          <w:bCs/>
          <w:color w:val="000000"/>
          <w:lang w:val="en-CA"/>
        </w:rPr>
        <w:t>Pushp</w:t>
      </w:r>
      <w:r w:rsidRPr="006922E2">
        <w:rPr>
          <w:rFonts w:asciiTheme="majorBidi" w:hAnsiTheme="majorBidi" w:cstheme="majorBidi"/>
          <w:b/>
          <w:bCs/>
          <w:color w:val="000000"/>
          <w:lang w:val="en-CA"/>
        </w:rPr>
        <w:t>:</w:t>
      </w:r>
      <w:r w:rsidRPr="006922E2">
        <w:rPr>
          <w:rFonts w:asciiTheme="majorBidi" w:hAnsiTheme="majorBidi" w:cstheme="majorBidi"/>
          <w:color w:val="000000"/>
          <w:lang w:val="en-CA"/>
        </w:rPr>
        <w:t xml:space="preserve"> </w:t>
      </w:r>
      <w:r w:rsidR="00AF6DB0" w:rsidRPr="00AF6DB0">
        <w:rPr>
          <w:rFonts w:asciiTheme="majorBidi" w:hAnsiTheme="majorBidi" w:cstheme="majorBidi"/>
          <w:color w:val="000000"/>
          <w:lang w:val="en-CA"/>
        </w:rPr>
        <w:t>Focused on preprocessing steps and ensuring the dataset format supports model training.</w:t>
      </w:r>
      <w:r w:rsidR="00AF6DB0">
        <w:rPr>
          <w:rFonts w:asciiTheme="majorBidi" w:hAnsiTheme="majorBidi" w:cstheme="majorBidi"/>
          <w:color w:val="000000"/>
          <w:lang w:val="en-CA"/>
        </w:rPr>
        <w:t xml:space="preserve"> He also reviewed all the models working.</w:t>
      </w:r>
    </w:p>
    <w:p w14:paraId="0E1667E0" w14:textId="4EE70574" w:rsidR="006922E2" w:rsidRPr="006922E2" w:rsidRDefault="006922E2" w:rsidP="006922E2">
      <w:pPr>
        <w:pStyle w:val="NormalWeb"/>
        <w:numPr>
          <w:ilvl w:val="0"/>
          <w:numId w:val="24"/>
        </w:numPr>
        <w:rPr>
          <w:rFonts w:asciiTheme="majorBidi" w:hAnsiTheme="majorBidi" w:cstheme="majorBidi"/>
          <w:color w:val="000000"/>
          <w:lang w:val="en-CA"/>
        </w:rPr>
      </w:pPr>
      <w:r>
        <w:rPr>
          <w:rFonts w:asciiTheme="majorBidi" w:hAnsiTheme="majorBidi" w:cstheme="majorBidi"/>
          <w:b/>
          <w:bCs/>
          <w:color w:val="000000"/>
          <w:lang w:val="en-CA"/>
        </w:rPr>
        <w:t>Natalia</w:t>
      </w:r>
      <w:r w:rsidRPr="006922E2">
        <w:rPr>
          <w:rFonts w:asciiTheme="majorBidi" w:hAnsiTheme="majorBidi" w:cstheme="majorBidi"/>
          <w:b/>
          <w:bCs/>
          <w:color w:val="000000"/>
          <w:lang w:val="en-CA"/>
        </w:rPr>
        <w:t>:</w:t>
      </w:r>
      <w:r w:rsidRPr="006922E2">
        <w:rPr>
          <w:rFonts w:asciiTheme="majorBidi" w:hAnsiTheme="majorBidi" w:cstheme="majorBidi"/>
          <w:color w:val="000000"/>
          <w:lang w:val="en-CA"/>
        </w:rPr>
        <w:t xml:space="preserve"> </w:t>
      </w:r>
      <w:r w:rsidR="00AF6DB0" w:rsidRPr="00AF6DB0">
        <w:rPr>
          <w:rFonts w:asciiTheme="majorBidi" w:hAnsiTheme="majorBidi" w:cstheme="majorBidi"/>
          <w:color w:val="000000"/>
          <w:lang w:val="en-CA"/>
        </w:rPr>
        <w:t>Organized feature selection and assisted with separating adult vs newborn datasets. Supported early trend analysis planning.</w:t>
      </w:r>
    </w:p>
    <w:p w14:paraId="0C9BA61D" w14:textId="0AA05020" w:rsidR="006922E2" w:rsidRPr="006922E2" w:rsidRDefault="006922E2" w:rsidP="006922E2">
      <w:pPr>
        <w:pStyle w:val="NormalWeb"/>
        <w:numPr>
          <w:ilvl w:val="0"/>
          <w:numId w:val="24"/>
        </w:numPr>
        <w:rPr>
          <w:rFonts w:asciiTheme="majorBidi" w:hAnsiTheme="majorBidi" w:cstheme="majorBidi"/>
          <w:color w:val="000000"/>
          <w:lang w:val="en-CA"/>
        </w:rPr>
      </w:pPr>
      <w:r w:rsidRPr="006922E2">
        <w:rPr>
          <w:rFonts w:asciiTheme="majorBidi" w:hAnsiTheme="majorBidi" w:cstheme="majorBidi"/>
          <w:b/>
          <w:bCs/>
          <w:color w:val="000000"/>
          <w:lang w:val="en-CA"/>
        </w:rPr>
        <w:t>Shalini:</w:t>
      </w:r>
      <w:r w:rsidRPr="006922E2">
        <w:rPr>
          <w:rFonts w:asciiTheme="majorBidi" w:hAnsiTheme="majorBidi" w:cstheme="majorBidi"/>
          <w:color w:val="000000"/>
          <w:lang w:val="en-CA"/>
        </w:rPr>
        <w:t xml:space="preserve"> </w:t>
      </w:r>
      <w:r w:rsidR="00AF6DB0" w:rsidRPr="00AF6DB0">
        <w:rPr>
          <w:rFonts w:asciiTheme="majorBidi" w:hAnsiTheme="majorBidi" w:cstheme="majorBidi"/>
          <w:color w:val="000000"/>
          <w:lang w:val="en-CA"/>
        </w:rPr>
        <w:t>Worked on model selection discussion and defined how clustering could support regional comparison.</w:t>
      </w:r>
    </w:p>
    <w:p w14:paraId="4A4060AE" w14:textId="6A20B55F" w:rsidR="006922E2" w:rsidRPr="006922E2" w:rsidRDefault="006922E2" w:rsidP="006922E2">
      <w:pPr>
        <w:pStyle w:val="NormalWeb"/>
        <w:numPr>
          <w:ilvl w:val="0"/>
          <w:numId w:val="24"/>
        </w:numPr>
        <w:rPr>
          <w:rFonts w:asciiTheme="majorBidi" w:hAnsiTheme="majorBidi" w:cstheme="majorBidi"/>
          <w:color w:val="000000"/>
          <w:lang w:val="en-CA"/>
        </w:rPr>
      </w:pPr>
      <w:r w:rsidRPr="006922E2">
        <w:rPr>
          <w:rFonts w:asciiTheme="majorBidi" w:hAnsiTheme="majorBidi" w:cstheme="majorBidi"/>
          <w:b/>
          <w:bCs/>
          <w:color w:val="000000"/>
          <w:lang w:val="en-CA"/>
        </w:rPr>
        <w:lastRenderedPageBreak/>
        <w:t>Jie Zhang:</w:t>
      </w:r>
      <w:r w:rsidRPr="006922E2">
        <w:rPr>
          <w:rFonts w:asciiTheme="majorBidi" w:hAnsiTheme="majorBidi" w:cstheme="majorBidi"/>
          <w:color w:val="000000"/>
          <w:lang w:val="en-CA"/>
        </w:rPr>
        <w:t xml:space="preserve"> </w:t>
      </w:r>
      <w:r w:rsidR="00EE22AD" w:rsidRPr="00EE22AD">
        <w:rPr>
          <w:rFonts w:asciiTheme="majorBidi" w:hAnsiTheme="majorBidi" w:cstheme="majorBidi"/>
          <w:color w:val="000000"/>
          <w:lang w:val="en-CA"/>
        </w:rPr>
        <w:t>Reviewed dataset variables and supported defining ML objectives aligned with public health outcomes.</w:t>
      </w:r>
    </w:p>
    <w:p w14:paraId="22C9CB41" w14:textId="3771B23D" w:rsidR="006922E2" w:rsidRDefault="006922E2" w:rsidP="006922E2">
      <w:pPr>
        <w:pStyle w:val="NormalWeb"/>
        <w:numPr>
          <w:ilvl w:val="0"/>
          <w:numId w:val="24"/>
        </w:numPr>
        <w:rPr>
          <w:rFonts w:asciiTheme="majorBidi" w:hAnsiTheme="majorBidi" w:cstheme="majorBidi"/>
          <w:color w:val="000000"/>
          <w:lang w:val="en-CA"/>
        </w:rPr>
      </w:pPr>
      <w:r w:rsidRPr="006922E2">
        <w:rPr>
          <w:rFonts w:asciiTheme="majorBidi" w:hAnsiTheme="majorBidi" w:cstheme="majorBidi"/>
          <w:b/>
          <w:bCs/>
          <w:color w:val="000000"/>
          <w:lang w:val="en-CA"/>
        </w:rPr>
        <w:t>All Members:</w:t>
      </w:r>
      <w:r w:rsidRPr="006922E2">
        <w:rPr>
          <w:rFonts w:asciiTheme="majorBidi" w:hAnsiTheme="majorBidi" w:cstheme="majorBidi"/>
          <w:color w:val="000000"/>
          <w:lang w:val="en-CA"/>
        </w:rPr>
        <w:t xml:space="preserve"> </w:t>
      </w:r>
      <w:r w:rsidR="00EE22AD" w:rsidRPr="00EE22AD">
        <w:rPr>
          <w:rFonts w:asciiTheme="majorBidi" w:hAnsiTheme="majorBidi" w:cstheme="majorBidi"/>
          <w:color w:val="000000"/>
          <w:lang w:val="en-CA"/>
        </w:rPr>
        <w:t>Participated in discussions, validated modeling direction, and agreed on next implementation steps.</w:t>
      </w:r>
    </w:p>
    <w:p w14:paraId="0B50B1C2" w14:textId="77777777" w:rsidR="00F90CBE" w:rsidRPr="00AF6DB0" w:rsidRDefault="00F90CBE" w:rsidP="00F90CBE">
      <w:pPr>
        <w:pStyle w:val="NormalWeb"/>
        <w:ind w:left="360"/>
        <w:rPr>
          <w:rFonts w:asciiTheme="majorBidi" w:hAnsiTheme="majorBidi" w:cstheme="majorBidi"/>
          <w:color w:val="000000"/>
        </w:rPr>
      </w:pPr>
    </w:p>
    <w:p w14:paraId="22C6C684" w14:textId="77777777" w:rsidR="00F90CBE" w:rsidRPr="00F90CBE" w:rsidRDefault="00F90CBE" w:rsidP="00F90CBE">
      <w:pPr>
        <w:pStyle w:val="NormalWeb"/>
        <w:ind w:left="360"/>
        <w:rPr>
          <w:rFonts w:asciiTheme="majorBidi" w:hAnsiTheme="majorBidi" w:cstheme="majorBidi"/>
          <w:b/>
          <w:bCs/>
          <w:color w:val="000000"/>
        </w:rPr>
      </w:pPr>
      <w:r w:rsidRPr="00F90CBE">
        <w:rPr>
          <w:rFonts w:asciiTheme="majorBidi" w:hAnsiTheme="majorBidi" w:cstheme="majorBidi"/>
          <w:b/>
          <w:bCs/>
          <w:color w:val="000000"/>
        </w:rPr>
        <w:t>3. Challenges and Solutions</w:t>
      </w:r>
    </w:p>
    <w:p w14:paraId="3EBA8394" w14:textId="5F5F170F" w:rsidR="00F90CBE" w:rsidRPr="00F90CBE" w:rsidRDefault="001A02CF" w:rsidP="00F90CBE">
      <w:pPr>
        <w:pStyle w:val="NormalWeb"/>
        <w:numPr>
          <w:ilvl w:val="0"/>
          <w:numId w:val="25"/>
        </w:numPr>
        <w:rPr>
          <w:rFonts w:asciiTheme="majorBidi" w:hAnsiTheme="majorBidi" w:cstheme="majorBidi"/>
          <w:color w:val="000000"/>
        </w:rPr>
      </w:pPr>
      <w:r w:rsidRPr="001A02CF">
        <w:rPr>
          <w:rFonts w:asciiTheme="majorBidi" w:hAnsiTheme="majorBidi" w:cstheme="majorBidi"/>
          <w:b/>
          <w:bCs/>
          <w:color w:val="000000"/>
          <w:lang w:val="en-CA"/>
        </w:rPr>
        <w:t>Feature consistency across datasets:</w:t>
      </w:r>
      <w:r w:rsidR="00F90CBE" w:rsidRPr="00F90CBE">
        <w:rPr>
          <w:rFonts w:asciiTheme="majorBidi" w:hAnsiTheme="majorBidi" w:cstheme="majorBidi"/>
          <w:color w:val="000000"/>
        </w:rPr>
        <w:br/>
      </w:r>
      <w:r w:rsidRPr="001A02CF">
        <w:rPr>
          <w:rFonts w:asciiTheme="majorBidi" w:hAnsiTheme="majorBidi" w:cstheme="majorBidi"/>
          <w:color w:val="000000"/>
          <w:lang w:val="en-CA"/>
        </w:rPr>
        <w:t xml:space="preserve">Adults and newborns share similar </w:t>
      </w:r>
      <w:r w:rsidRPr="001A02CF">
        <w:rPr>
          <w:rFonts w:asciiTheme="majorBidi" w:hAnsiTheme="majorBidi" w:cstheme="majorBidi"/>
          <w:color w:val="000000"/>
          <w:lang w:val="en-CA"/>
        </w:rPr>
        <w:t>columns,</w:t>
      </w:r>
      <w:r w:rsidRPr="001A02CF">
        <w:rPr>
          <w:rFonts w:asciiTheme="majorBidi" w:hAnsiTheme="majorBidi" w:cstheme="majorBidi"/>
          <w:color w:val="000000"/>
          <w:lang w:val="en-CA"/>
        </w:rPr>
        <w:t xml:space="preserve"> but their value ranges behave differently</w:t>
      </w:r>
      <w:r w:rsidR="003125A0">
        <w:rPr>
          <w:rFonts w:asciiTheme="majorBidi" w:hAnsiTheme="majorBidi" w:cstheme="majorBidi"/>
          <w:color w:val="000000"/>
        </w:rPr>
        <w:t xml:space="preserve">, which we solved </w:t>
      </w:r>
      <w:r>
        <w:rPr>
          <w:rFonts w:asciiTheme="majorBidi" w:hAnsiTheme="majorBidi" w:cstheme="majorBidi"/>
          <w:color w:val="000000"/>
          <w:lang w:val="en-CA"/>
        </w:rPr>
        <w:t>s</w:t>
      </w:r>
      <w:r w:rsidRPr="001A02CF">
        <w:rPr>
          <w:rFonts w:asciiTheme="majorBidi" w:hAnsiTheme="majorBidi" w:cstheme="majorBidi"/>
          <w:color w:val="000000"/>
          <w:lang w:val="en-CA"/>
        </w:rPr>
        <w:t>tandardiz</w:t>
      </w:r>
      <w:r>
        <w:rPr>
          <w:rFonts w:asciiTheme="majorBidi" w:hAnsiTheme="majorBidi" w:cstheme="majorBidi"/>
          <w:color w:val="000000"/>
          <w:lang w:val="en-CA"/>
        </w:rPr>
        <w:t>ing</w:t>
      </w:r>
      <w:r w:rsidRPr="001A02CF">
        <w:rPr>
          <w:rFonts w:asciiTheme="majorBidi" w:hAnsiTheme="majorBidi" w:cstheme="majorBidi"/>
          <w:color w:val="000000"/>
          <w:lang w:val="en-CA"/>
        </w:rPr>
        <w:t xml:space="preserve"> column names and decided to process each dataset separately before comparison.</w:t>
      </w:r>
    </w:p>
    <w:p w14:paraId="1456A580" w14:textId="4F15B1DE" w:rsidR="00F90CBE" w:rsidRPr="00F90CBE" w:rsidRDefault="001A02CF" w:rsidP="00F90CBE">
      <w:pPr>
        <w:pStyle w:val="NormalWeb"/>
        <w:numPr>
          <w:ilvl w:val="0"/>
          <w:numId w:val="25"/>
        </w:numPr>
        <w:rPr>
          <w:rFonts w:asciiTheme="majorBidi" w:hAnsiTheme="majorBidi" w:cstheme="majorBidi"/>
          <w:color w:val="000000"/>
        </w:rPr>
      </w:pPr>
      <w:r w:rsidRPr="001A02CF">
        <w:rPr>
          <w:rFonts w:asciiTheme="majorBidi" w:hAnsiTheme="majorBidi" w:cstheme="majorBidi"/>
          <w:b/>
          <w:bCs/>
          <w:color w:val="000000"/>
          <w:lang w:val="en-CA"/>
        </w:rPr>
        <w:t>Text vs numeric BMI fields:</w:t>
      </w:r>
      <w:r w:rsidR="00F90CBE" w:rsidRPr="00F90CBE">
        <w:rPr>
          <w:rFonts w:asciiTheme="majorBidi" w:hAnsiTheme="majorBidi" w:cstheme="majorBidi"/>
          <w:color w:val="000000"/>
        </w:rPr>
        <w:br/>
      </w:r>
      <w:r w:rsidRPr="001A02CF">
        <w:rPr>
          <w:rFonts w:asciiTheme="majorBidi" w:hAnsiTheme="majorBidi" w:cstheme="majorBidi"/>
          <w:color w:val="000000"/>
          <w:lang w:val="en-CA"/>
        </w:rPr>
        <w:t>Some BMI fields include confidence interval text, which cannot be used directly in models</w:t>
      </w:r>
      <w:r w:rsidR="002A4E6E">
        <w:rPr>
          <w:rFonts w:asciiTheme="majorBidi" w:hAnsiTheme="majorBidi" w:cstheme="majorBidi"/>
          <w:color w:val="000000"/>
        </w:rPr>
        <w:t xml:space="preserve">, </w:t>
      </w:r>
      <w:r w:rsidR="002A4E6E">
        <w:rPr>
          <w:rFonts w:asciiTheme="majorBidi" w:hAnsiTheme="majorBidi" w:cstheme="majorBidi"/>
          <w:color w:val="000000"/>
        </w:rPr>
        <w:t>which we solved</w:t>
      </w:r>
      <w:r w:rsidR="002A4E6E">
        <w:rPr>
          <w:rFonts w:asciiTheme="majorBidi" w:hAnsiTheme="majorBidi" w:cstheme="majorBidi"/>
          <w:color w:val="000000"/>
        </w:rPr>
        <w:t xml:space="preserve"> </w:t>
      </w:r>
      <w:r w:rsidR="00A2283A">
        <w:rPr>
          <w:rFonts w:asciiTheme="majorBidi" w:hAnsiTheme="majorBidi" w:cstheme="majorBidi"/>
          <w:color w:val="000000"/>
        </w:rPr>
        <w:t>using</w:t>
      </w:r>
      <w:r w:rsidR="00A2283A" w:rsidRPr="00A2283A">
        <w:rPr>
          <w:rFonts w:asciiTheme="majorBidi" w:hAnsiTheme="majorBidi" w:cstheme="majorBidi"/>
          <w:color w:val="000000"/>
          <w:lang w:val="en-CA"/>
        </w:rPr>
        <w:t xml:space="preserve"> </w:t>
      </w:r>
      <w:r w:rsidR="00A2283A" w:rsidRPr="00A2283A">
        <w:rPr>
          <w:rFonts w:asciiTheme="majorBidi" w:hAnsiTheme="majorBidi" w:cstheme="majorBidi"/>
          <w:color w:val="000000"/>
          <w:lang w:val="en-CA"/>
        </w:rPr>
        <w:t>Numeric Value</w:t>
      </w:r>
      <w:r w:rsidR="00A2283A" w:rsidRPr="00A2283A">
        <w:rPr>
          <w:rFonts w:asciiTheme="majorBidi" w:hAnsiTheme="majorBidi" w:cstheme="majorBidi"/>
          <w:color w:val="000000"/>
          <w:lang w:val="en-CA"/>
        </w:rPr>
        <w:t xml:space="preserve"> as the primary modeling variable and kept intervals as context only.</w:t>
      </w:r>
    </w:p>
    <w:p w14:paraId="5B17E615" w14:textId="3BAD38EC" w:rsidR="00F90CBE" w:rsidRDefault="001A02CF" w:rsidP="00F90CBE">
      <w:pPr>
        <w:pStyle w:val="NormalWeb"/>
        <w:numPr>
          <w:ilvl w:val="0"/>
          <w:numId w:val="25"/>
        </w:numPr>
        <w:rPr>
          <w:rFonts w:asciiTheme="majorBidi" w:hAnsiTheme="majorBidi" w:cstheme="majorBidi"/>
          <w:color w:val="000000"/>
        </w:rPr>
      </w:pPr>
      <w:r w:rsidRPr="001A02CF">
        <w:rPr>
          <w:rFonts w:asciiTheme="majorBidi" w:hAnsiTheme="majorBidi" w:cstheme="majorBidi"/>
          <w:b/>
          <w:bCs/>
          <w:color w:val="000000"/>
          <w:lang w:val="en-CA"/>
        </w:rPr>
        <w:t>Risk of misleading clustering results:</w:t>
      </w:r>
      <w:r w:rsidR="00F90CBE" w:rsidRPr="00F90CBE">
        <w:rPr>
          <w:rFonts w:asciiTheme="majorBidi" w:hAnsiTheme="majorBidi" w:cstheme="majorBidi"/>
          <w:color w:val="000000"/>
        </w:rPr>
        <w:br/>
      </w:r>
      <w:r w:rsidR="007D3D67" w:rsidRPr="007D3D67">
        <w:rPr>
          <w:rFonts w:asciiTheme="majorBidi" w:hAnsiTheme="majorBidi" w:cstheme="majorBidi"/>
          <w:color w:val="000000"/>
          <w:lang w:val="en-CA"/>
        </w:rPr>
        <w:t>Countries may cluster due to scale differences rather than true patterns</w:t>
      </w:r>
      <w:r w:rsidR="002A4E6E">
        <w:rPr>
          <w:rFonts w:asciiTheme="majorBidi" w:hAnsiTheme="majorBidi" w:cstheme="majorBidi"/>
          <w:color w:val="000000"/>
        </w:rPr>
        <w:t xml:space="preserve">, </w:t>
      </w:r>
      <w:r w:rsidR="002A4E6E">
        <w:rPr>
          <w:rFonts w:asciiTheme="majorBidi" w:hAnsiTheme="majorBidi" w:cstheme="majorBidi"/>
          <w:color w:val="000000"/>
        </w:rPr>
        <w:t>which we solved</w:t>
      </w:r>
      <w:r w:rsidR="002A4E6E">
        <w:rPr>
          <w:rFonts w:asciiTheme="majorBidi" w:hAnsiTheme="majorBidi" w:cstheme="majorBidi"/>
          <w:color w:val="000000"/>
        </w:rPr>
        <w:t xml:space="preserve"> </w:t>
      </w:r>
      <w:r w:rsidR="007D3D67">
        <w:rPr>
          <w:rFonts w:asciiTheme="majorBidi" w:hAnsiTheme="majorBidi" w:cstheme="majorBidi"/>
          <w:color w:val="000000"/>
        </w:rPr>
        <w:t>planning</w:t>
      </w:r>
      <w:r w:rsidR="007D3D67" w:rsidRPr="007D3D67">
        <w:rPr>
          <w:rFonts w:asciiTheme="majorBidi" w:hAnsiTheme="majorBidi" w:cstheme="majorBidi"/>
          <w:color w:val="000000"/>
        </w:rPr>
        <w:t xml:space="preserve"> to apply scaling/normalization before clustering and compare clusters across multiple K values.</w:t>
      </w:r>
    </w:p>
    <w:p w14:paraId="07F55211" w14:textId="3D84A254" w:rsidR="001A02CF" w:rsidRPr="00F90CBE" w:rsidRDefault="001A02CF" w:rsidP="001A02CF">
      <w:pPr>
        <w:pStyle w:val="NormalWeb"/>
        <w:numPr>
          <w:ilvl w:val="0"/>
          <w:numId w:val="25"/>
        </w:numPr>
        <w:rPr>
          <w:rFonts w:asciiTheme="majorBidi" w:hAnsiTheme="majorBidi" w:cstheme="majorBidi"/>
          <w:color w:val="000000"/>
        </w:rPr>
      </w:pPr>
      <w:r w:rsidRPr="001A02CF">
        <w:rPr>
          <w:rFonts w:asciiTheme="majorBidi" w:hAnsiTheme="majorBidi" w:cstheme="majorBidi"/>
          <w:b/>
          <w:bCs/>
          <w:color w:val="000000"/>
          <w:lang w:val="en-CA"/>
        </w:rPr>
        <w:t>Model selection alignment with project goals:</w:t>
      </w:r>
      <w:r w:rsidRPr="00F90CBE">
        <w:rPr>
          <w:rFonts w:asciiTheme="majorBidi" w:hAnsiTheme="majorBidi" w:cstheme="majorBidi"/>
          <w:color w:val="000000"/>
        </w:rPr>
        <w:br/>
      </w:r>
      <w:r w:rsidR="0010415F" w:rsidRPr="0010415F">
        <w:rPr>
          <w:rFonts w:asciiTheme="majorBidi" w:hAnsiTheme="majorBidi" w:cstheme="majorBidi"/>
          <w:color w:val="000000"/>
          <w:lang w:val="en-CA"/>
        </w:rPr>
        <w:t>Many ML options exist, but not all support prescriptive insights</w:t>
      </w:r>
      <w:r>
        <w:rPr>
          <w:rFonts w:asciiTheme="majorBidi" w:hAnsiTheme="majorBidi" w:cstheme="majorBidi"/>
          <w:color w:val="000000"/>
        </w:rPr>
        <w:t xml:space="preserve">, which we solved </w:t>
      </w:r>
      <w:r w:rsidR="0010415F">
        <w:rPr>
          <w:rFonts w:asciiTheme="majorBidi" w:hAnsiTheme="majorBidi" w:cstheme="majorBidi"/>
          <w:color w:val="000000"/>
        </w:rPr>
        <w:t>s</w:t>
      </w:r>
      <w:r w:rsidR="0010415F" w:rsidRPr="0010415F">
        <w:rPr>
          <w:rFonts w:asciiTheme="majorBidi" w:hAnsiTheme="majorBidi" w:cstheme="majorBidi"/>
          <w:color w:val="000000"/>
          <w:lang w:val="en-CA"/>
        </w:rPr>
        <w:t>elect</w:t>
      </w:r>
      <w:r w:rsidR="0010415F">
        <w:rPr>
          <w:rFonts w:asciiTheme="majorBidi" w:hAnsiTheme="majorBidi" w:cstheme="majorBidi"/>
          <w:color w:val="000000"/>
          <w:lang w:val="en-CA"/>
        </w:rPr>
        <w:t>ing</w:t>
      </w:r>
      <w:r w:rsidR="0010415F" w:rsidRPr="0010415F">
        <w:rPr>
          <w:rFonts w:asciiTheme="majorBidi" w:hAnsiTheme="majorBidi" w:cstheme="majorBidi"/>
          <w:color w:val="000000"/>
          <w:lang w:val="en-CA"/>
        </w:rPr>
        <w:t xml:space="preserve"> models that directly support trend identification, segmentation, and anomaly detection for actionable public health interpretation.</w:t>
      </w:r>
    </w:p>
    <w:p w14:paraId="3EE29184" w14:textId="7DBC73CE" w:rsidR="00F90CBE" w:rsidRPr="00F90CBE" w:rsidRDefault="00F90CBE" w:rsidP="00F90CBE">
      <w:pPr>
        <w:pStyle w:val="NormalWeb"/>
        <w:ind w:left="360"/>
        <w:rPr>
          <w:rFonts w:asciiTheme="majorBidi" w:hAnsiTheme="majorBidi" w:cstheme="majorBidi"/>
          <w:color w:val="000000"/>
          <w:lang w:val="en-CA"/>
        </w:rPr>
      </w:pPr>
    </w:p>
    <w:p w14:paraId="14F53F49" w14:textId="77777777" w:rsidR="00F90CBE" w:rsidRPr="00F90CBE" w:rsidRDefault="00F90CBE" w:rsidP="00F90CBE">
      <w:pPr>
        <w:pStyle w:val="NormalWeb"/>
        <w:ind w:left="360"/>
        <w:rPr>
          <w:rFonts w:asciiTheme="majorBidi" w:hAnsiTheme="majorBidi" w:cstheme="majorBidi"/>
          <w:b/>
          <w:bCs/>
          <w:color w:val="000000"/>
        </w:rPr>
      </w:pPr>
      <w:r w:rsidRPr="00F90CBE">
        <w:rPr>
          <w:rFonts w:asciiTheme="majorBidi" w:hAnsiTheme="majorBidi" w:cstheme="majorBidi"/>
          <w:b/>
          <w:bCs/>
          <w:color w:val="000000"/>
        </w:rPr>
        <w:t>4. Next Steps</w:t>
      </w:r>
    </w:p>
    <w:p w14:paraId="12E5CED6" w14:textId="3AA6E38D" w:rsidR="00791FC1" w:rsidRPr="00791FC1" w:rsidRDefault="00791FC1" w:rsidP="00791FC1">
      <w:pPr>
        <w:pStyle w:val="NormalWeb"/>
        <w:numPr>
          <w:ilvl w:val="0"/>
          <w:numId w:val="28"/>
        </w:numPr>
        <w:rPr>
          <w:rFonts w:asciiTheme="majorBidi" w:hAnsiTheme="majorBidi" w:cstheme="majorBidi"/>
          <w:color w:val="000000"/>
        </w:rPr>
      </w:pPr>
      <w:r w:rsidRPr="00791FC1">
        <w:rPr>
          <w:rFonts w:asciiTheme="majorBidi" w:hAnsiTheme="majorBidi" w:cstheme="majorBidi"/>
          <w:color w:val="000000"/>
        </w:rPr>
        <w:t>Start implementing initial regression trend models in Python.</w:t>
      </w:r>
    </w:p>
    <w:p w14:paraId="516641A7" w14:textId="797E8C15" w:rsidR="00791FC1" w:rsidRPr="00791FC1" w:rsidRDefault="00791FC1" w:rsidP="00791FC1">
      <w:pPr>
        <w:pStyle w:val="NormalWeb"/>
        <w:numPr>
          <w:ilvl w:val="0"/>
          <w:numId w:val="28"/>
        </w:numPr>
        <w:rPr>
          <w:rFonts w:asciiTheme="majorBidi" w:hAnsiTheme="majorBidi" w:cstheme="majorBidi"/>
          <w:color w:val="000000"/>
        </w:rPr>
      </w:pPr>
      <w:r w:rsidRPr="00791FC1">
        <w:rPr>
          <w:rFonts w:asciiTheme="majorBidi" w:hAnsiTheme="majorBidi" w:cstheme="majorBidi"/>
          <w:color w:val="000000"/>
        </w:rPr>
        <w:t>Apply scaling and test K-Means clustering on adult BMI first.</w:t>
      </w:r>
    </w:p>
    <w:p w14:paraId="7E8828F6" w14:textId="0071C244" w:rsidR="00791FC1" w:rsidRPr="00791FC1" w:rsidRDefault="00791FC1" w:rsidP="00791FC1">
      <w:pPr>
        <w:pStyle w:val="NormalWeb"/>
        <w:numPr>
          <w:ilvl w:val="0"/>
          <w:numId w:val="28"/>
        </w:numPr>
        <w:rPr>
          <w:rFonts w:asciiTheme="majorBidi" w:hAnsiTheme="majorBidi" w:cstheme="majorBidi"/>
          <w:color w:val="000000"/>
        </w:rPr>
      </w:pPr>
      <w:r w:rsidRPr="00791FC1">
        <w:rPr>
          <w:rFonts w:asciiTheme="majorBidi" w:hAnsiTheme="majorBidi" w:cstheme="majorBidi"/>
          <w:color w:val="000000"/>
        </w:rPr>
        <w:t>Implement Isolation Forest to detect anomalies by region and year.</w:t>
      </w:r>
    </w:p>
    <w:p w14:paraId="3E3F496F" w14:textId="48986F03" w:rsidR="00F90CBE" w:rsidRPr="006922E2" w:rsidRDefault="00791FC1" w:rsidP="00791FC1">
      <w:pPr>
        <w:pStyle w:val="NormalWeb"/>
        <w:numPr>
          <w:ilvl w:val="0"/>
          <w:numId w:val="28"/>
        </w:numPr>
        <w:rPr>
          <w:rFonts w:asciiTheme="majorBidi" w:hAnsiTheme="majorBidi" w:cstheme="majorBidi"/>
          <w:color w:val="000000"/>
          <w:lang w:val="en-CA"/>
        </w:rPr>
      </w:pPr>
      <w:r w:rsidRPr="00791FC1">
        <w:rPr>
          <w:rFonts w:asciiTheme="majorBidi" w:hAnsiTheme="majorBidi" w:cstheme="majorBidi"/>
          <w:color w:val="000000"/>
        </w:rPr>
        <w:t>Prepare initial Tableau visuals to summarize ML outputs in a stakeholder-friendly format.</w:t>
      </w:r>
    </w:p>
    <w:p w14:paraId="1A64966D" w14:textId="0169BDB7" w:rsidR="0025672E" w:rsidRPr="006922E2" w:rsidRDefault="0025672E" w:rsidP="008777C7">
      <w:pPr>
        <w:pStyle w:val="NormalWeb"/>
        <w:rPr>
          <w:rFonts w:asciiTheme="majorBidi" w:hAnsiTheme="majorBidi" w:cstheme="majorBidi"/>
          <w:color w:val="000000"/>
          <w:sz w:val="22"/>
          <w:szCs w:val="22"/>
          <w:lang w:val="en-CA"/>
        </w:rPr>
      </w:pPr>
    </w:p>
    <w:sectPr w:rsidR="0025672E" w:rsidRPr="006922E2" w:rsidSect="00682C2A">
      <w:footerReference w:type="default" r:id="rId9"/>
      <w:pgSz w:w="12240" w:h="15840"/>
      <w:pgMar w:top="1417" w:right="1701" w:bottom="1417" w:left="1701" w:header="708" w:footer="708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47DC4" w14:textId="77777777" w:rsidR="00FA3593" w:rsidRDefault="00FA3593" w:rsidP="0025672E">
      <w:pPr>
        <w:spacing w:after="0" w:line="240" w:lineRule="auto"/>
      </w:pPr>
      <w:r>
        <w:separator/>
      </w:r>
    </w:p>
  </w:endnote>
  <w:endnote w:type="continuationSeparator" w:id="0">
    <w:p w14:paraId="71128FDB" w14:textId="77777777" w:rsidR="00FA3593" w:rsidRDefault="00FA3593" w:rsidP="0025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7210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857D6E" w14:textId="77777777" w:rsidR="008A7C5D" w:rsidRDefault="008A7C5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29A938" w14:textId="77777777" w:rsidR="008A7C5D" w:rsidRDefault="008A7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2D50" w14:textId="77777777" w:rsidR="00FA3593" w:rsidRDefault="00FA3593" w:rsidP="0025672E">
      <w:pPr>
        <w:spacing w:after="0" w:line="240" w:lineRule="auto"/>
      </w:pPr>
      <w:r>
        <w:separator/>
      </w:r>
    </w:p>
  </w:footnote>
  <w:footnote w:type="continuationSeparator" w:id="0">
    <w:p w14:paraId="17DB6ED2" w14:textId="77777777" w:rsidR="00FA3593" w:rsidRDefault="00FA3593" w:rsidP="0025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AD6"/>
    <w:multiLevelType w:val="multilevel"/>
    <w:tmpl w:val="3960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20354"/>
    <w:multiLevelType w:val="multilevel"/>
    <w:tmpl w:val="BFE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32B"/>
    <w:multiLevelType w:val="hybridMultilevel"/>
    <w:tmpl w:val="6C3C9D6A"/>
    <w:lvl w:ilvl="0" w:tplc="08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A335B5"/>
    <w:multiLevelType w:val="multilevel"/>
    <w:tmpl w:val="25D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607AB"/>
    <w:multiLevelType w:val="multilevel"/>
    <w:tmpl w:val="A0E8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4587"/>
    <w:multiLevelType w:val="multilevel"/>
    <w:tmpl w:val="0518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06564"/>
    <w:multiLevelType w:val="hybridMultilevel"/>
    <w:tmpl w:val="166A4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61D1A"/>
    <w:multiLevelType w:val="hybridMultilevel"/>
    <w:tmpl w:val="6F84A7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72522"/>
    <w:multiLevelType w:val="multilevel"/>
    <w:tmpl w:val="86C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A5695"/>
    <w:multiLevelType w:val="multilevel"/>
    <w:tmpl w:val="C09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6596C"/>
    <w:multiLevelType w:val="multilevel"/>
    <w:tmpl w:val="BDB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16934"/>
    <w:multiLevelType w:val="multilevel"/>
    <w:tmpl w:val="960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A3802"/>
    <w:multiLevelType w:val="multilevel"/>
    <w:tmpl w:val="C93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71EEF"/>
    <w:multiLevelType w:val="multilevel"/>
    <w:tmpl w:val="59A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27A4B"/>
    <w:multiLevelType w:val="multilevel"/>
    <w:tmpl w:val="C89E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F3B28"/>
    <w:multiLevelType w:val="multilevel"/>
    <w:tmpl w:val="3B5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3344A"/>
    <w:multiLevelType w:val="multilevel"/>
    <w:tmpl w:val="4D0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5BEF"/>
    <w:multiLevelType w:val="multilevel"/>
    <w:tmpl w:val="3766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A01D4E"/>
    <w:multiLevelType w:val="hybridMultilevel"/>
    <w:tmpl w:val="BDC22F1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62E668D"/>
    <w:multiLevelType w:val="multilevel"/>
    <w:tmpl w:val="0D2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24C44"/>
    <w:multiLevelType w:val="multilevel"/>
    <w:tmpl w:val="195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31860"/>
    <w:multiLevelType w:val="multilevel"/>
    <w:tmpl w:val="7EC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D677C"/>
    <w:multiLevelType w:val="multilevel"/>
    <w:tmpl w:val="7EF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33D1D"/>
    <w:multiLevelType w:val="multilevel"/>
    <w:tmpl w:val="7A9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D464D"/>
    <w:multiLevelType w:val="hybridMultilevel"/>
    <w:tmpl w:val="88048A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A46E6"/>
    <w:multiLevelType w:val="multilevel"/>
    <w:tmpl w:val="335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4795C"/>
    <w:multiLevelType w:val="hybridMultilevel"/>
    <w:tmpl w:val="2730A4F8"/>
    <w:lvl w:ilvl="0" w:tplc="08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ED4695D"/>
    <w:multiLevelType w:val="multilevel"/>
    <w:tmpl w:val="D64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54040">
    <w:abstractNumId w:val="6"/>
  </w:num>
  <w:num w:numId="2" w16cid:durableId="2084987279">
    <w:abstractNumId w:val="24"/>
  </w:num>
  <w:num w:numId="3" w16cid:durableId="1094983655">
    <w:abstractNumId w:val="27"/>
  </w:num>
  <w:num w:numId="4" w16cid:durableId="573590365">
    <w:abstractNumId w:val="11"/>
  </w:num>
  <w:num w:numId="5" w16cid:durableId="1880625923">
    <w:abstractNumId w:val="1"/>
  </w:num>
  <w:num w:numId="6" w16cid:durableId="890000894">
    <w:abstractNumId w:val="8"/>
  </w:num>
  <w:num w:numId="7" w16cid:durableId="2099137255">
    <w:abstractNumId w:val="0"/>
  </w:num>
  <w:num w:numId="8" w16cid:durableId="602617952">
    <w:abstractNumId w:val="17"/>
  </w:num>
  <w:num w:numId="9" w16cid:durableId="1224100209">
    <w:abstractNumId w:val="4"/>
  </w:num>
  <w:num w:numId="10" w16cid:durableId="1126460">
    <w:abstractNumId w:val="13"/>
  </w:num>
  <w:num w:numId="11" w16cid:durableId="632295161">
    <w:abstractNumId w:val="7"/>
  </w:num>
  <w:num w:numId="12" w16cid:durableId="1588071931">
    <w:abstractNumId w:val="14"/>
  </w:num>
  <w:num w:numId="13" w16cid:durableId="1889301421">
    <w:abstractNumId w:val="19"/>
  </w:num>
  <w:num w:numId="14" w16cid:durableId="1641227786">
    <w:abstractNumId w:val="5"/>
  </w:num>
  <w:num w:numId="15" w16cid:durableId="875391021">
    <w:abstractNumId w:val="21"/>
  </w:num>
  <w:num w:numId="16" w16cid:durableId="342441623">
    <w:abstractNumId w:val="9"/>
  </w:num>
  <w:num w:numId="17" w16cid:durableId="1481310631">
    <w:abstractNumId w:val="22"/>
  </w:num>
  <w:num w:numId="18" w16cid:durableId="60253080">
    <w:abstractNumId w:val="12"/>
  </w:num>
  <w:num w:numId="19" w16cid:durableId="1154028957">
    <w:abstractNumId w:val="15"/>
  </w:num>
  <w:num w:numId="20" w16cid:durableId="2137798473">
    <w:abstractNumId w:val="2"/>
  </w:num>
  <w:num w:numId="21" w16cid:durableId="64184800">
    <w:abstractNumId w:val="26"/>
  </w:num>
  <w:num w:numId="22" w16cid:durableId="1125538396">
    <w:abstractNumId w:val="25"/>
  </w:num>
  <w:num w:numId="23" w16cid:durableId="367294755">
    <w:abstractNumId w:val="16"/>
  </w:num>
  <w:num w:numId="24" w16cid:durableId="1804348670">
    <w:abstractNumId w:val="3"/>
  </w:num>
  <w:num w:numId="25" w16cid:durableId="961107032">
    <w:abstractNumId w:val="20"/>
  </w:num>
  <w:num w:numId="26" w16cid:durableId="1413357928">
    <w:abstractNumId w:val="23"/>
  </w:num>
  <w:num w:numId="27" w16cid:durableId="1321428052">
    <w:abstractNumId w:val="10"/>
  </w:num>
  <w:num w:numId="28" w16cid:durableId="2505054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B7"/>
    <w:rsid w:val="000239BB"/>
    <w:rsid w:val="0002617B"/>
    <w:rsid w:val="0003656E"/>
    <w:rsid w:val="00074647"/>
    <w:rsid w:val="000C3A8A"/>
    <w:rsid w:val="0010415F"/>
    <w:rsid w:val="00126F03"/>
    <w:rsid w:val="00151EED"/>
    <w:rsid w:val="001672F9"/>
    <w:rsid w:val="001A02CF"/>
    <w:rsid w:val="001A6B67"/>
    <w:rsid w:val="001F556F"/>
    <w:rsid w:val="0025672E"/>
    <w:rsid w:val="002765B7"/>
    <w:rsid w:val="002801AE"/>
    <w:rsid w:val="00283AA9"/>
    <w:rsid w:val="00290087"/>
    <w:rsid w:val="002A4E6E"/>
    <w:rsid w:val="002A62DC"/>
    <w:rsid w:val="00310997"/>
    <w:rsid w:val="003125A0"/>
    <w:rsid w:val="00313792"/>
    <w:rsid w:val="0035353B"/>
    <w:rsid w:val="00355F58"/>
    <w:rsid w:val="0041720E"/>
    <w:rsid w:val="00467B4E"/>
    <w:rsid w:val="00491CD4"/>
    <w:rsid w:val="00497DCA"/>
    <w:rsid w:val="004A7433"/>
    <w:rsid w:val="004C74AE"/>
    <w:rsid w:val="004E6DD7"/>
    <w:rsid w:val="0055682E"/>
    <w:rsid w:val="00576EA1"/>
    <w:rsid w:val="005876C8"/>
    <w:rsid w:val="006227B4"/>
    <w:rsid w:val="00682C2A"/>
    <w:rsid w:val="006922E2"/>
    <w:rsid w:val="006A049A"/>
    <w:rsid w:val="00705A2E"/>
    <w:rsid w:val="00727AB4"/>
    <w:rsid w:val="00750EBC"/>
    <w:rsid w:val="00791FC1"/>
    <w:rsid w:val="007C124C"/>
    <w:rsid w:val="007C46D2"/>
    <w:rsid w:val="007D3D67"/>
    <w:rsid w:val="00802A53"/>
    <w:rsid w:val="00814D53"/>
    <w:rsid w:val="00857912"/>
    <w:rsid w:val="008719AA"/>
    <w:rsid w:val="008777C7"/>
    <w:rsid w:val="008A7C5D"/>
    <w:rsid w:val="008D47D5"/>
    <w:rsid w:val="008E2FE7"/>
    <w:rsid w:val="008E4516"/>
    <w:rsid w:val="009261EA"/>
    <w:rsid w:val="009348D2"/>
    <w:rsid w:val="009535AC"/>
    <w:rsid w:val="00967FCE"/>
    <w:rsid w:val="00980FFF"/>
    <w:rsid w:val="009C3EB3"/>
    <w:rsid w:val="009C7CC8"/>
    <w:rsid w:val="009F7DA1"/>
    <w:rsid w:val="00A17280"/>
    <w:rsid w:val="00A2283A"/>
    <w:rsid w:val="00A67B84"/>
    <w:rsid w:val="00A95ABA"/>
    <w:rsid w:val="00AC2BB9"/>
    <w:rsid w:val="00AC637C"/>
    <w:rsid w:val="00AE1D08"/>
    <w:rsid w:val="00AF6DB0"/>
    <w:rsid w:val="00B101CA"/>
    <w:rsid w:val="00B55ED3"/>
    <w:rsid w:val="00B6608F"/>
    <w:rsid w:val="00B91AD4"/>
    <w:rsid w:val="00BE1A8D"/>
    <w:rsid w:val="00C07A8B"/>
    <w:rsid w:val="00C11E00"/>
    <w:rsid w:val="00C142F6"/>
    <w:rsid w:val="00C535B4"/>
    <w:rsid w:val="00C62877"/>
    <w:rsid w:val="00CB4914"/>
    <w:rsid w:val="00CE3B34"/>
    <w:rsid w:val="00D13563"/>
    <w:rsid w:val="00D153D0"/>
    <w:rsid w:val="00D90F04"/>
    <w:rsid w:val="00E31B29"/>
    <w:rsid w:val="00E3505E"/>
    <w:rsid w:val="00E7589B"/>
    <w:rsid w:val="00ED097A"/>
    <w:rsid w:val="00EE22AD"/>
    <w:rsid w:val="00F5180E"/>
    <w:rsid w:val="00F52B54"/>
    <w:rsid w:val="00F90CBE"/>
    <w:rsid w:val="00FA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892EB"/>
  <w15:chartTrackingRefBased/>
  <w15:docId w15:val="{D1DA0C66-8304-46F1-8E20-C36F8790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D7"/>
  </w:style>
  <w:style w:type="paragraph" w:styleId="Heading1">
    <w:name w:val="heading 1"/>
    <w:basedOn w:val="Normal"/>
    <w:next w:val="Normal"/>
    <w:link w:val="Heading1Char"/>
    <w:uiPriority w:val="9"/>
    <w:qFormat/>
    <w:rsid w:val="0027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5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7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4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43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7433"/>
    <w:rPr>
      <w:i/>
      <w:iCs/>
    </w:rPr>
  </w:style>
  <w:style w:type="paragraph" w:styleId="NormalWeb">
    <w:name w:val="Normal (Web)"/>
    <w:basedOn w:val="Normal"/>
    <w:uiPriority w:val="99"/>
    <w:unhideWhenUsed/>
    <w:rsid w:val="00256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5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72E"/>
  </w:style>
  <w:style w:type="paragraph" w:styleId="Footer">
    <w:name w:val="footer"/>
    <w:basedOn w:val="Normal"/>
    <w:link w:val="FooterChar"/>
    <w:uiPriority w:val="99"/>
    <w:unhideWhenUsed/>
    <w:rsid w:val="0025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72E"/>
  </w:style>
  <w:style w:type="paragraph" w:customStyle="1" w:styleId="root">
    <w:name w:val="root"/>
    <w:basedOn w:val="Normal"/>
    <w:rsid w:val="00283AA9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83AA9"/>
    <w:rPr>
      <w:color w:val="0000FF"/>
      <w:u w:val="single"/>
    </w:rPr>
  </w:style>
  <w:style w:type="character" w:customStyle="1" w:styleId="courseid">
    <w:name w:val="courseid"/>
    <w:basedOn w:val="DefaultParagraphFont"/>
    <w:rsid w:val="00283AA9"/>
  </w:style>
  <w:style w:type="character" w:customStyle="1" w:styleId="coursename">
    <w:name w:val="coursename"/>
    <w:basedOn w:val="DefaultParagraphFont"/>
    <w:rsid w:val="00283AA9"/>
  </w:style>
  <w:style w:type="character" w:styleId="FollowedHyperlink">
    <w:name w:val="FollowedHyperlink"/>
    <w:basedOn w:val="DefaultParagraphFont"/>
    <w:uiPriority w:val="99"/>
    <w:semiHidden/>
    <w:unhideWhenUsed/>
    <w:rsid w:val="00283A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90AC8-E457-4FFA-BEDD-C79B6FAC5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Maria Mejia Alvarez</dc:creator>
  <cp:keywords/>
  <dc:description/>
  <cp:lastModifiedBy>Natalia Maria Mejia Alvarez</cp:lastModifiedBy>
  <cp:revision>11</cp:revision>
  <dcterms:created xsi:type="dcterms:W3CDTF">2026-02-25T15:22:00Z</dcterms:created>
  <dcterms:modified xsi:type="dcterms:W3CDTF">2026-02-25T15:37:00Z</dcterms:modified>
</cp:coreProperties>
</file>