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A754" w14:textId="2853BC11" w:rsidR="002765B7" w:rsidRDefault="002765B7" w:rsidP="002765B7">
      <w:pPr>
        <w:jc w:val="center"/>
        <w:rPr>
          <w:b/>
          <w:bCs/>
          <w:sz w:val="24"/>
          <w:szCs w:val="24"/>
        </w:rPr>
      </w:pPr>
      <w:r>
        <w:rPr>
          <w:b/>
          <w:bCs/>
          <w:sz w:val="24"/>
          <w:szCs w:val="24"/>
        </w:rPr>
        <w:t>DATA ASSESMENT DOCUMENT</w:t>
      </w:r>
    </w:p>
    <w:p w14:paraId="652428E3" w14:textId="77777777" w:rsidR="002765B7" w:rsidRDefault="002765B7" w:rsidP="002765B7">
      <w:pPr>
        <w:jc w:val="center"/>
        <w:rPr>
          <w:b/>
          <w:bCs/>
          <w:sz w:val="24"/>
          <w:szCs w:val="24"/>
        </w:rPr>
      </w:pPr>
    </w:p>
    <w:p w14:paraId="7D76175D" w14:textId="77777777" w:rsidR="00B55ED3" w:rsidRDefault="00B55ED3" w:rsidP="002765B7">
      <w:pPr>
        <w:jc w:val="center"/>
        <w:rPr>
          <w:b/>
          <w:bCs/>
          <w:sz w:val="24"/>
          <w:szCs w:val="24"/>
        </w:rPr>
      </w:pPr>
    </w:p>
    <w:p w14:paraId="1F110F11" w14:textId="77777777" w:rsidR="00B55ED3" w:rsidRPr="00B55ED3" w:rsidRDefault="00B55ED3" w:rsidP="00B55ED3">
      <w:pPr>
        <w:jc w:val="center"/>
        <w:rPr>
          <w:b/>
          <w:bCs/>
          <w:sz w:val="32"/>
          <w:szCs w:val="32"/>
        </w:rPr>
      </w:pPr>
      <w:r w:rsidRPr="00B55ED3">
        <w:rPr>
          <w:b/>
          <w:bCs/>
          <w:sz w:val="32"/>
          <w:szCs w:val="32"/>
        </w:rPr>
        <w:t>A Global Study of BMI Patterns in Adults and Newborns.</w:t>
      </w:r>
    </w:p>
    <w:p w14:paraId="5B23B40B" w14:textId="77777777" w:rsidR="002765B7" w:rsidRDefault="002765B7" w:rsidP="002765B7">
      <w:pPr>
        <w:jc w:val="center"/>
        <w:rPr>
          <w:b/>
          <w:bCs/>
          <w:sz w:val="24"/>
          <w:szCs w:val="24"/>
        </w:rPr>
      </w:pPr>
    </w:p>
    <w:p w14:paraId="65AD9119" w14:textId="66606276" w:rsidR="002765B7" w:rsidRDefault="002765B7" w:rsidP="002765B7">
      <w:pPr>
        <w:jc w:val="center"/>
        <w:rPr>
          <w:b/>
          <w:bCs/>
          <w:sz w:val="24"/>
          <w:szCs w:val="24"/>
        </w:rPr>
      </w:pPr>
    </w:p>
    <w:p w14:paraId="5E14B6A4" w14:textId="77EC0065" w:rsidR="0025672E" w:rsidRDefault="002765B7" w:rsidP="002765B7">
      <w:pPr>
        <w:jc w:val="center"/>
        <w:rPr>
          <w:b/>
          <w:bCs/>
          <w:sz w:val="24"/>
          <w:szCs w:val="24"/>
        </w:rPr>
      </w:pPr>
      <w:r w:rsidRPr="0025672E">
        <w:rPr>
          <w:b/>
          <w:bCs/>
          <w:sz w:val="24"/>
          <w:szCs w:val="24"/>
          <w:u w:val="single"/>
        </w:rPr>
        <w:t>PRESENTED BY</w:t>
      </w:r>
    </w:p>
    <w:p w14:paraId="10EA0B97" w14:textId="287CFD78" w:rsidR="002765B7" w:rsidRPr="008E4516" w:rsidRDefault="0025672E" w:rsidP="002765B7">
      <w:pPr>
        <w:jc w:val="center"/>
        <w:rPr>
          <w:b/>
          <w:bCs/>
          <w:sz w:val="24"/>
          <w:szCs w:val="24"/>
        </w:rPr>
      </w:pPr>
      <w:r>
        <w:rPr>
          <w:b/>
          <w:bCs/>
          <w:sz w:val="24"/>
          <w:szCs w:val="24"/>
        </w:rPr>
        <w:t>Group no-04</w:t>
      </w:r>
    </w:p>
    <w:p w14:paraId="7A8569DA" w14:textId="542FC309" w:rsidR="002765B7" w:rsidRPr="002765B7" w:rsidRDefault="002765B7" w:rsidP="002765B7">
      <w:pPr>
        <w:jc w:val="center"/>
        <w:rPr>
          <w:b/>
          <w:bCs/>
          <w:sz w:val="24"/>
          <w:szCs w:val="24"/>
          <w:lang w:val="es-CO"/>
        </w:rPr>
      </w:pPr>
      <w:r w:rsidRPr="002765B7">
        <w:rPr>
          <w:b/>
          <w:bCs/>
          <w:sz w:val="24"/>
          <w:szCs w:val="24"/>
          <w:lang w:val="es-CO"/>
        </w:rPr>
        <w:t>NATALIA MEJIA ALVAREZ (0872835)</w:t>
      </w:r>
    </w:p>
    <w:p w14:paraId="3E7CF3B8" w14:textId="7B19AD63" w:rsidR="002765B7" w:rsidRPr="002765B7" w:rsidRDefault="002765B7" w:rsidP="002765B7">
      <w:pPr>
        <w:jc w:val="center"/>
        <w:rPr>
          <w:b/>
          <w:bCs/>
          <w:sz w:val="24"/>
          <w:szCs w:val="24"/>
          <w:lang w:val="es-CO"/>
        </w:rPr>
      </w:pPr>
      <w:r w:rsidRPr="002765B7">
        <w:rPr>
          <w:b/>
          <w:bCs/>
          <w:sz w:val="24"/>
          <w:szCs w:val="24"/>
          <w:lang w:val="es-CO"/>
        </w:rPr>
        <w:t>SHALINI SIRDHALA (0875854)</w:t>
      </w:r>
    </w:p>
    <w:p w14:paraId="0A80F67B" w14:textId="37634991" w:rsidR="002765B7" w:rsidRDefault="002765B7" w:rsidP="002765B7">
      <w:pPr>
        <w:jc w:val="center"/>
        <w:rPr>
          <w:b/>
          <w:bCs/>
          <w:sz w:val="24"/>
          <w:szCs w:val="24"/>
        </w:rPr>
      </w:pPr>
      <w:r w:rsidRPr="002765B7">
        <w:rPr>
          <w:b/>
          <w:bCs/>
          <w:sz w:val="24"/>
          <w:szCs w:val="24"/>
        </w:rPr>
        <w:t>JIE ZHANG (0879447)</w:t>
      </w:r>
    </w:p>
    <w:p w14:paraId="46C765B4" w14:textId="14F89ED0" w:rsidR="002765B7" w:rsidRDefault="002765B7" w:rsidP="002765B7">
      <w:pPr>
        <w:jc w:val="center"/>
        <w:rPr>
          <w:b/>
          <w:bCs/>
          <w:sz w:val="24"/>
          <w:szCs w:val="24"/>
        </w:rPr>
      </w:pPr>
      <w:r w:rsidRPr="002765B7">
        <w:rPr>
          <w:b/>
          <w:bCs/>
          <w:sz w:val="24"/>
          <w:szCs w:val="24"/>
        </w:rPr>
        <w:t>PUSHP CHANDRASINH RATHAVA (0867974)</w:t>
      </w:r>
    </w:p>
    <w:p w14:paraId="3EE870FF" w14:textId="70D782CC" w:rsidR="002765B7" w:rsidRDefault="002765B7" w:rsidP="002765B7">
      <w:pPr>
        <w:jc w:val="center"/>
        <w:rPr>
          <w:b/>
          <w:bCs/>
          <w:sz w:val="24"/>
          <w:szCs w:val="24"/>
        </w:rPr>
      </w:pPr>
    </w:p>
    <w:p w14:paraId="4E0930F9" w14:textId="40B30FE7" w:rsidR="002765B7" w:rsidRDefault="002765B7" w:rsidP="002765B7">
      <w:pPr>
        <w:jc w:val="center"/>
        <w:rPr>
          <w:b/>
          <w:bCs/>
          <w:sz w:val="24"/>
          <w:szCs w:val="24"/>
        </w:rPr>
      </w:pPr>
    </w:p>
    <w:p w14:paraId="306D4208" w14:textId="5E66CAC0" w:rsidR="002765B7" w:rsidRPr="0025672E" w:rsidRDefault="0025672E" w:rsidP="002765B7">
      <w:pPr>
        <w:jc w:val="center"/>
        <w:rPr>
          <w:b/>
          <w:bCs/>
          <w:sz w:val="24"/>
          <w:szCs w:val="24"/>
          <w:u w:val="single"/>
        </w:rPr>
      </w:pPr>
      <w:r w:rsidRPr="0025672E">
        <w:rPr>
          <w:b/>
          <w:bCs/>
          <w:sz w:val="24"/>
          <w:szCs w:val="24"/>
          <w:u w:val="single"/>
        </w:rPr>
        <w:t>Subject</w:t>
      </w:r>
    </w:p>
    <w:p w14:paraId="1CA242AF" w14:textId="4A227F70" w:rsidR="002765B7" w:rsidRDefault="004A7433" w:rsidP="002765B7">
      <w:pPr>
        <w:jc w:val="center"/>
        <w:rPr>
          <w:b/>
          <w:bCs/>
          <w:sz w:val="24"/>
          <w:szCs w:val="24"/>
        </w:rPr>
      </w:pPr>
      <w:r>
        <w:rPr>
          <w:b/>
          <w:bCs/>
          <w:sz w:val="24"/>
          <w:szCs w:val="24"/>
        </w:rPr>
        <w:t xml:space="preserve">DAB 322 -2025F-002:  </w:t>
      </w:r>
      <w:r w:rsidR="002765B7">
        <w:rPr>
          <w:b/>
          <w:bCs/>
          <w:sz w:val="24"/>
          <w:szCs w:val="24"/>
        </w:rPr>
        <w:t>CAPSTONE PROJECT 1.</w:t>
      </w:r>
    </w:p>
    <w:p w14:paraId="0271F7CC" w14:textId="0E0544BE" w:rsidR="002765B7" w:rsidRDefault="002765B7" w:rsidP="002765B7">
      <w:pPr>
        <w:jc w:val="center"/>
        <w:rPr>
          <w:b/>
          <w:bCs/>
          <w:sz w:val="24"/>
          <w:szCs w:val="24"/>
        </w:rPr>
      </w:pPr>
      <w:r>
        <w:rPr>
          <w:b/>
          <w:bCs/>
          <w:sz w:val="24"/>
          <w:szCs w:val="24"/>
        </w:rPr>
        <w:t xml:space="preserve">PROFESSOR: </w:t>
      </w:r>
      <w:r w:rsidRPr="002765B7">
        <w:rPr>
          <w:b/>
          <w:bCs/>
          <w:sz w:val="24"/>
          <w:szCs w:val="24"/>
        </w:rPr>
        <w:t>D</w:t>
      </w:r>
      <w:r>
        <w:rPr>
          <w:b/>
          <w:bCs/>
          <w:sz w:val="24"/>
          <w:szCs w:val="24"/>
        </w:rPr>
        <w:t>R</w:t>
      </w:r>
      <w:r w:rsidRPr="002765B7">
        <w:rPr>
          <w:b/>
          <w:bCs/>
          <w:sz w:val="24"/>
          <w:szCs w:val="24"/>
        </w:rPr>
        <w:t>.</w:t>
      </w:r>
      <w:r>
        <w:rPr>
          <w:b/>
          <w:bCs/>
          <w:sz w:val="24"/>
          <w:szCs w:val="24"/>
        </w:rPr>
        <w:t xml:space="preserve"> MANJARI MAHESHWARI</w:t>
      </w:r>
    </w:p>
    <w:p w14:paraId="68F01505" w14:textId="4032B4BF" w:rsidR="0035353B" w:rsidRDefault="0035353B" w:rsidP="002765B7">
      <w:pPr>
        <w:jc w:val="center"/>
        <w:rPr>
          <w:b/>
          <w:bCs/>
          <w:sz w:val="24"/>
          <w:szCs w:val="24"/>
        </w:rPr>
      </w:pPr>
      <w:r>
        <w:rPr>
          <w:b/>
          <w:bCs/>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Default="0035353B" w:rsidP="002765B7">
      <w:pPr>
        <w:jc w:val="center"/>
        <w:rPr>
          <w:b/>
          <w:bCs/>
          <w:sz w:val="24"/>
          <w:szCs w:val="24"/>
        </w:rPr>
      </w:pPr>
    </w:p>
    <w:p w14:paraId="01F8EFE0" w14:textId="3E899C01" w:rsidR="002765B7" w:rsidRDefault="002765B7" w:rsidP="002765B7">
      <w:pPr>
        <w:jc w:val="center"/>
        <w:rPr>
          <w:b/>
          <w:bCs/>
          <w:sz w:val="24"/>
          <w:szCs w:val="24"/>
        </w:rPr>
      </w:pPr>
    </w:p>
    <w:p w14:paraId="7EE3D8E7" w14:textId="66A0B3FD" w:rsidR="002765B7" w:rsidRDefault="002765B7" w:rsidP="002765B7">
      <w:pPr>
        <w:jc w:val="center"/>
        <w:rPr>
          <w:b/>
          <w:bCs/>
          <w:sz w:val="24"/>
          <w:szCs w:val="24"/>
        </w:rPr>
      </w:pPr>
    </w:p>
    <w:p w14:paraId="4D0BBD95" w14:textId="77777777" w:rsidR="002765B7" w:rsidRDefault="002765B7" w:rsidP="002765B7">
      <w:pPr>
        <w:jc w:val="center"/>
        <w:rPr>
          <w:b/>
          <w:bCs/>
          <w:sz w:val="24"/>
          <w:szCs w:val="24"/>
        </w:rPr>
      </w:pPr>
    </w:p>
    <w:p w14:paraId="1E1112F4" w14:textId="77777777" w:rsidR="002765B7" w:rsidRDefault="002765B7" w:rsidP="002765B7">
      <w:pPr>
        <w:jc w:val="center"/>
        <w:rPr>
          <w:b/>
          <w:bCs/>
          <w:sz w:val="24"/>
          <w:szCs w:val="24"/>
        </w:rPr>
      </w:pPr>
    </w:p>
    <w:p w14:paraId="0900F989" w14:textId="77777777" w:rsidR="002765B7" w:rsidRDefault="002765B7" w:rsidP="002765B7">
      <w:pPr>
        <w:jc w:val="center"/>
        <w:rPr>
          <w:b/>
          <w:bCs/>
          <w:sz w:val="24"/>
          <w:szCs w:val="24"/>
        </w:rPr>
      </w:pPr>
    </w:p>
    <w:p w14:paraId="0B563D2F" w14:textId="14D1CBBD" w:rsidR="002765B7" w:rsidRDefault="002765B7" w:rsidP="002765B7">
      <w:pPr>
        <w:jc w:val="center"/>
        <w:rPr>
          <w:b/>
          <w:bCs/>
          <w:sz w:val="24"/>
          <w:szCs w:val="24"/>
        </w:rPr>
      </w:pPr>
      <w:r>
        <w:rPr>
          <w:b/>
          <w:bCs/>
          <w:sz w:val="24"/>
          <w:szCs w:val="24"/>
        </w:rPr>
        <w:t>ST. CLAIR COLLEGE.</w:t>
      </w:r>
    </w:p>
    <w:p w14:paraId="3FF34735" w14:textId="59F1A12E" w:rsidR="002765B7" w:rsidRDefault="002765B7" w:rsidP="002765B7">
      <w:pPr>
        <w:jc w:val="center"/>
        <w:rPr>
          <w:b/>
          <w:bCs/>
          <w:sz w:val="24"/>
          <w:szCs w:val="24"/>
        </w:rPr>
      </w:pPr>
      <w:r>
        <w:rPr>
          <w:b/>
          <w:bCs/>
          <w:sz w:val="24"/>
          <w:szCs w:val="24"/>
        </w:rPr>
        <w:t>DATA ANALYTICS OF BUSINESS.</w:t>
      </w:r>
    </w:p>
    <w:p w14:paraId="0263DE5C" w14:textId="1A8D24A1" w:rsidR="002765B7" w:rsidRDefault="002765B7" w:rsidP="002765B7">
      <w:pPr>
        <w:jc w:val="center"/>
        <w:rPr>
          <w:b/>
          <w:bCs/>
          <w:sz w:val="24"/>
          <w:szCs w:val="24"/>
        </w:rPr>
      </w:pPr>
      <w:r>
        <w:rPr>
          <w:b/>
          <w:bCs/>
          <w:sz w:val="24"/>
          <w:szCs w:val="24"/>
        </w:rPr>
        <w:t>2025-10-10</w:t>
      </w:r>
    </w:p>
    <w:p w14:paraId="0A1EDF21" w14:textId="77777777" w:rsidR="002765B7" w:rsidRDefault="002765B7" w:rsidP="002765B7">
      <w:pPr>
        <w:jc w:val="center"/>
        <w:rPr>
          <w:b/>
          <w:bCs/>
          <w:sz w:val="24"/>
          <w:szCs w:val="24"/>
        </w:rPr>
      </w:pPr>
    </w:p>
    <w:p w14:paraId="2874312F" w14:textId="77777777" w:rsidR="004A7433" w:rsidRDefault="004A7433" w:rsidP="00CE3B34">
      <w:pPr>
        <w:rPr>
          <w:b/>
          <w:bCs/>
          <w:sz w:val="28"/>
          <w:szCs w:val="28"/>
          <w:u w:val="single"/>
        </w:rPr>
      </w:pPr>
    </w:p>
    <w:p w14:paraId="7E30A09E" w14:textId="77777777" w:rsidR="004A7433" w:rsidRDefault="004A7433" w:rsidP="00CE3B34">
      <w:pPr>
        <w:rPr>
          <w:b/>
          <w:bCs/>
          <w:sz w:val="28"/>
          <w:szCs w:val="28"/>
          <w:u w:val="single"/>
        </w:rPr>
      </w:pPr>
    </w:p>
    <w:p w14:paraId="1A0EB213" w14:textId="77777777" w:rsidR="004A7433" w:rsidRPr="004A7433" w:rsidRDefault="004A7433" w:rsidP="004A7433">
      <w:pPr>
        <w:jc w:val="center"/>
        <w:rPr>
          <w:b/>
          <w:bCs/>
          <w:sz w:val="28"/>
          <w:szCs w:val="28"/>
          <w:u w:val="single"/>
          <w:lang w:val="en-US"/>
        </w:rPr>
      </w:pPr>
      <w:r w:rsidRPr="004A7433">
        <w:rPr>
          <w:b/>
          <w:bCs/>
          <w:sz w:val="28"/>
          <w:szCs w:val="28"/>
          <w:u w:val="single"/>
          <w:lang w:val="en-US"/>
        </w:rPr>
        <w:t>Acknowledgment</w:t>
      </w:r>
    </w:p>
    <w:p w14:paraId="40D252ED" w14:textId="77777777" w:rsidR="004A7433" w:rsidRDefault="004A7433" w:rsidP="004A7433">
      <w:pPr>
        <w:jc w:val="center"/>
        <w:rPr>
          <w:b/>
          <w:bCs/>
          <w:sz w:val="24"/>
          <w:szCs w:val="24"/>
          <w:lang w:val="en-US"/>
        </w:rPr>
      </w:pPr>
      <w:r w:rsidRPr="004A7433">
        <w:rPr>
          <w:b/>
          <w:bCs/>
          <w:sz w:val="24"/>
          <w:szCs w:val="24"/>
          <w:lang w:val="en-US"/>
        </w:rPr>
        <w:t>We would like to express our sincere gratitude to Dr. Manjari Maheshwari, our professor and project advisor, for her invaluable guidance, encouragement, and continuous support throughout this capstone project. Her insights into analytical methodologies and ethical considerations have greatly shaped our understanding of data-driven health research.</w:t>
      </w:r>
    </w:p>
    <w:p w14:paraId="4452675A" w14:textId="77777777" w:rsidR="004A7433" w:rsidRPr="004A7433" w:rsidRDefault="004A7433" w:rsidP="004A7433">
      <w:pPr>
        <w:jc w:val="center"/>
        <w:rPr>
          <w:b/>
          <w:bCs/>
          <w:sz w:val="24"/>
          <w:szCs w:val="24"/>
          <w:lang w:val="en-US"/>
        </w:rPr>
      </w:pPr>
    </w:p>
    <w:p w14:paraId="5FC427A3" w14:textId="77777777" w:rsidR="004A7433" w:rsidRPr="004A7433" w:rsidRDefault="004A7433" w:rsidP="004A7433">
      <w:pPr>
        <w:jc w:val="center"/>
        <w:rPr>
          <w:b/>
          <w:bCs/>
          <w:sz w:val="24"/>
          <w:szCs w:val="24"/>
          <w:lang w:val="en-US"/>
        </w:rPr>
      </w:pPr>
      <w:r w:rsidRPr="004A7433">
        <w:rPr>
          <w:b/>
          <w:bCs/>
          <w:sz w:val="24"/>
          <w:szCs w:val="24"/>
          <w:lang w:val="en-US"/>
        </w:rPr>
        <w:t>We also extend our appreciation to the World Health Organization (WHO) for making its datasets publicly accessible, which allowed us to conduct a meaningful analysis of global BMI patterns. Finally, we would like to thank St. Clair College’s Data Analytics for Business program for providing the academic framework and technical skills that empowered us to explore this research.</w:t>
      </w:r>
    </w:p>
    <w:p w14:paraId="43CB7AC2" w14:textId="77777777" w:rsidR="004A7433" w:rsidRDefault="004A7433" w:rsidP="00CE3B34">
      <w:pPr>
        <w:rPr>
          <w:b/>
          <w:bCs/>
          <w:sz w:val="28"/>
          <w:szCs w:val="28"/>
          <w:u w:val="single"/>
        </w:rPr>
      </w:pPr>
    </w:p>
    <w:p w14:paraId="2C5019AD" w14:textId="77777777" w:rsidR="004A7433" w:rsidRDefault="004A7433" w:rsidP="00CE3B34">
      <w:pPr>
        <w:rPr>
          <w:b/>
          <w:bCs/>
          <w:sz w:val="28"/>
          <w:szCs w:val="28"/>
          <w:u w:val="single"/>
        </w:rPr>
      </w:pPr>
    </w:p>
    <w:p w14:paraId="4CE00D48" w14:textId="77777777" w:rsidR="004A7433" w:rsidRDefault="004A7433" w:rsidP="00CE3B34">
      <w:pPr>
        <w:rPr>
          <w:b/>
          <w:bCs/>
          <w:sz w:val="28"/>
          <w:szCs w:val="28"/>
          <w:u w:val="single"/>
        </w:rPr>
      </w:pPr>
    </w:p>
    <w:p w14:paraId="7075522A" w14:textId="77777777" w:rsidR="004A7433" w:rsidRDefault="004A7433" w:rsidP="00CE3B34">
      <w:pPr>
        <w:rPr>
          <w:b/>
          <w:bCs/>
          <w:sz w:val="28"/>
          <w:szCs w:val="28"/>
          <w:u w:val="single"/>
        </w:rPr>
      </w:pPr>
    </w:p>
    <w:p w14:paraId="0E1571E0" w14:textId="77777777" w:rsidR="004A7433" w:rsidRDefault="004A7433" w:rsidP="00CE3B34">
      <w:pPr>
        <w:rPr>
          <w:b/>
          <w:bCs/>
          <w:sz w:val="28"/>
          <w:szCs w:val="28"/>
          <w:u w:val="single"/>
        </w:rPr>
      </w:pPr>
    </w:p>
    <w:p w14:paraId="0BB2E5BB" w14:textId="77777777" w:rsidR="004A7433" w:rsidRDefault="004A7433" w:rsidP="00CE3B34">
      <w:pPr>
        <w:rPr>
          <w:b/>
          <w:bCs/>
          <w:sz w:val="28"/>
          <w:szCs w:val="28"/>
          <w:u w:val="single"/>
        </w:rPr>
      </w:pPr>
    </w:p>
    <w:p w14:paraId="250F2B59" w14:textId="77777777" w:rsidR="004A7433" w:rsidRDefault="004A7433" w:rsidP="00CE3B34">
      <w:pPr>
        <w:rPr>
          <w:b/>
          <w:bCs/>
          <w:sz w:val="28"/>
          <w:szCs w:val="28"/>
          <w:u w:val="single"/>
        </w:rPr>
      </w:pPr>
    </w:p>
    <w:p w14:paraId="359E30D5" w14:textId="77777777" w:rsidR="004A7433" w:rsidRDefault="004A7433" w:rsidP="00CE3B34">
      <w:pPr>
        <w:rPr>
          <w:b/>
          <w:bCs/>
          <w:sz w:val="28"/>
          <w:szCs w:val="28"/>
          <w:u w:val="single"/>
        </w:rPr>
      </w:pPr>
    </w:p>
    <w:p w14:paraId="50C4C7D4" w14:textId="77777777" w:rsidR="004A7433" w:rsidRDefault="004A7433" w:rsidP="00CE3B34">
      <w:pPr>
        <w:rPr>
          <w:b/>
          <w:bCs/>
          <w:sz w:val="28"/>
          <w:szCs w:val="28"/>
          <w:u w:val="single"/>
        </w:rPr>
      </w:pPr>
    </w:p>
    <w:p w14:paraId="43FD4B56" w14:textId="77777777" w:rsidR="004A7433" w:rsidRDefault="004A7433" w:rsidP="00CE3B34">
      <w:pPr>
        <w:rPr>
          <w:b/>
          <w:bCs/>
          <w:sz w:val="28"/>
          <w:szCs w:val="28"/>
          <w:u w:val="single"/>
        </w:rPr>
      </w:pPr>
    </w:p>
    <w:p w14:paraId="1A386004" w14:textId="77777777" w:rsidR="004A7433" w:rsidRDefault="004A7433" w:rsidP="00CE3B34">
      <w:pPr>
        <w:rPr>
          <w:b/>
          <w:bCs/>
          <w:sz w:val="28"/>
          <w:szCs w:val="28"/>
          <w:u w:val="single"/>
        </w:rPr>
      </w:pPr>
    </w:p>
    <w:p w14:paraId="3C7F02FF" w14:textId="77777777" w:rsidR="004A7433" w:rsidRDefault="004A7433" w:rsidP="00CE3B34">
      <w:pPr>
        <w:rPr>
          <w:b/>
          <w:bCs/>
          <w:sz w:val="28"/>
          <w:szCs w:val="28"/>
          <w:u w:val="single"/>
        </w:rPr>
      </w:pPr>
    </w:p>
    <w:p w14:paraId="53557AF5" w14:textId="77777777" w:rsidR="004A7433" w:rsidRDefault="004A7433" w:rsidP="00CE3B34">
      <w:pPr>
        <w:rPr>
          <w:b/>
          <w:bCs/>
          <w:sz w:val="28"/>
          <w:szCs w:val="28"/>
          <w:u w:val="single"/>
        </w:rPr>
      </w:pPr>
    </w:p>
    <w:p w14:paraId="5C41E0DE" w14:textId="1ECB5EF7" w:rsidR="0025672E" w:rsidRDefault="0025672E" w:rsidP="00CE3B34">
      <w:pPr>
        <w:rPr>
          <w:b/>
          <w:bCs/>
          <w:sz w:val="28"/>
          <w:szCs w:val="28"/>
          <w:u w:val="single"/>
        </w:rPr>
      </w:pPr>
      <w:r>
        <w:rPr>
          <w:b/>
          <w:bCs/>
          <w:sz w:val="28"/>
          <w:szCs w:val="28"/>
          <w:u w:val="single"/>
        </w:rPr>
        <w:lastRenderedPageBreak/>
        <w:t>Index</w:t>
      </w:r>
    </w:p>
    <w:tbl>
      <w:tblPr>
        <w:tblStyle w:val="TableGrid"/>
        <w:tblW w:w="0" w:type="auto"/>
        <w:tblLook w:val="04A0" w:firstRow="1" w:lastRow="0" w:firstColumn="1" w:lastColumn="0" w:noHBand="0" w:noVBand="1"/>
      </w:tblPr>
      <w:tblGrid>
        <w:gridCol w:w="846"/>
        <w:gridCol w:w="6520"/>
        <w:gridCol w:w="1462"/>
      </w:tblGrid>
      <w:tr w:rsidR="0025672E" w14:paraId="7A725EC7" w14:textId="77777777" w:rsidTr="008A7C5D">
        <w:tc>
          <w:tcPr>
            <w:tcW w:w="846" w:type="dxa"/>
          </w:tcPr>
          <w:p w14:paraId="64FCDA69" w14:textId="130854DA" w:rsidR="0025672E" w:rsidRPr="0025672E" w:rsidRDefault="0025672E" w:rsidP="0025672E">
            <w:pPr>
              <w:jc w:val="center"/>
              <w:rPr>
                <w:b/>
                <w:bCs/>
                <w:sz w:val="24"/>
                <w:szCs w:val="24"/>
              </w:rPr>
            </w:pPr>
            <w:r w:rsidRPr="0025672E">
              <w:rPr>
                <w:b/>
                <w:bCs/>
                <w:sz w:val="24"/>
                <w:szCs w:val="24"/>
              </w:rPr>
              <w:t>Sr.no</w:t>
            </w:r>
          </w:p>
        </w:tc>
        <w:tc>
          <w:tcPr>
            <w:tcW w:w="6520" w:type="dxa"/>
          </w:tcPr>
          <w:p w14:paraId="5353EAE6" w14:textId="776FCE57" w:rsidR="0025672E" w:rsidRPr="0025672E" w:rsidRDefault="0025672E" w:rsidP="0025672E">
            <w:pPr>
              <w:jc w:val="center"/>
              <w:rPr>
                <w:b/>
                <w:bCs/>
                <w:sz w:val="24"/>
                <w:szCs w:val="24"/>
              </w:rPr>
            </w:pPr>
            <w:r w:rsidRPr="0025672E">
              <w:rPr>
                <w:b/>
                <w:bCs/>
                <w:sz w:val="24"/>
                <w:szCs w:val="24"/>
              </w:rPr>
              <w:t>Content</w:t>
            </w:r>
          </w:p>
        </w:tc>
        <w:tc>
          <w:tcPr>
            <w:tcW w:w="1462" w:type="dxa"/>
          </w:tcPr>
          <w:p w14:paraId="556763F4" w14:textId="767231BA" w:rsidR="0025672E" w:rsidRPr="0025672E" w:rsidRDefault="0025672E" w:rsidP="0025672E">
            <w:pPr>
              <w:jc w:val="center"/>
              <w:rPr>
                <w:b/>
                <w:bCs/>
                <w:sz w:val="24"/>
                <w:szCs w:val="24"/>
              </w:rPr>
            </w:pPr>
            <w:r w:rsidRPr="0025672E">
              <w:rPr>
                <w:b/>
                <w:bCs/>
                <w:sz w:val="24"/>
                <w:szCs w:val="24"/>
              </w:rPr>
              <w:t>Page no</w:t>
            </w:r>
          </w:p>
        </w:tc>
      </w:tr>
      <w:tr w:rsidR="008A7C5D" w14:paraId="7FBCEB9C" w14:textId="77777777" w:rsidTr="008A7C5D">
        <w:trPr>
          <w:trHeight w:val="680"/>
        </w:trPr>
        <w:tc>
          <w:tcPr>
            <w:tcW w:w="846" w:type="dxa"/>
          </w:tcPr>
          <w:p w14:paraId="10AB0204" w14:textId="343BD6E2" w:rsidR="008A7C5D" w:rsidRPr="008A7C5D" w:rsidRDefault="008A7C5D" w:rsidP="008A7C5D">
            <w:pPr>
              <w:jc w:val="center"/>
              <w:rPr>
                <w:sz w:val="28"/>
                <w:szCs w:val="28"/>
              </w:rPr>
            </w:pPr>
            <w:r w:rsidRPr="008A7C5D">
              <w:rPr>
                <w:sz w:val="28"/>
                <w:szCs w:val="28"/>
              </w:rPr>
              <w:t>1</w:t>
            </w:r>
            <w:r w:rsidR="00B55ED3">
              <w:rPr>
                <w:sz w:val="28"/>
                <w:szCs w:val="28"/>
              </w:rPr>
              <w:t>.</w:t>
            </w:r>
          </w:p>
        </w:tc>
        <w:tc>
          <w:tcPr>
            <w:tcW w:w="6520" w:type="dxa"/>
          </w:tcPr>
          <w:p w14:paraId="0B79018A" w14:textId="079FF6C4" w:rsidR="008A7C5D" w:rsidRDefault="008A7C5D" w:rsidP="008A7C5D">
            <w:pPr>
              <w:rPr>
                <w:b/>
                <w:bCs/>
                <w:sz w:val="28"/>
                <w:szCs w:val="28"/>
                <w:u w:val="single"/>
              </w:rPr>
            </w:pPr>
            <w:r w:rsidRPr="00685542">
              <w:rPr>
                <w:rFonts w:ascii="Open Sans" w:hAnsi="Open Sans" w:cs="Open Sans"/>
                <w:color w:val="000000"/>
                <w:sz w:val="20"/>
                <w:szCs w:val="20"/>
              </w:rPr>
              <w:t>Project Title</w:t>
            </w:r>
          </w:p>
        </w:tc>
        <w:tc>
          <w:tcPr>
            <w:tcW w:w="1462" w:type="dxa"/>
          </w:tcPr>
          <w:p w14:paraId="3C3CB372" w14:textId="47E59D93" w:rsidR="008A7C5D" w:rsidRPr="00B55ED3" w:rsidRDefault="00B55ED3" w:rsidP="00B55ED3">
            <w:pPr>
              <w:jc w:val="center"/>
              <w:rPr>
                <w:sz w:val="28"/>
                <w:szCs w:val="28"/>
              </w:rPr>
            </w:pPr>
            <w:r>
              <w:rPr>
                <w:sz w:val="28"/>
                <w:szCs w:val="28"/>
              </w:rPr>
              <w:t>1</w:t>
            </w:r>
          </w:p>
        </w:tc>
      </w:tr>
      <w:tr w:rsidR="008A7C5D" w14:paraId="44160A84" w14:textId="77777777" w:rsidTr="008A7C5D">
        <w:trPr>
          <w:trHeight w:val="680"/>
        </w:trPr>
        <w:tc>
          <w:tcPr>
            <w:tcW w:w="846" w:type="dxa"/>
          </w:tcPr>
          <w:p w14:paraId="0DA7BFA7" w14:textId="76AF6049" w:rsidR="008A7C5D" w:rsidRPr="008A7C5D" w:rsidRDefault="008A7C5D" w:rsidP="008A7C5D">
            <w:pPr>
              <w:jc w:val="center"/>
              <w:rPr>
                <w:sz w:val="28"/>
                <w:szCs w:val="28"/>
              </w:rPr>
            </w:pPr>
            <w:r w:rsidRPr="008A7C5D">
              <w:rPr>
                <w:sz w:val="28"/>
                <w:szCs w:val="28"/>
              </w:rPr>
              <w:t>2</w:t>
            </w:r>
            <w:r w:rsidR="00B55ED3">
              <w:rPr>
                <w:sz w:val="28"/>
                <w:szCs w:val="28"/>
              </w:rPr>
              <w:t>.</w:t>
            </w:r>
          </w:p>
        </w:tc>
        <w:tc>
          <w:tcPr>
            <w:tcW w:w="6520" w:type="dxa"/>
          </w:tcPr>
          <w:p w14:paraId="7770266F" w14:textId="1ECA7F11" w:rsidR="008A7C5D" w:rsidRDefault="008A7C5D" w:rsidP="008A7C5D">
            <w:pPr>
              <w:rPr>
                <w:b/>
                <w:bCs/>
                <w:sz w:val="28"/>
                <w:szCs w:val="28"/>
                <w:u w:val="single"/>
              </w:rPr>
            </w:pPr>
            <w:r w:rsidRPr="00685542">
              <w:rPr>
                <w:rFonts w:ascii="Open Sans" w:hAnsi="Open Sans" w:cs="Open Sans"/>
                <w:color w:val="000000"/>
                <w:sz w:val="20"/>
                <w:szCs w:val="20"/>
              </w:rPr>
              <w:t>Data Sources (including source name, data collection method, date of collection)</w:t>
            </w:r>
          </w:p>
        </w:tc>
        <w:tc>
          <w:tcPr>
            <w:tcW w:w="1462" w:type="dxa"/>
          </w:tcPr>
          <w:p w14:paraId="247F5614" w14:textId="4EDADAE1" w:rsidR="008A7C5D" w:rsidRPr="00B55ED3" w:rsidRDefault="00B55ED3" w:rsidP="00B55ED3">
            <w:pPr>
              <w:jc w:val="center"/>
              <w:rPr>
                <w:sz w:val="28"/>
                <w:szCs w:val="28"/>
              </w:rPr>
            </w:pPr>
            <w:r>
              <w:rPr>
                <w:sz w:val="28"/>
                <w:szCs w:val="28"/>
              </w:rPr>
              <w:t>1</w:t>
            </w:r>
          </w:p>
        </w:tc>
      </w:tr>
      <w:tr w:rsidR="008A7C5D" w14:paraId="38FBB2C0" w14:textId="77777777" w:rsidTr="008A7C5D">
        <w:trPr>
          <w:trHeight w:val="680"/>
        </w:trPr>
        <w:tc>
          <w:tcPr>
            <w:tcW w:w="846" w:type="dxa"/>
          </w:tcPr>
          <w:p w14:paraId="1C9E4E36" w14:textId="410DB599" w:rsidR="008A7C5D" w:rsidRPr="008A7C5D" w:rsidRDefault="008A7C5D" w:rsidP="008A7C5D">
            <w:pPr>
              <w:jc w:val="center"/>
              <w:rPr>
                <w:sz w:val="28"/>
                <w:szCs w:val="28"/>
              </w:rPr>
            </w:pPr>
            <w:r w:rsidRPr="008A7C5D">
              <w:rPr>
                <w:sz w:val="28"/>
                <w:szCs w:val="28"/>
              </w:rPr>
              <w:t>3</w:t>
            </w:r>
            <w:r w:rsidR="00B55ED3">
              <w:rPr>
                <w:sz w:val="28"/>
                <w:szCs w:val="28"/>
              </w:rPr>
              <w:t>.</w:t>
            </w:r>
          </w:p>
        </w:tc>
        <w:tc>
          <w:tcPr>
            <w:tcW w:w="6520" w:type="dxa"/>
          </w:tcPr>
          <w:p w14:paraId="002B2272" w14:textId="59797C0D" w:rsidR="008A7C5D" w:rsidRDefault="008A7C5D" w:rsidP="008A7C5D">
            <w:pPr>
              <w:rPr>
                <w:b/>
                <w:bCs/>
                <w:sz w:val="28"/>
                <w:szCs w:val="28"/>
                <w:u w:val="single"/>
              </w:rPr>
            </w:pPr>
            <w:r w:rsidRPr="00685542">
              <w:rPr>
                <w:rFonts w:ascii="Open Sans" w:hAnsi="Open Sans" w:cs="Open Sans"/>
                <w:color w:val="000000"/>
                <w:sz w:val="20"/>
                <w:szCs w:val="20"/>
              </w:rPr>
              <w:t>Initial Data Overview (including size of the dataset, type of data, file format)</w:t>
            </w:r>
          </w:p>
        </w:tc>
        <w:tc>
          <w:tcPr>
            <w:tcW w:w="1462" w:type="dxa"/>
          </w:tcPr>
          <w:p w14:paraId="11D52511" w14:textId="3D0BD8B5" w:rsidR="008A7C5D" w:rsidRPr="00B55ED3" w:rsidRDefault="00B55ED3" w:rsidP="00B55ED3">
            <w:pPr>
              <w:jc w:val="center"/>
              <w:rPr>
                <w:sz w:val="28"/>
                <w:szCs w:val="28"/>
              </w:rPr>
            </w:pPr>
            <w:r>
              <w:rPr>
                <w:sz w:val="28"/>
                <w:szCs w:val="28"/>
              </w:rPr>
              <w:t>1</w:t>
            </w:r>
          </w:p>
        </w:tc>
      </w:tr>
      <w:tr w:rsidR="008A7C5D" w14:paraId="27D4F3B9" w14:textId="77777777" w:rsidTr="008A7C5D">
        <w:trPr>
          <w:trHeight w:val="680"/>
        </w:trPr>
        <w:tc>
          <w:tcPr>
            <w:tcW w:w="846" w:type="dxa"/>
          </w:tcPr>
          <w:p w14:paraId="2B055316" w14:textId="45FC89C5" w:rsidR="008A7C5D" w:rsidRPr="008A7C5D" w:rsidRDefault="008A7C5D" w:rsidP="008A7C5D">
            <w:pPr>
              <w:jc w:val="center"/>
              <w:rPr>
                <w:sz w:val="28"/>
                <w:szCs w:val="28"/>
              </w:rPr>
            </w:pPr>
            <w:r w:rsidRPr="008A7C5D">
              <w:rPr>
                <w:sz w:val="28"/>
                <w:szCs w:val="28"/>
              </w:rPr>
              <w:t>4</w:t>
            </w:r>
            <w:r w:rsidR="00B55ED3">
              <w:rPr>
                <w:sz w:val="28"/>
                <w:szCs w:val="28"/>
              </w:rPr>
              <w:t>.</w:t>
            </w:r>
          </w:p>
        </w:tc>
        <w:tc>
          <w:tcPr>
            <w:tcW w:w="6520" w:type="dxa"/>
          </w:tcPr>
          <w:p w14:paraId="06514F28" w14:textId="2498E680" w:rsidR="008A7C5D" w:rsidRDefault="008A7C5D" w:rsidP="008A7C5D">
            <w:pPr>
              <w:rPr>
                <w:b/>
                <w:bCs/>
                <w:sz w:val="28"/>
                <w:szCs w:val="28"/>
                <w:u w:val="single"/>
              </w:rPr>
            </w:pPr>
            <w:r w:rsidRPr="00685542">
              <w:rPr>
                <w:rFonts w:ascii="Open Sans" w:hAnsi="Open Sans" w:cs="Open Sans"/>
                <w:color w:val="000000"/>
                <w:sz w:val="20"/>
                <w:szCs w:val="20"/>
              </w:rPr>
              <w:t>Dataset Features (Identify the dependent and independent variables)</w:t>
            </w:r>
          </w:p>
        </w:tc>
        <w:tc>
          <w:tcPr>
            <w:tcW w:w="1462" w:type="dxa"/>
          </w:tcPr>
          <w:p w14:paraId="7856750A" w14:textId="7D4006AB" w:rsidR="008A7C5D" w:rsidRPr="00B55ED3" w:rsidRDefault="00B55ED3" w:rsidP="00B55ED3">
            <w:pPr>
              <w:jc w:val="center"/>
              <w:rPr>
                <w:sz w:val="28"/>
                <w:szCs w:val="28"/>
              </w:rPr>
            </w:pPr>
            <w:r>
              <w:rPr>
                <w:sz w:val="28"/>
                <w:szCs w:val="28"/>
              </w:rPr>
              <w:t>2,3</w:t>
            </w:r>
          </w:p>
        </w:tc>
      </w:tr>
      <w:tr w:rsidR="008A7C5D" w14:paraId="665CDDD5" w14:textId="77777777" w:rsidTr="008A7C5D">
        <w:trPr>
          <w:trHeight w:val="680"/>
        </w:trPr>
        <w:tc>
          <w:tcPr>
            <w:tcW w:w="846" w:type="dxa"/>
          </w:tcPr>
          <w:p w14:paraId="2F96DA0C" w14:textId="043E2695" w:rsidR="008A7C5D" w:rsidRPr="008A7C5D" w:rsidRDefault="008A7C5D" w:rsidP="008A7C5D">
            <w:pPr>
              <w:jc w:val="center"/>
              <w:rPr>
                <w:sz w:val="28"/>
                <w:szCs w:val="28"/>
              </w:rPr>
            </w:pPr>
            <w:r w:rsidRPr="008A7C5D">
              <w:rPr>
                <w:sz w:val="28"/>
                <w:szCs w:val="28"/>
              </w:rPr>
              <w:t>5</w:t>
            </w:r>
            <w:r w:rsidR="00B55ED3">
              <w:rPr>
                <w:sz w:val="28"/>
                <w:szCs w:val="28"/>
              </w:rPr>
              <w:t>.</w:t>
            </w:r>
          </w:p>
        </w:tc>
        <w:tc>
          <w:tcPr>
            <w:tcW w:w="6520" w:type="dxa"/>
          </w:tcPr>
          <w:p w14:paraId="4937D008" w14:textId="18CF85EF" w:rsidR="008A7C5D" w:rsidRDefault="008A7C5D" w:rsidP="008A7C5D">
            <w:pPr>
              <w:rPr>
                <w:b/>
                <w:bCs/>
                <w:sz w:val="28"/>
                <w:szCs w:val="28"/>
                <w:u w:val="single"/>
              </w:rPr>
            </w:pPr>
            <w:r w:rsidRPr="00685542">
              <w:rPr>
                <w:rFonts w:ascii="Open Sans" w:hAnsi="Open Sans" w:cs="Open Sans"/>
                <w:color w:val="000000"/>
                <w:sz w:val="20"/>
                <w:szCs w:val="20"/>
              </w:rPr>
              <w:t>Ethical Assessment</w:t>
            </w:r>
          </w:p>
        </w:tc>
        <w:tc>
          <w:tcPr>
            <w:tcW w:w="1462" w:type="dxa"/>
          </w:tcPr>
          <w:p w14:paraId="7D349C4B" w14:textId="1C4CC496" w:rsidR="008A7C5D" w:rsidRPr="00B55ED3" w:rsidRDefault="00B55ED3" w:rsidP="00B55ED3">
            <w:pPr>
              <w:jc w:val="center"/>
              <w:rPr>
                <w:sz w:val="28"/>
                <w:szCs w:val="28"/>
              </w:rPr>
            </w:pPr>
            <w:r>
              <w:rPr>
                <w:sz w:val="28"/>
                <w:szCs w:val="28"/>
              </w:rPr>
              <w:t>4</w:t>
            </w:r>
          </w:p>
        </w:tc>
      </w:tr>
      <w:tr w:rsidR="00B55ED3" w14:paraId="3187A75E" w14:textId="77777777" w:rsidTr="008A7C5D">
        <w:trPr>
          <w:trHeight w:val="680"/>
        </w:trPr>
        <w:tc>
          <w:tcPr>
            <w:tcW w:w="846" w:type="dxa"/>
          </w:tcPr>
          <w:p w14:paraId="038B17B2" w14:textId="13B34B12" w:rsidR="00B55ED3" w:rsidRPr="008A7C5D" w:rsidRDefault="00B55ED3" w:rsidP="008A7C5D">
            <w:pPr>
              <w:jc w:val="center"/>
              <w:rPr>
                <w:sz w:val="28"/>
                <w:szCs w:val="28"/>
              </w:rPr>
            </w:pPr>
            <w:r>
              <w:rPr>
                <w:sz w:val="28"/>
                <w:szCs w:val="28"/>
              </w:rPr>
              <w:t>6.</w:t>
            </w:r>
          </w:p>
        </w:tc>
        <w:tc>
          <w:tcPr>
            <w:tcW w:w="6520" w:type="dxa"/>
          </w:tcPr>
          <w:p w14:paraId="0A18C961" w14:textId="1AF39BF4" w:rsidR="00B55ED3" w:rsidRPr="00685542" w:rsidRDefault="00B55ED3" w:rsidP="008A7C5D">
            <w:pPr>
              <w:rPr>
                <w:rFonts w:ascii="Open Sans" w:hAnsi="Open Sans" w:cs="Open Sans"/>
                <w:color w:val="000000"/>
                <w:sz w:val="20"/>
                <w:szCs w:val="20"/>
              </w:rPr>
            </w:pPr>
            <w:r>
              <w:rPr>
                <w:rFonts w:ascii="Open Sans" w:hAnsi="Open Sans" w:cs="Open Sans"/>
                <w:color w:val="000000"/>
                <w:sz w:val="20"/>
                <w:szCs w:val="20"/>
              </w:rPr>
              <w:t>Next Steps</w:t>
            </w:r>
          </w:p>
        </w:tc>
        <w:tc>
          <w:tcPr>
            <w:tcW w:w="1462" w:type="dxa"/>
          </w:tcPr>
          <w:p w14:paraId="73F24D2D" w14:textId="0A356C22" w:rsidR="00B55ED3" w:rsidRDefault="00B55ED3" w:rsidP="00B55ED3">
            <w:pPr>
              <w:jc w:val="center"/>
              <w:rPr>
                <w:sz w:val="28"/>
                <w:szCs w:val="28"/>
              </w:rPr>
            </w:pPr>
            <w:r>
              <w:rPr>
                <w:sz w:val="28"/>
                <w:szCs w:val="28"/>
              </w:rPr>
              <w:t>4</w:t>
            </w:r>
          </w:p>
        </w:tc>
      </w:tr>
    </w:tbl>
    <w:p w14:paraId="533E3675" w14:textId="77777777" w:rsidR="0025672E" w:rsidRDefault="0025672E" w:rsidP="00CE3B34">
      <w:pPr>
        <w:rPr>
          <w:b/>
          <w:bCs/>
          <w:sz w:val="28"/>
          <w:szCs w:val="28"/>
          <w:u w:val="single"/>
        </w:rPr>
      </w:pPr>
    </w:p>
    <w:p w14:paraId="0997C31B" w14:textId="77777777" w:rsidR="0025672E" w:rsidRDefault="0025672E" w:rsidP="00CE3B34">
      <w:pPr>
        <w:rPr>
          <w:b/>
          <w:bCs/>
          <w:sz w:val="28"/>
          <w:szCs w:val="28"/>
          <w:u w:val="single"/>
        </w:rPr>
      </w:pPr>
    </w:p>
    <w:p w14:paraId="7D6C9744" w14:textId="77777777" w:rsidR="0025672E" w:rsidRDefault="0025672E" w:rsidP="00CE3B34">
      <w:pPr>
        <w:rPr>
          <w:b/>
          <w:bCs/>
          <w:sz w:val="28"/>
          <w:szCs w:val="28"/>
          <w:u w:val="single"/>
        </w:rPr>
      </w:pPr>
    </w:p>
    <w:p w14:paraId="3009D12B" w14:textId="77777777" w:rsidR="0025672E" w:rsidRDefault="0025672E" w:rsidP="00CE3B34">
      <w:pPr>
        <w:rPr>
          <w:b/>
          <w:bCs/>
          <w:sz w:val="28"/>
          <w:szCs w:val="28"/>
          <w:u w:val="single"/>
        </w:rPr>
      </w:pPr>
    </w:p>
    <w:p w14:paraId="32538EEA" w14:textId="77777777" w:rsidR="0025672E" w:rsidRDefault="0025672E" w:rsidP="00CE3B34">
      <w:pPr>
        <w:rPr>
          <w:b/>
          <w:bCs/>
          <w:sz w:val="28"/>
          <w:szCs w:val="28"/>
          <w:u w:val="single"/>
        </w:rPr>
      </w:pPr>
    </w:p>
    <w:p w14:paraId="3B4C52D4" w14:textId="77777777" w:rsidR="0025672E" w:rsidRDefault="0025672E" w:rsidP="00CE3B34">
      <w:pPr>
        <w:rPr>
          <w:b/>
          <w:bCs/>
          <w:sz w:val="28"/>
          <w:szCs w:val="28"/>
          <w:u w:val="single"/>
        </w:rPr>
      </w:pPr>
    </w:p>
    <w:p w14:paraId="2C81AB6F" w14:textId="77777777" w:rsidR="0025672E" w:rsidRDefault="0025672E" w:rsidP="00CE3B34">
      <w:pPr>
        <w:rPr>
          <w:b/>
          <w:bCs/>
          <w:sz w:val="28"/>
          <w:szCs w:val="28"/>
          <w:u w:val="single"/>
        </w:rPr>
      </w:pPr>
    </w:p>
    <w:p w14:paraId="15BE3D43" w14:textId="77777777" w:rsidR="0025672E" w:rsidRDefault="0025672E" w:rsidP="00CE3B34">
      <w:pPr>
        <w:rPr>
          <w:b/>
          <w:bCs/>
          <w:sz w:val="28"/>
          <w:szCs w:val="28"/>
          <w:u w:val="single"/>
        </w:rPr>
      </w:pPr>
    </w:p>
    <w:p w14:paraId="5D171840" w14:textId="77777777" w:rsidR="0025672E" w:rsidRDefault="0025672E" w:rsidP="00CE3B34">
      <w:pPr>
        <w:rPr>
          <w:b/>
          <w:bCs/>
          <w:sz w:val="28"/>
          <w:szCs w:val="28"/>
          <w:u w:val="single"/>
        </w:rPr>
      </w:pPr>
    </w:p>
    <w:p w14:paraId="52756D6C" w14:textId="77777777" w:rsidR="0025672E" w:rsidRDefault="0025672E" w:rsidP="00CE3B34">
      <w:pPr>
        <w:rPr>
          <w:b/>
          <w:bCs/>
          <w:sz w:val="28"/>
          <w:szCs w:val="28"/>
          <w:u w:val="single"/>
        </w:rPr>
      </w:pPr>
    </w:p>
    <w:p w14:paraId="0A4C5A29" w14:textId="77777777" w:rsidR="0025672E" w:rsidRDefault="0025672E" w:rsidP="00CE3B34">
      <w:pPr>
        <w:rPr>
          <w:b/>
          <w:bCs/>
          <w:sz w:val="28"/>
          <w:szCs w:val="28"/>
          <w:u w:val="single"/>
        </w:rPr>
      </w:pPr>
    </w:p>
    <w:p w14:paraId="5603C038" w14:textId="77777777" w:rsidR="0025672E" w:rsidRDefault="0025672E" w:rsidP="00CE3B34">
      <w:pPr>
        <w:rPr>
          <w:b/>
          <w:bCs/>
          <w:sz w:val="28"/>
          <w:szCs w:val="28"/>
          <w:u w:val="single"/>
        </w:rPr>
      </w:pPr>
    </w:p>
    <w:p w14:paraId="2F526A8E" w14:textId="77777777" w:rsidR="0025672E" w:rsidRDefault="0025672E" w:rsidP="00CE3B34">
      <w:pPr>
        <w:rPr>
          <w:b/>
          <w:bCs/>
          <w:sz w:val="28"/>
          <w:szCs w:val="28"/>
          <w:u w:val="single"/>
        </w:rPr>
      </w:pPr>
    </w:p>
    <w:p w14:paraId="1E1E15BD" w14:textId="77777777" w:rsidR="0025672E" w:rsidRDefault="0025672E" w:rsidP="00CE3B34">
      <w:pPr>
        <w:rPr>
          <w:b/>
          <w:bCs/>
          <w:sz w:val="28"/>
          <w:szCs w:val="28"/>
          <w:u w:val="single"/>
        </w:rPr>
      </w:pPr>
    </w:p>
    <w:p w14:paraId="05A40089" w14:textId="77777777" w:rsidR="008A7C5D" w:rsidRDefault="008A7C5D" w:rsidP="00CE3B34">
      <w:pPr>
        <w:rPr>
          <w:b/>
          <w:bCs/>
          <w:sz w:val="28"/>
          <w:szCs w:val="28"/>
          <w:u w:val="single"/>
        </w:rPr>
        <w:sectPr w:rsidR="008A7C5D" w:rsidSect="008A7C5D">
          <w:footerReference w:type="default" r:id="rId9"/>
          <w:pgSz w:w="12240" w:h="15840"/>
          <w:pgMar w:top="1417" w:right="1701" w:bottom="1417" w:left="1701" w:header="708" w:footer="708" w:gutter="0"/>
          <w:pgNumType w:fmt="lowerRoman" w:start="1"/>
          <w:cols w:space="708"/>
          <w:docGrid w:linePitch="360"/>
        </w:sectPr>
      </w:pPr>
    </w:p>
    <w:p w14:paraId="7971EDC6" w14:textId="737544DA" w:rsidR="00CE3B34" w:rsidRDefault="00CE3B34" w:rsidP="00CE3B34">
      <w:pPr>
        <w:rPr>
          <w:b/>
          <w:bCs/>
          <w:sz w:val="24"/>
          <w:szCs w:val="24"/>
        </w:rPr>
      </w:pPr>
      <w:r w:rsidRPr="0035353B">
        <w:rPr>
          <w:b/>
          <w:bCs/>
          <w:sz w:val="28"/>
          <w:szCs w:val="28"/>
          <w:u w:val="single"/>
        </w:rPr>
        <w:lastRenderedPageBreak/>
        <w:t>PROJECT TITLE</w:t>
      </w:r>
    </w:p>
    <w:p w14:paraId="2DAEE5DA" w14:textId="23226463" w:rsidR="002765B7" w:rsidRDefault="00CE3B34" w:rsidP="00CE3B34">
      <w:pPr>
        <w:rPr>
          <w:sz w:val="24"/>
          <w:szCs w:val="24"/>
        </w:rPr>
      </w:pPr>
      <w:r w:rsidRPr="00CE3B34">
        <w:rPr>
          <w:sz w:val="24"/>
          <w:szCs w:val="24"/>
        </w:rPr>
        <w:t>A Global Study of BMI Patterns in Adults and Newborns.</w:t>
      </w:r>
    </w:p>
    <w:p w14:paraId="11C9FB25" w14:textId="77777777" w:rsidR="00CE3B34" w:rsidRDefault="00CE3B34" w:rsidP="00CE3B34">
      <w:pPr>
        <w:rPr>
          <w:sz w:val="24"/>
          <w:szCs w:val="24"/>
        </w:rPr>
      </w:pPr>
    </w:p>
    <w:p w14:paraId="571AD05C" w14:textId="77777777" w:rsidR="00727AB4" w:rsidRDefault="00727AB4" w:rsidP="00CE3B34">
      <w:pPr>
        <w:rPr>
          <w:sz w:val="24"/>
          <w:szCs w:val="24"/>
        </w:rPr>
      </w:pPr>
    </w:p>
    <w:p w14:paraId="01345EAF" w14:textId="5778FD04" w:rsidR="00CE3B34" w:rsidRPr="0035353B" w:rsidRDefault="00CE3B34" w:rsidP="00CE3B34">
      <w:pPr>
        <w:rPr>
          <w:b/>
          <w:bCs/>
          <w:sz w:val="24"/>
          <w:szCs w:val="24"/>
          <w:u w:val="single"/>
        </w:rPr>
      </w:pPr>
      <w:r w:rsidRPr="0035353B">
        <w:rPr>
          <w:b/>
          <w:bCs/>
          <w:sz w:val="28"/>
          <w:szCs w:val="28"/>
          <w:u w:val="single"/>
        </w:rPr>
        <w:t>DATA SOURCES</w:t>
      </w:r>
    </w:p>
    <w:p w14:paraId="1E319711" w14:textId="5F12588B" w:rsidR="00CE3B34" w:rsidRDefault="00CE3B34" w:rsidP="00CE3B34">
      <w:pPr>
        <w:rPr>
          <w:sz w:val="24"/>
          <w:szCs w:val="24"/>
        </w:rPr>
      </w:pPr>
      <w:r>
        <w:rPr>
          <w:b/>
          <w:bCs/>
          <w:sz w:val="24"/>
          <w:szCs w:val="24"/>
        </w:rPr>
        <w:t xml:space="preserve">Data Set Name: </w:t>
      </w:r>
      <w:r w:rsidRPr="00CE3B34">
        <w:rPr>
          <w:sz w:val="24"/>
          <w:szCs w:val="24"/>
        </w:rPr>
        <w:t>NCD_BMI_18A (Newborns)</w:t>
      </w:r>
    </w:p>
    <w:p w14:paraId="50606DB4" w14:textId="23F9911D" w:rsidR="00CE3B34" w:rsidRPr="00CE3B34" w:rsidRDefault="00CE3B34" w:rsidP="00CE3B34">
      <w:pPr>
        <w:rPr>
          <w:sz w:val="24"/>
          <w:szCs w:val="24"/>
        </w:rPr>
      </w:pPr>
      <w:r w:rsidRPr="00CE3B34">
        <w:rPr>
          <w:b/>
          <w:bCs/>
          <w:sz w:val="24"/>
          <w:szCs w:val="24"/>
        </w:rPr>
        <w:t>Source:</w:t>
      </w:r>
      <w:r>
        <w:rPr>
          <w:b/>
          <w:bCs/>
          <w:sz w:val="24"/>
          <w:szCs w:val="24"/>
        </w:rPr>
        <w:t xml:space="preserve"> </w:t>
      </w:r>
      <w:r w:rsidRPr="00CE3B34">
        <w:rPr>
          <w:sz w:val="24"/>
          <w:szCs w:val="24"/>
        </w:rPr>
        <w:t>https://www.who.int/data/gho/data/themes/theme-details/GHO/gho-nutrition</w:t>
      </w:r>
    </w:p>
    <w:p w14:paraId="27757167" w14:textId="61B39307" w:rsidR="00CE3B34" w:rsidRPr="00CE3B34" w:rsidRDefault="00CE3B34" w:rsidP="00CE3B34">
      <w:pPr>
        <w:rPr>
          <w:sz w:val="24"/>
          <w:szCs w:val="24"/>
        </w:rPr>
      </w:pPr>
      <w:r w:rsidRPr="00CE3B34">
        <w:rPr>
          <w:b/>
          <w:bCs/>
          <w:sz w:val="24"/>
          <w:szCs w:val="24"/>
        </w:rPr>
        <w:t>Collection Method:</w:t>
      </w:r>
      <w:r>
        <w:rPr>
          <w:b/>
          <w:bCs/>
          <w:sz w:val="24"/>
          <w:szCs w:val="24"/>
        </w:rPr>
        <w:t xml:space="preserve"> </w:t>
      </w:r>
      <w:r w:rsidRPr="00CE3B34">
        <w:rPr>
          <w:sz w:val="24"/>
          <w:szCs w:val="24"/>
        </w:rPr>
        <w:t>Publicly available dataset downloaded from WHO Data Portal</w:t>
      </w:r>
    </w:p>
    <w:p w14:paraId="3E9A7558" w14:textId="115CAE30" w:rsidR="00CE3B34" w:rsidRDefault="00CE3B34" w:rsidP="00CE3B34">
      <w:pPr>
        <w:rPr>
          <w:b/>
          <w:bCs/>
          <w:sz w:val="24"/>
          <w:szCs w:val="24"/>
        </w:rPr>
      </w:pPr>
      <w:r w:rsidRPr="00CE3B34">
        <w:rPr>
          <w:b/>
          <w:bCs/>
          <w:sz w:val="24"/>
          <w:szCs w:val="24"/>
        </w:rPr>
        <w:t xml:space="preserve">Date of Collection: </w:t>
      </w:r>
      <w:r w:rsidRPr="00CE3B34">
        <w:rPr>
          <w:sz w:val="24"/>
          <w:szCs w:val="24"/>
        </w:rPr>
        <w:t>2024</w:t>
      </w:r>
    </w:p>
    <w:p w14:paraId="503C5F3B" w14:textId="77777777" w:rsidR="00CE3B34" w:rsidRDefault="00CE3B34" w:rsidP="00CE3B34">
      <w:pPr>
        <w:rPr>
          <w:b/>
          <w:bCs/>
          <w:sz w:val="24"/>
          <w:szCs w:val="24"/>
        </w:rPr>
      </w:pPr>
    </w:p>
    <w:p w14:paraId="1EE0965F" w14:textId="325CD972" w:rsidR="00CE3B34" w:rsidRDefault="00CE3B34" w:rsidP="00CE3B34">
      <w:pPr>
        <w:rPr>
          <w:sz w:val="24"/>
          <w:szCs w:val="24"/>
        </w:rPr>
      </w:pPr>
      <w:r>
        <w:rPr>
          <w:b/>
          <w:bCs/>
          <w:sz w:val="24"/>
          <w:szCs w:val="24"/>
        </w:rPr>
        <w:t xml:space="preserve">Data Set Name: </w:t>
      </w:r>
      <w:r w:rsidRPr="00CE3B34">
        <w:rPr>
          <w:sz w:val="24"/>
          <w:szCs w:val="24"/>
        </w:rPr>
        <w:t>NCD_BMI_25A (Adults)</w:t>
      </w:r>
    </w:p>
    <w:p w14:paraId="28F574BC" w14:textId="4A97547E" w:rsidR="00CE3B34" w:rsidRPr="00CE3B34" w:rsidRDefault="00CE3B34" w:rsidP="00CE3B34">
      <w:pPr>
        <w:rPr>
          <w:sz w:val="24"/>
          <w:szCs w:val="24"/>
        </w:rPr>
      </w:pPr>
      <w:r w:rsidRPr="00CE3B34">
        <w:rPr>
          <w:b/>
          <w:bCs/>
          <w:sz w:val="24"/>
          <w:szCs w:val="24"/>
        </w:rPr>
        <w:t>Source:</w:t>
      </w:r>
      <w:r>
        <w:rPr>
          <w:b/>
          <w:bCs/>
          <w:sz w:val="24"/>
          <w:szCs w:val="24"/>
        </w:rPr>
        <w:t xml:space="preserve"> </w:t>
      </w:r>
      <w:r w:rsidRPr="00CE3B34">
        <w:rPr>
          <w:sz w:val="24"/>
          <w:szCs w:val="24"/>
        </w:rPr>
        <w:t>https://www.who.int/data/gho/data/themes/theme-details/GHO/gho-nutrition</w:t>
      </w:r>
    </w:p>
    <w:p w14:paraId="6B8C08F1" w14:textId="77777777" w:rsidR="00CE3B34" w:rsidRPr="00CE3B34" w:rsidRDefault="00CE3B34" w:rsidP="00CE3B34">
      <w:pPr>
        <w:rPr>
          <w:sz w:val="24"/>
          <w:szCs w:val="24"/>
        </w:rPr>
      </w:pPr>
      <w:r w:rsidRPr="00CE3B34">
        <w:rPr>
          <w:b/>
          <w:bCs/>
          <w:sz w:val="24"/>
          <w:szCs w:val="24"/>
        </w:rPr>
        <w:t>Collection Method:</w:t>
      </w:r>
      <w:r>
        <w:rPr>
          <w:b/>
          <w:bCs/>
          <w:sz w:val="24"/>
          <w:szCs w:val="24"/>
        </w:rPr>
        <w:t xml:space="preserve"> </w:t>
      </w:r>
      <w:r w:rsidRPr="00CE3B34">
        <w:rPr>
          <w:sz w:val="24"/>
          <w:szCs w:val="24"/>
        </w:rPr>
        <w:t>Publicly available dataset downloaded from WHO Data Portal</w:t>
      </w:r>
    </w:p>
    <w:p w14:paraId="763FEBAD" w14:textId="77777777" w:rsidR="00CE3B34" w:rsidRDefault="00CE3B34" w:rsidP="00CE3B34">
      <w:pPr>
        <w:rPr>
          <w:b/>
          <w:bCs/>
          <w:sz w:val="24"/>
          <w:szCs w:val="24"/>
        </w:rPr>
      </w:pPr>
      <w:r w:rsidRPr="00CE3B34">
        <w:rPr>
          <w:b/>
          <w:bCs/>
          <w:sz w:val="24"/>
          <w:szCs w:val="24"/>
        </w:rPr>
        <w:t xml:space="preserve">Date of Collection: </w:t>
      </w:r>
      <w:r w:rsidRPr="00CE3B34">
        <w:rPr>
          <w:sz w:val="24"/>
          <w:szCs w:val="24"/>
        </w:rPr>
        <w:t>2024</w:t>
      </w:r>
    </w:p>
    <w:p w14:paraId="1AEDE871" w14:textId="77777777" w:rsidR="00CE3B34" w:rsidRDefault="00CE3B34" w:rsidP="00CE3B34">
      <w:pPr>
        <w:jc w:val="both"/>
        <w:rPr>
          <w:b/>
          <w:bCs/>
          <w:sz w:val="24"/>
          <w:szCs w:val="24"/>
        </w:rPr>
      </w:pPr>
    </w:p>
    <w:p w14:paraId="476898AE" w14:textId="77777777" w:rsidR="00F52B54" w:rsidRPr="0035353B" w:rsidRDefault="00F52B54" w:rsidP="00CE3B34">
      <w:pPr>
        <w:jc w:val="both"/>
        <w:rPr>
          <w:b/>
          <w:bCs/>
          <w:sz w:val="28"/>
          <w:szCs w:val="28"/>
          <w:u w:val="single"/>
        </w:rPr>
      </w:pPr>
    </w:p>
    <w:p w14:paraId="71A9AA87" w14:textId="027CBA92" w:rsidR="00F52B54" w:rsidRPr="0035353B" w:rsidRDefault="0035353B" w:rsidP="00CE3B34">
      <w:pPr>
        <w:jc w:val="both"/>
        <w:rPr>
          <w:b/>
          <w:bCs/>
          <w:sz w:val="28"/>
          <w:szCs w:val="28"/>
          <w:u w:val="single"/>
        </w:rPr>
      </w:pPr>
      <w:r w:rsidRPr="0035353B">
        <w:rPr>
          <w:b/>
          <w:bCs/>
          <w:sz w:val="28"/>
          <w:szCs w:val="28"/>
          <w:u w:val="single"/>
        </w:rPr>
        <w:t>INITIAL DATA OVERVIEW</w:t>
      </w:r>
    </w:p>
    <w:p w14:paraId="11AA6C1F" w14:textId="30B77143" w:rsidR="002765B7" w:rsidRDefault="00F52B54" w:rsidP="00F52B54">
      <w:pPr>
        <w:rPr>
          <w:sz w:val="24"/>
          <w:szCs w:val="24"/>
        </w:rPr>
      </w:pPr>
      <w:r w:rsidRPr="00F52B54">
        <w:rPr>
          <w:sz w:val="24"/>
          <w:szCs w:val="24"/>
        </w:rPr>
        <w:t>Both datasets were collected by the WHO as part of global nutrition and non-communicable disease surveillance efforts. They include BMI-related indicators by country, gender, and age group, reported annually.</w:t>
      </w:r>
    </w:p>
    <w:p w14:paraId="6EC95F53" w14:textId="7CD51FCE" w:rsidR="00F52B54" w:rsidRDefault="00F52B54" w:rsidP="00F52B54">
      <w:pPr>
        <w:rPr>
          <w:sz w:val="24"/>
          <w:szCs w:val="24"/>
        </w:rPr>
      </w:pPr>
      <w:r w:rsidRPr="00F52B54">
        <w:rPr>
          <w:sz w:val="24"/>
          <w:szCs w:val="24"/>
        </w:rPr>
        <w:t>The datasets represent BMI indicators for adults (25A) and newborns (18A) across multiple countries and years, providing insight into global BMI trends and differences between genders and regions.</w:t>
      </w:r>
    </w:p>
    <w:p w14:paraId="565ADBC0" w14:textId="77777777" w:rsidR="00F52B54" w:rsidRDefault="00F52B54" w:rsidP="00F52B54">
      <w:pPr>
        <w:rPr>
          <w:sz w:val="24"/>
          <w:szCs w:val="24"/>
        </w:rPr>
      </w:pPr>
    </w:p>
    <w:p w14:paraId="08C531D7" w14:textId="0F7C6368" w:rsidR="00F52B54" w:rsidRPr="00F52B54" w:rsidRDefault="00F52B54" w:rsidP="00F52B54">
      <w:pPr>
        <w:rPr>
          <w:sz w:val="24"/>
          <w:szCs w:val="24"/>
        </w:rPr>
      </w:pPr>
      <w:r w:rsidRPr="00F52B54">
        <w:rPr>
          <w:b/>
          <w:bCs/>
          <w:sz w:val="24"/>
          <w:szCs w:val="24"/>
        </w:rPr>
        <w:t>Dataset Size</w:t>
      </w:r>
      <w:r>
        <w:rPr>
          <w:b/>
          <w:bCs/>
          <w:sz w:val="24"/>
          <w:szCs w:val="24"/>
        </w:rPr>
        <w:t xml:space="preserve">: </w:t>
      </w:r>
      <w:r w:rsidRPr="00F52B54">
        <w:rPr>
          <w:sz w:val="24"/>
          <w:szCs w:val="24"/>
        </w:rPr>
        <w:t>Each file contains 20,790 rows and 25 columns.</w:t>
      </w:r>
    </w:p>
    <w:p w14:paraId="1015C8FE" w14:textId="31FE3CF6" w:rsidR="00F52B54" w:rsidRPr="00F52B54" w:rsidRDefault="00F52B54" w:rsidP="00F52B54">
      <w:pPr>
        <w:rPr>
          <w:b/>
          <w:bCs/>
          <w:sz w:val="24"/>
          <w:szCs w:val="24"/>
        </w:rPr>
      </w:pPr>
      <w:r w:rsidRPr="00F52B54">
        <w:rPr>
          <w:b/>
          <w:bCs/>
          <w:sz w:val="24"/>
          <w:szCs w:val="24"/>
        </w:rPr>
        <w:t>Type of Data</w:t>
      </w:r>
      <w:r>
        <w:rPr>
          <w:b/>
          <w:bCs/>
          <w:sz w:val="24"/>
          <w:szCs w:val="24"/>
        </w:rPr>
        <w:t>:</w:t>
      </w:r>
      <w:r w:rsidRPr="00F52B54">
        <w:rPr>
          <w:b/>
          <w:bCs/>
          <w:sz w:val="24"/>
          <w:szCs w:val="24"/>
        </w:rPr>
        <w:tab/>
      </w:r>
      <w:r w:rsidRPr="00F52B54">
        <w:rPr>
          <w:sz w:val="24"/>
          <w:szCs w:val="24"/>
        </w:rPr>
        <w:t>Quantitative and categorical health statistics.</w:t>
      </w:r>
    </w:p>
    <w:p w14:paraId="1A443163" w14:textId="452774A3" w:rsidR="00727AB4" w:rsidRDefault="00F52B54" w:rsidP="00F52B54">
      <w:pPr>
        <w:rPr>
          <w:sz w:val="24"/>
          <w:szCs w:val="24"/>
        </w:rPr>
      </w:pPr>
      <w:r w:rsidRPr="00F52B54">
        <w:rPr>
          <w:b/>
          <w:bCs/>
          <w:sz w:val="24"/>
          <w:szCs w:val="24"/>
        </w:rPr>
        <w:t>File Format</w:t>
      </w:r>
      <w:r>
        <w:rPr>
          <w:b/>
          <w:bCs/>
          <w:sz w:val="24"/>
          <w:szCs w:val="24"/>
        </w:rPr>
        <w:t xml:space="preserve">: </w:t>
      </w:r>
      <w:r w:rsidRPr="00F52B54">
        <w:rPr>
          <w:sz w:val="24"/>
          <w:szCs w:val="24"/>
        </w:rPr>
        <w:t>CSV (Comma-Separated Values).</w:t>
      </w:r>
    </w:p>
    <w:p w14:paraId="0280DB9B" w14:textId="5BAB70BE" w:rsidR="00727AB4" w:rsidRDefault="00727AB4" w:rsidP="00F52B54">
      <w:pPr>
        <w:rPr>
          <w:b/>
          <w:bCs/>
          <w:sz w:val="24"/>
          <w:szCs w:val="24"/>
        </w:rPr>
      </w:pPr>
      <w:r w:rsidRPr="0035353B">
        <w:rPr>
          <w:b/>
          <w:bCs/>
          <w:sz w:val="28"/>
          <w:szCs w:val="28"/>
          <w:u w:val="single"/>
        </w:rPr>
        <w:lastRenderedPageBreak/>
        <w:t>DATA FEATURES</w:t>
      </w:r>
      <w:r w:rsidRPr="00727AB4">
        <w:rPr>
          <w:b/>
          <w:bCs/>
          <w:sz w:val="24"/>
          <w:szCs w:val="24"/>
        </w:rPr>
        <w:t xml:space="preserve">. </w:t>
      </w:r>
    </w:p>
    <w:tbl>
      <w:tblPr>
        <w:tblStyle w:val="TableGrid"/>
        <w:tblW w:w="0" w:type="auto"/>
        <w:tblLook w:val="04A0" w:firstRow="1" w:lastRow="0" w:firstColumn="1" w:lastColumn="0" w:noHBand="0" w:noVBand="1"/>
      </w:tblPr>
      <w:tblGrid>
        <w:gridCol w:w="4014"/>
        <w:gridCol w:w="1702"/>
        <w:gridCol w:w="1427"/>
        <w:gridCol w:w="1685"/>
      </w:tblGrid>
      <w:tr w:rsidR="004A7433" w:rsidRPr="00727AB4" w14:paraId="5346B6E2" w14:textId="77777777" w:rsidTr="004A7433">
        <w:tc>
          <w:tcPr>
            <w:tcW w:w="4014" w:type="dxa"/>
            <w:vAlign w:val="center"/>
          </w:tcPr>
          <w:p w14:paraId="36F31178" w14:textId="16729298" w:rsidR="004A7433" w:rsidRPr="004A7433" w:rsidRDefault="004A7433" w:rsidP="004A7433">
            <w:pPr>
              <w:rPr>
                <w:b/>
                <w:bCs/>
                <w:sz w:val="24"/>
                <w:szCs w:val="24"/>
              </w:rPr>
            </w:pPr>
            <w:r w:rsidRPr="004A7433">
              <w:rPr>
                <w:b/>
                <w:bCs/>
              </w:rPr>
              <w:t>Column Name</w:t>
            </w:r>
          </w:p>
        </w:tc>
        <w:tc>
          <w:tcPr>
            <w:tcW w:w="1702" w:type="dxa"/>
            <w:vAlign w:val="center"/>
          </w:tcPr>
          <w:p w14:paraId="25F20AFA" w14:textId="604FA20A" w:rsidR="004A7433" w:rsidRPr="00727AB4" w:rsidRDefault="004A7433" w:rsidP="004A7433">
            <w:pPr>
              <w:rPr>
                <w:b/>
                <w:bCs/>
                <w:sz w:val="24"/>
                <w:szCs w:val="24"/>
              </w:rPr>
            </w:pPr>
            <w:r>
              <w:rPr>
                <w:b/>
                <w:bCs/>
              </w:rPr>
              <w:t>Description</w:t>
            </w:r>
          </w:p>
        </w:tc>
        <w:tc>
          <w:tcPr>
            <w:tcW w:w="1427" w:type="dxa"/>
            <w:vAlign w:val="center"/>
          </w:tcPr>
          <w:p w14:paraId="519BDF41" w14:textId="5A465CA0" w:rsidR="004A7433" w:rsidRPr="00727AB4" w:rsidRDefault="004A7433" w:rsidP="004A7433">
            <w:pPr>
              <w:rPr>
                <w:b/>
                <w:bCs/>
                <w:sz w:val="24"/>
                <w:szCs w:val="24"/>
              </w:rPr>
            </w:pPr>
            <w:r>
              <w:rPr>
                <w:b/>
                <w:bCs/>
              </w:rPr>
              <w:t>Data Type</w:t>
            </w:r>
          </w:p>
        </w:tc>
        <w:tc>
          <w:tcPr>
            <w:tcW w:w="1685" w:type="dxa"/>
            <w:vAlign w:val="center"/>
          </w:tcPr>
          <w:p w14:paraId="63D0908F" w14:textId="66707401" w:rsidR="004A7433" w:rsidRPr="00727AB4" w:rsidRDefault="004A7433" w:rsidP="004A7433">
            <w:pPr>
              <w:rPr>
                <w:b/>
                <w:bCs/>
                <w:sz w:val="24"/>
                <w:szCs w:val="24"/>
              </w:rPr>
            </w:pPr>
            <w:r>
              <w:rPr>
                <w:b/>
                <w:bCs/>
              </w:rPr>
              <w:t>Classification</w:t>
            </w:r>
          </w:p>
        </w:tc>
      </w:tr>
      <w:tr w:rsidR="004A7433" w14:paraId="20414930" w14:textId="77777777" w:rsidTr="004A7433">
        <w:tc>
          <w:tcPr>
            <w:tcW w:w="4014" w:type="dxa"/>
            <w:vAlign w:val="center"/>
          </w:tcPr>
          <w:p w14:paraId="5AE2DC62" w14:textId="5EAB1A51" w:rsidR="004A7433" w:rsidRPr="004A7433" w:rsidRDefault="004A7433" w:rsidP="004A7433">
            <w:pPr>
              <w:rPr>
                <w:b/>
                <w:bCs/>
                <w:sz w:val="24"/>
                <w:szCs w:val="24"/>
              </w:rPr>
            </w:pPr>
            <w:r w:rsidRPr="004A7433">
              <w:rPr>
                <w:rStyle w:val="Strong"/>
              </w:rPr>
              <w:t>Id</w:t>
            </w:r>
          </w:p>
        </w:tc>
        <w:tc>
          <w:tcPr>
            <w:tcW w:w="1702" w:type="dxa"/>
            <w:vAlign w:val="center"/>
          </w:tcPr>
          <w:p w14:paraId="4C2D851A" w14:textId="38338A7F" w:rsidR="004A7433" w:rsidRPr="004A7433" w:rsidRDefault="004A7433" w:rsidP="004A7433">
            <w:pPr>
              <w:rPr>
                <w:rFonts w:asciiTheme="majorHAnsi" w:hAnsiTheme="majorHAnsi"/>
                <w:b/>
                <w:bCs/>
                <w:sz w:val="24"/>
                <w:szCs w:val="24"/>
              </w:rPr>
            </w:pPr>
            <w:r w:rsidRPr="004A7433">
              <w:rPr>
                <w:rFonts w:asciiTheme="majorHAnsi" w:hAnsiTheme="majorHAnsi"/>
              </w:rPr>
              <w:t>Unique record identifier</w:t>
            </w:r>
          </w:p>
        </w:tc>
        <w:tc>
          <w:tcPr>
            <w:tcW w:w="1427" w:type="dxa"/>
            <w:vAlign w:val="center"/>
          </w:tcPr>
          <w:p w14:paraId="095806B2" w14:textId="5244997C"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int64</w:t>
            </w:r>
          </w:p>
        </w:tc>
        <w:tc>
          <w:tcPr>
            <w:tcW w:w="1685" w:type="dxa"/>
            <w:vAlign w:val="center"/>
          </w:tcPr>
          <w:p w14:paraId="1105A2C0" w14:textId="0714A6BB"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18D9943D" w14:textId="77777777" w:rsidTr="004A7433">
        <w:tc>
          <w:tcPr>
            <w:tcW w:w="4014" w:type="dxa"/>
            <w:vAlign w:val="center"/>
          </w:tcPr>
          <w:p w14:paraId="03A17B13" w14:textId="2C9DB342" w:rsidR="004A7433" w:rsidRPr="004A7433" w:rsidRDefault="004A7433" w:rsidP="004A7433">
            <w:pPr>
              <w:rPr>
                <w:b/>
                <w:bCs/>
                <w:sz w:val="24"/>
                <w:szCs w:val="24"/>
              </w:rPr>
            </w:pPr>
            <w:r w:rsidRPr="004A7433">
              <w:rPr>
                <w:rStyle w:val="Strong"/>
              </w:rPr>
              <w:t>IndicatorCode</w:t>
            </w:r>
          </w:p>
        </w:tc>
        <w:tc>
          <w:tcPr>
            <w:tcW w:w="1702" w:type="dxa"/>
            <w:vAlign w:val="center"/>
          </w:tcPr>
          <w:p w14:paraId="64FB4A10" w14:textId="50D4E15F" w:rsidR="004A7433" w:rsidRPr="004A7433" w:rsidRDefault="004A7433" w:rsidP="004A7433">
            <w:pPr>
              <w:rPr>
                <w:rFonts w:asciiTheme="majorHAnsi" w:hAnsiTheme="majorHAnsi"/>
                <w:b/>
                <w:bCs/>
                <w:sz w:val="24"/>
                <w:szCs w:val="24"/>
              </w:rPr>
            </w:pPr>
            <w:r w:rsidRPr="004A7433">
              <w:rPr>
                <w:rFonts w:asciiTheme="majorHAnsi" w:hAnsiTheme="majorHAnsi"/>
              </w:rPr>
              <w:t>Code identifying the indicator (e.g., age/BMI type)</w:t>
            </w:r>
          </w:p>
        </w:tc>
        <w:tc>
          <w:tcPr>
            <w:tcW w:w="1427" w:type="dxa"/>
            <w:vAlign w:val="center"/>
          </w:tcPr>
          <w:p w14:paraId="17553091" w14:textId="77A82A2F"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3A34DB9B" w14:textId="5CAD3BB6"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518AB895" w14:textId="77777777" w:rsidTr="004A7433">
        <w:tc>
          <w:tcPr>
            <w:tcW w:w="4014" w:type="dxa"/>
            <w:vAlign w:val="center"/>
          </w:tcPr>
          <w:p w14:paraId="6E18B436" w14:textId="1D4FA364" w:rsidR="004A7433" w:rsidRPr="004A7433" w:rsidRDefault="004A7433" w:rsidP="004A7433">
            <w:pPr>
              <w:rPr>
                <w:b/>
                <w:bCs/>
                <w:sz w:val="24"/>
                <w:szCs w:val="24"/>
              </w:rPr>
            </w:pPr>
            <w:r w:rsidRPr="004A7433">
              <w:rPr>
                <w:rStyle w:val="Strong"/>
              </w:rPr>
              <w:t>SpatialDimension</w:t>
            </w:r>
          </w:p>
        </w:tc>
        <w:tc>
          <w:tcPr>
            <w:tcW w:w="1702" w:type="dxa"/>
            <w:vAlign w:val="center"/>
          </w:tcPr>
          <w:p w14:paraId="44C66378" w14:textId="7DEF6909" w:rsidR="004A7433" w:rsidRPr="004A7433" w:rsidRDefault="004A7433" w:rsidP="004A7433">
            <w:pPr>
              <w:rPr>
                <w:rFonts w:asciiTheme="majorHAnsi" w:hAnsiTheme="majorHAnsi"/>
                <w:b/>
                <w:bCs/>
                <w:sz w:val="24"/>
                <w:szCs w:val="24"/>
              </w:rPr>
            </w:pPr>
            <w:r w:rsidRPr="004A7433">
              <w:rPr>
                <w:rFonts w:asciiTheme="majorHAnsi" w:hAnsiTheme="majorHAnsi"/>
              </w:rPr>
              <w:t>Type of geographic unit (e.g., COUNTRY)</w:t>
            </w:r>
          </w:p>
        </w:tc>
        <w:tc>
          <w:tcPr>
            <w:tcW w:w="1427" w:type="dxa"/>
            <w:vAlign w:val="center"/>
          </w:tcPr>
          <w:p w14:paraId="09E2C325" w14:textId="09EFAF5D"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5B652008" w14:textId="37E9B614"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4989710C" w14:textId="77777777" w:rsidTr="004A7433">
        <w:tc>
          <w:tcPr>
            <w:tcW w:w="4014" w:type="dxa"/>
            <w:vAlign w:val="center"/>
          </w:tcPr>
          <w:p w14:paraId="51D818A0" w14:textId="01DEA6EA" w:rsidR="004A7433" w:rsidRPr="004A7433" w:rsidRDefault="004A7433" w:rsidP="004A7433">
            <w:pPr>
              <w:rPr>
                <w:b/>
                <w:bCs/>
                <w:sz w:val="24"/>
                <w:szCs w:val="24"/>
              </w:rPr>
            </w:pPr>
            <w:r w:rsidRPr="004A7433">
              <w:rPr>
                <w:rStyle w:val="Strong"/>
              </w:rPr>
              <w:t>SpatialDimensionValueCode</w:t>
            </w:r>
          </w:p>
        </w:tc>
        <w:tc>
          <w:tcPr>
            <w:tcW w:w="1702" w:type="dxa"/>
            <w:vAlign w:val="center"/>
          </w:tcPr>
          <w:p w14:paraId="6A358C90" w14:textId="425DAE56" w:rsidR="004A7433" w:rsidRPr="004A7433" w:rsidRDefault="004A7433" w:rsidP="004A7433">
            <w:pPr>
              <w:rPr>
                <w:rFonts w:asciiTheme="majorHAnsi" w:hAnsiTheme="majorHAnsi"/>
                <w:b/>
                <w:bCs/>
                <w:sz w:val="24"/>
                <w:szCs w:val="24"/>
              </w:rPr>
            </w:pPr>
            <w:r w:rsidRPr="004A7433">
              <w:rPr>
                <w:rFonts w:asciiTheme="majorHAnsi" w:hAnsiTheme="majorHAnsi"/>
              </w:rPr>
              <w:t>Country or region code (e.g., QAT, IND)</w:t>
            </w:r>
          </w:p>
        </w:tc>
        <w:tc>
          <w:tcPr>
            <w:tcW w:w="1427" w:type="dxa"/>
            <w:vAlign w:val="center"/>
          </w:tcPr>
          <w:p w14:paraId="235E535F" w14:textId="5D8F31E2"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74B11BEE" w14:textId="29D0767A"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3C966126" w14:textId="77777777" w:rsidTr="004A7433">
        <w:tc>
          <w:tcPr>
            <w:tcW w:w="4014" w:type="dxa"/>
            <w:vAlign w:val="center"/>
          </w:tcPr>
          <w:p w14:paraId="38C2AF4E" w14:textId="59308277" w:rsidR="004A7433" w:rsidRPr="004A7433" w:rsidRDefault="004A7433" w:rsidP="004A7433">
            <w:pPr>
              <w:rPr>
                <w:b/>
                <w:bCs/>
                <w:sz w:val="24"/>
                <w:szCs w:val="24"/>
              </w:rPr>
            </w:pPr>
            <w:r w:rsidRPr="004A7433">
              <w:rPr>
                <w:rStyle w:val="Strong"/>
              </w:rPr>
              <w:t>ParentLocationCode</w:t>
            </w:r>
          </w:p>
        </w:tc>
        <w:tc>
          <w:tcPr>
            <w:tcW w:w="1702" w:type="dxa"/>
            <w:vAlign w:val="center"/>
          </w:tcPr>
          <w:p w14:paraId="1FCC03ED" w14:textId="578171BF" w:rsidR="004A7433" w:rsidRPr="004A7433" w:rsidRDefault="004A7433" w:rsidP="004A7433">
            <w:pPr>
              <w:rPr>
                <w:rFonts w:asciiTheme="majorHAnsi" w:hAnsiTheme="majorHAnsi"/>
                <w:b/>
                <w:bCs/>
                <w:sz w:val="24"/>
                <w:szCs w:val="24"/>
              </w:rPr>
            </w:pPr>
            <w:r w:rsidRPr="004A7433">
              <w:rPr>
                <w:rFonts w:asciiTheme="majorHAnsi" w:hAnsiTheme="majorHAnsi"/>
              </w:rPr>
              <w:t>Higher-level regional code (e.g., EMR, EUR)</w:t>
            </w:r>
          </w:p>
        </w:tc>
        <w:tc>
          <w:tcPr>
            <w:tcW w:w="1427" w:type="dxa"/>
            <w:vAlign w:val="center"/>
          </w:tcPr>
          <w:p w14:paraId="70BF649A" w14:textId="359E2B92"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7983490D" w14:textId="1090B2D9"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0E8F3F03" w14:textId="77777777" w:rsidTr="004A7433">
        <w:tc>
          <w:tcPr>
            <w:tcW w:w="4014" w:type="dxa"/>
            <w:vAlign w:val="center"/>
          </w:tcPr>
          <w:p w14:paraId="7019B828" w14:textId="53A244F5" w:rsidR="004A7433" w:rsidRPr="004A7433" w:rsidRDefault="004A7433" w:rsidP="004A7433">
            <w:pPr>
              <w:rPr>
                <w:b/>
                <w:bCs/>
                <w:sz w:val="24"/>
                <w:szCs w:val="24"/>
              </w:rPr>
            </w:pPr>
            <w:r w:rsidRPr="004A7433">
              <w:rPr>
                <w:rStyle w:val="Strong"/>
              </w:rPr>
              <w:t>ParentLocation</w:t>
            </w:r>
          </w:p>
        </w:tc>
        <w:tc>
          <w:tcPr>
            <w:tcW w:w="1702" w:type="dxa"/>
            <w:vAlign w:val="center"/>
          </w:tcPr>
          <w:p w14:paraId="25BAD011" w14:textId="0AF31B17" w:rsidR="004A7433" w:rsidRPr="004A7433" w:rsidRDefault="004A7433" w:rsidP="004A7433">
            <w:pPr>
              <w:rPr>
                <w:rFonts w:asciiTheme="majorHAnsi" w:hAnsiTheme="majorHAnsi"/>
                <w:b/>
                <w:bCs/>
                <w:sz w:val="24"/>
                <w:szCs w:val="24"/>
              </w:rPr>
            </w:pPr>
            <w:r w:rsidRPr="004A7433">
              <w:rPr>
                <w:rFonts w:asciiTheme="majorHAnsi" w:hAnsiTheme="majorHAnsi"/>
              </w:rPr>
              <w:t>Name of parent region (e.g., Europe, Americas)</w:t>
            </w:r>
          </w:p>
        </w:tc>
        <w:tc>
          <w:tcPr>
            <w:tcW w:w="1427" w:type="dxa"/>
            <w:vAlign w:val="center"/>
          </w:tcPr>
          <w:p w14:paraId="0ACCE7A2" w14:textId="11094204"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71DEE1F4" w14:textId="5D7C9C6C"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5D8ABDDE" w14:textId="77777777" w:rsidTr="004A7433">
        <w:tc>
          <w:tcPr>
            <w:tcW w:w="4014" w:type="dxa"/>
            <w:vAlign w:val="center"/>
          </w:tcPr>
          <w:p w14:paraId="287102D3" w14:textId="1169C3BF" w:rsidR="004A7433" w:rsidRPr="004A7433" w:rsidRDefault="004A7433" w:rsidP="004A7433">
            <w:pPr>
              <w:rPr>
                <w:b/>
                <w:bCs/>
                <w:sz w:val="24"/>
                <w:szCs w:val="24"/>
              </w:rPr>
            </w:pPr>
            <w:r w:rsidRPr="004A7433">
              <w:rPr>
                <w:rStyle w:val="Strong"/>
              </w:rPr>
              <w:t>TimeDimension</w:t>
            </w:r>
          </w:p>
        </w:tc>
        <w:tc>
          <w:tcPr>
            <w:tcW w:w="1702" w:type="dxa"/>
            <w:vAlign w:val="center"/>
          </w:tcPr>
          <w:p w14:paraId="12861CFD" w14:textId="58CE1B6C" w:rsidR="004A7433" w:rsidRPr="004A7433" w:rsidRDefault="004A7433" w:rsidP="004A7433">
            <w:pPr>
              <w:rPr>
                <w:rFonts w:asciiTheme="majorHAnsi" w:hAnsiTheme="majorHAnsi"/>
                <w:b/>
                <w:bCs/>
                <w:sz w:val="24"/>
                <w:szCs w:val="24"/>
              </w:rPr>
            </w:pPr>
            <w:r w:rsidRPr="004A7433">
              <w:rPr>
                <w:rFonts w:asciiTheme="majorHAnsi" w:hAnsiTheme="majorHAnsi"/>
              </w:rPr>
              <w:t>Time unit (e.g., YEAR)</w:t>
            </w:r>
          </w:p>
        </w:tc>
        <w:tc>
          <w:tcPr>
            <w:tcW w:w="1427" w:type="dxa"/>
            <w:vAlign w:val="center"/>
          </w:tcPr>
          <w:p w14:paraId="3E12E290" w14:textId="4EC50AC7"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758A812E" w14:textId="177EB106"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55540D0F" w14:textId="77777777" w:rsidTr="004A7433">
        <w:tc>
          <w:tcPr>
            <w:tcW w:w="4014" w:type="dxa"/>
            <w:vAlign w:val="center"/>
          </w:tcPr>
          <w:p w14:paraId="2EA2C6BD" w14:textId="01006988" w:rsidR="004A7433" w:rsidRPr="004A7433" w:rsidRDefault="004A7433" w:rsidP="004A7433">
            <w:pPr>
              <w:rPr>
                <w:b/>
                <w:bCs/>
                <w:sz w:val="24"/>
                <w:szCs w:val="24"/>
              </w:rPr>
            </w:pPr>
            <w:r w:rsidRPr="004A7433">
              <w:rPr>
                <w:rStyle w:val="Strong"/>
              </w:rPr>
              <w:t>TimeDim</w:t>
            </w:r>
          </w:p>
        </w:tc>
        <w:tc>
          <w:tcPr>
            <w:tcW w:w="1702" w:type="dxa"/>
            <w:vAlign w:val="center"/>
          </w:tcPr>
          <w:p w14:paraId="35AF1960" w14:textId="4BB4F3C7" w:rsidR="004A7433" w:rsidRPr="004A7433" w:rsidRDefault="004A7433" w:rsidP="004A7433">
            <w:pPr>
              <w:rPr>
                <w:rFonts w:asciiTheme="majorHAnsi" w:hAnsiTheme="majorHAnsi"/>
                <w:b/>
                <w:bCs/>
                <w:sz w:val="24"/>
                <w:szCs w:val="24"/>
              </w:rPr>
            </w:pPr>
            <w:r w:rsidRPr="004A7433">
              <w:rPr>
                <w:rFonts w:asciiTheme="majorHAnsi" w:hAnsiTheme="majorHAnsi"/>
              </w:rPr>
              <w:t>Numeric year of observation</w:t>
            </w:r>
          </w:p>
        </w:tc>
        <w:tc>
          <w:tcPr>
            <w:tcW w:w="1427" w:type="dxa"/>
            <w:vAlign w:val="center"/>
          </w:tcPr>
          <w:p w14:paraId="196D541D" w14:textId="2322D1AE"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int64</w:t>
            </w:r>
          </w:p>
        </w:tc>
        <w:tc>
          <w:tcPr>
            <w:tcW w:w="1685" w:type="dxa"/>
            <w:vAlign w:val="center"/>
          </w:tcPr>
          <w:p w14:paraId="1240A704" w14:textId="78577E27"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389AB7B3" w14:textId="77777777" w:rsidTr="004A7433">
        <w:tc>
          <w:tcPr>
            <w:tcW w:w="4014" w:type="dxa"/>
            <w:vAlign w:val="center"/>
          </w:tcPr>
          <w:p w14:paraId="1485D2AA" w14:textId="5079D9C3" w:rsidR="004A7433" w:rsidRPr="004A7433" w:rsidRDefault="004A7433" w:rsidP="004A7433">
            <w:pPr>
              <w:rPr>
                <w:b/>
                <w:bCs/>
                <w:sz w:val="24"/>
                <w:szCs w:val="24"/>
              </w:rPr>
            </w:pPr>
            <w:r w:rsidRPr="004A7433">
              <w:rPr>
                <w:rStyle w:val="Strong"/>
              </w:rPr>
              <w:t>DisaggregatingDimension1</w:t>
            </w:r>
          </w:p>
        </w:tc>
        <w:tc>
          <w:tcPr>
            <w:tcW w:w="1702" w:type="dxa"/>
            <w:vAlign w:val="center"/>
          </w:tcPr>
          <w:p w14:paraId="6CEF91E8" w14:textId="45D61A8B" w:rsidR="004A7433" w:rsidRPr="004A7433" w:rsidRDefault="004A7433" w:rsidP="004A7433">
            <w:pPr>
              <w:rPr>
                <w:rFonts w:asciiTheme="majorHAnsi" w:hAnsiTheme="majorHAnsi"/>
                <w:b/>
                <w:bCs/>
                <w:sz w:val="24"/>
                <w:szCs w:val="24"/>
              </w:rPr>
            </w:pPr>
            <w:r w:rsidRPr="004A7433">
              <w:rPr>
                <w:rFonts w:asciiTheme="majorHAnsi" w:hAnsiTheme="majorHAnsi"/>
              </w:rPr>
              <w:t>First disaggregation (e.g., SEX)</w:t>
            </w:r>
          </w:p>
        </w:tc>
        <w:tc>
          <w:tcPr>
            <w:tcW w:w="1427" w:type="dxa"/>
            <w:vAlign w:val="center"/>
          </w:tcPr>
          <w:p w14:paraId="3DBD5C6E" w14:textId="43FD4353"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248FB836" w14:textId="0FB6A8DC"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0C747180" w14:textId="77777777" w:rsidTr="004A7433">
        <w:tc>
          <w:tcPr>
            <w:tcW w:w="4014" w:type="dxa"/>
            <w:vAlign w:val="center"/>
          </w:tcPr>
          <w:p w14:paraId="22861DD4" w14:textId="4B6197E6" w:rsidR="004A7433" w:rsidRPr="004A7433" w:rsidRDefault="004A7433" w:rsidP="004A7433">
            <w:pPr>
              <w:rPr>
                <w:b/>
                <w:bCs/>
                <w:sz w:val="24"/>
                <w:szCs w:val="24"/>
              </w:rPr>
            </w:pPr>
            <w:r w:rsidRPr="004A7433">
              <w:rPr>
                <w:rStyle w:val="Strong"/>
              </w:rPr>
              <w:t>DisaggregatingDimension1ValueCode</w:t>
            </w:r>
          </w:p>
        </w:tc>
        <w:tc>
          <w:tcPr>
            <w:tcW w:w="1702" w:type="dxa"/>
            <w:vAlign w:val="center"/>
          </w:tcPr>
          <w:p w14:paraId="0E3312A7" w14:textId="656FFBBE" w:rsidR="004A7433" w:rsidRPr="004A7433" w:rsidRDefault="004A7433" w:rsidP="004A7433">
            <w:pPr>
              <w:rPr>
                <w:rFonts w:asciiTheme="majorHAnsi" w:hAnsiTheme="majorHAnsi"/>
                <w:b/>
                <w:bCs/>
                <w:sz w:val="24"/>
                <w:szCs w:val="24"/>
              </w:rPr>
            </w:pPr>
            <w:r w:rsidRPr="004A7433">
              <w:rPr>
                <w:rFonts w:asciiTheme="majorHAnsi" w:hAnsiTheme="majorHAnsi"/>
              </w:rPr>
              <w:t>Code for gender (e.g., SEX_FMLE, SEX_MLE)</w:t>
            </w:r>
          </w:p>
        </w:tc>
        <w:tc>
          <w:tcPr>
            <w:tcW w:w="1427" w:type="dxa"/>
            <w:vAlign w:val="center"/>
          </w:tcPr>
          <w:p w14:paraId="585F52D4" w14:textId="34272F79"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5BF977C4" w14:textId="7D3FDB25"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7748945E" w14:textId="77777777" w:rsidTr="004A7433">
        <w:tc>
          <w:tcPr>
            <w:tcW w:w="4014" w:type="dxa"/>
            <w:vAlign w:val="center"/>
          </w:tcPr>
          <w:p w14:paraId="6A32E010" w14:textId="10A11159" w:rsidR="004A7433" w:rsidRPr="004A7433" w:rsidRDefault="004A7433" w:rsidP="004A7433">
            <w:pPr>
              <w:rPr>
                <w:b/>
                <w:bCs/>
                <w:sz w:val="24"/>
                <w:szCs w:val="24"/>
              </w:rPr>
            </w:pPr>
            <w:r w:rsidRPr="004A7433">
              <w:rPr>
                <w:rStyle w:val="Strong"/>
              </w:rPr>
              <w:t>DisaggregatingDimension2</w:t>
            </w:r>
          </w:p>
        </w:tc>
        <w:tc>
          <w:tcPr>
            <w:tcW w:w="1702" w:type="dxa"/>
            <w:vAlign w:val="center"/>
          </w:tcPr>
          <w:p w14:paraId="3CCAB83B" w14:textId="7AD773E4" w:rsidR="004A7433" w:rsidRPr="004A7433" w:rsidRDefault="004A7433" w:rsidP="004A7433">
            <w:pPr>
              <w:rPr>
                <w:rFonts w:asciiTheme="majorHAnsi" w:hAnsiTheme="majorHAnsi"/>
                <w:b/>
                <w:bCs/>
                <w:sz w:val="24"/>
                <w:szCs w:val="24"/>
              </w:rPr>
            </w:pPr>
            <w:r w:rsidRPr="004A7433">
              <w:rPr>
                <w:rFonts w:asciiTheme="majorHAnsi" w:hAnsiTheme="majorHAnsi"/>
              </w:rPr>
              <w:t>Second disaggregation (e.g., age group type)</w:t>
            </w:r>
          </w:p>
        </w:tc>
        <w:tc>
          <w:tcPr>
            <w:tcW w:w="1427" w:type="dxa"/>
            <w:vAlign w:val="center"/>
          </w:tcPr>
          <w:p w14:paraId="480A70EC" w14:textId="494FE959"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539ADE22" w14:textId="3DC45BC9"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148FD26C" w14:textId="77777777" w:rsidTr="004A7433">
        <w:tc>
          <w:tcPr>
            <w:tcW w:w="4014" w:type="dxa"/>
            <w:vAlign w:val="center"/>
          </w:tcPr>
          <w:p w14:paraId="3670C812" w14:textId="33DACCC7" w:rsidR="004A7433" w:rsidRPr="004A7433" w:rsidRDefault="004A7433" w:rsidP="004A7433">
            <w:pPr>
              <w:rPr>
                <w:b/>
                <w:bCs/>
                <w:sz w:val="24"/>
                <w:szCs w:val="24"/>
              </w:rPr>
            </w:pPr>
            <w:r w:rsidRPr="004A7433">
              <w:rPr>
                <w:rStyle w:val="Strong"/>
              </w:rPr>
              <w:t>DisaggregatingDimension2ValueCode</w:t>
            </w:r>
          </w:p>
        </w:tc>
        <w:tc>
          <w:tcPr>
            <w:tcW w:w="1702" w:type="dxa"/>
            <w:vAlign w:val="center"/>
          </w:tcPr>
          <w:p w14:paraId="1FB82000" w14:textId="42F0ACFB" w:rsidR="004A7433" w:rsidRPr="004A7433" w:rsidRDefault="004A7433" w:rsidP="004A7433">
            <w:pPr>
              <w:rPr>
                <w:rFonts w:asciiTheme="majorHAnsi" w:hAnsiTheme="majorHAnsi"/>
                <w:b/>
                <w:bCs/>
                <w:sz w:val="24"/>
                <w:szCs w:val="24"/>
              </w:rPr>
            </w:pPr>
            <w:r w:rsidRPr="004A7433">
              <w:rPr>
                <w:rFonts w:asciiTheme="majorHAnsi" w:hAnsiTheme="majorHAnsi"/>
              </w:rPr>
              <w:t>Value for age group</w:t>
            </w:r>
          </w:p>
        </w:tc>
        <w:tc>
          <w:tcPr>
            <w:tcW w:w="1427" w:type="dxa"/>
            <w:vAlign w:val="center"/>
          </w:tcPr>
          <w:p w14:paraId="75B06215" w14:textId="0ADACC0C"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(Categorical)</w:t>
            </w:r>
          </w:p>
        </w:tc>
        <w:tc>
          <w:tcPr>
            <w:tcW w:w="1685" w:type="dxa"/>
            <w:vAlign w:val="center"/>
          </w:tcPr>
          <w:p w14:paraId="0AAFC7C7" w14:textId="5860B609"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15C71138" w14:textId="77777777" w:rsidTr="004A7433">
        <w:tc>
          <w:tcPr>
            <w:tcW w:w="4014" w:type="dxa"/>
            <w:vAlign w:val="center"/>
          </w:tcPr>
          <w:p w14:paraId="6C882464" w14:textId="1F12B11B" w:rsidR="004A7433" w:rsidRPr="004A7433" w:rsidRDefault="004A7433" w:rsidP="004A7433">
            <w:pPr>
              <w:rPr>
                <w:b/>
                <w:bCs/>
                <w:sz w:val="24"/>
                <w:szCs w:val="24"/>
              </w:rPr>
            </w:pPr>
            <w:r w:rsidRPr="004A7433">
              <w:rPr>
                <w:rStyle w:val="Strong"/>
              </w:rPr>
              <w:t>DisaggregatingDimension3</w:t>
            </w:r>
          </w:p>
        </w:tc>
        <w:tc>
          <w:tcPr>
            <w:tcW w:w="1702" w:type="dxa"/>
            <w:vAlign w:val="center"/>
          </w:tcPr>
          <w:p w14:paraId="3DE90225" w14:textId="2F0C10BE" w:rsidR="004A7433" w:rsidRPr="004A7433" w:rsidRDefault="004A7433" w:rsidP="004A7433">
            <w:pPr>
              <w:rPr>
                <w:rFonts w:asciiTheme="majorHAnsi" w:hAnsiTheme="majorHAnsi"/>
                <w:b/>
                <w:bCs/>
                <w:sz w:val="24"/>
                <w:szCs w:val="24"/>
              </w:rPr>
            </w:pPr>
            <w:r w:rsidRPr="004A7433">
              <w:rPr>
                <w:rFonts w:asciiTheme="majorHAnsi" w:hAnsiTheme="majorHAnsi"/>
              </w:rPr>
              <w:t>Third disaggregation (mostly empty)</w:t>
            </w:r>
          </w:p>
        </w:tc>
        <w:tc>
          <w:tcPr>
            <w:tcW w:w="1427" w:type="dxa"/>
            <w:vAlign w:val="center"/>
          </w:tcPr>
          <w:p w14:paraId="2F041BFC" w14:textId="6297161D"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4BB26485" w14:textId="5C231EDB"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403C3DB2" w14:textId="77777777" w:rsidTr="004A7433">
        <w:tc>
          <w:tcPr>
            <w:tcW w:w="4014" w:type="dxa"/>
            <w:vAlign w:val="center"/>
          </w:tcPr>
          <w:p w14:paraId="10EC4F16" w14:textId="6A4EF665" w:rsidR="004A7433" w:rsidRPr="004A7433" w:rsidRDefault="004A7433" w:rsidP="004A7433">
            <w:pPr>
              <w:rPr>
                <w:b/>
                <w:bCs/>
                <w:sz w:val="24"/>
                <w:szCs w:val="24"/>
              </w:rPr>
            </w:pPr>
            <w:r w:rsidRPr="004A7433">
              <w:rPr>
                <w:rStyle w:val="Strong"/>
              </w:rPr>
              <w:t>DisaggregatingDimension3ValueCode</w:t>
            </w:r>
          </w:p>
        </w:tc>
        <w:tc>
          <w:tcPr>
            <w:tcW w:w="1702" w:type="dxa"/>
            <w:vAlign w:val="center"/>
          </w:tcPr>
          <w:p w14:paraId="54A2CC3E" w14:textId="6CBABDC3" w:rsidR="004A7433" w:rsidRPr="004A7433" w:rsidRDefault="004A7433" w:rsidP="004A7433">
            <w:pPr>
              <w:rPr>
                <w:rFonts w:asciiTheme="majorHAnsi" w:hAnsiTheme="majorHAnsi"/>
                <w:b/>
                <w:bCs/>
                <w:sz w:val="24"/>
                <w:szCs w:val="24"/>
              </w:rPr>
            </w:pPr>
            <w:r w:rsidRPr="004A7433">
              <w:rPr>
                <w:rFonts w:asciiTheme="majorHAnsi" w:hAnsiTheme="majorHAnsi"/>
              </w:rPr>
              <w:t>Code for third disaggregation (empty)</w:t>
            </w:r>
          </w:p>
        </w:tc>
        <w:tc>
          <w:tcPr>
            <w:tcW w:w="1427" w:type="dxa"/>
            <w:vAlign w:val="center"/>
          </w:tcPr>
          <w:p w14:paraId="04824AC8" w14:textId="79313DB6"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157B8F7C" w14:textId="760D22E9"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3F7F0C59" w14:textId="77777777" w:rsidTr="004A7433">
        <w:tc>
          <w:tcPr>
            <w:tcW w:w="4014" w:type="dxa"/>
            <w:vAlign w:val="center"/>
          </w:tcPr>
          <w:p w14:paraId="6217B199" w14:textId="59FCFC18" w:rsidR="004A7433" w:rsidRPr="004A7433" w:rsidRDefault="004A7433" w:rsidP="004A7433">
            <w:pPr>
              <w:rPr>
                <w:b/>
                <w:bCs/>
                <w:sz w:val="24"/>
                <w:szCs w:val="24"/>
              </w:rPr>
            </w:pPr>
            <w:r w:rsidRPr="004A7433">
              <w:rPr>
                <w:rStyle w:val="Strong"/>
              </w:rPr>
              <w:t>DataSourceDimension</w:t>
            </w:r>
          </w:p>
        </w:tc>
        <w:tc>
          <w:tcPr>
            <w:tcW w:w="1702" w:type="dxa"/>
            <w:vAlign w:val="center"/>
          </w:tcPr>
          <w:p w14:paraId="420535EA" w14:textId="53847C4F" w:rsidR="004A7433" w:rsidRPr="004A7433" w:rsidRDefault="004A7433" w:rsidP="004A7433">
            <w:pPr>
              <w:rPr>
                <w:rFonts w:asciiTheme="majorHAnsi" w:hAnsiTheme="majorHAnsi"/>
                <w:b/>
                <w:bCs/>
                <w:sz w:val="24"/>
                <w:szCs w:val="24"/>
              </w:rPr>
            </w:pPr>
            <w:r w:rsidRPr="004A7433">
              <w:rPr>
                <w:rFonts w:asciiTheme="majorHAnsi" w:hAnsiTheme="majorHAnsi"/>
              </w:rPr>
              <w:t>No useful data (blank spaces)</w:t>
            </w:r>
          </w:p>
        </w:tc>
        <w:tc>
          <w:tcPr>
            <w:tcW w:w="1427" w:type="dxa"/>
            <w:vAlign w:val="center"/>
          </w:tcPr>
          <w:p w14:paraId="5CF22B19" w14:textId="05407AFF"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516C36CC" w14:textId="4B2074A8"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7438FBF9" w14:textId="77777777" w:rsidTr="004A7433">
        <w:tc>
          <w:tcPr>
            <w:tcW w:w="4014" w:type="dxa"/>
            <w:vAlign w:val="center"/>
          </w:tcPr>
          <w:p w14:paraId="08097CD1" w14:textId="1946D29A" w:rsidR="004A7433" w:rsidRPr="004A7433" w:rsidRDefault="004A7433" w:rsidP="004A7433">
            <w:pPr>
              <w:rPr>
                <w:b/>
                <w:bCs/>
                <w:sz w:val="24"/>
                <w:szCs w:val="24"/>
              </w:rPr>
            </w:pPr>
            <w:r w:rsidRPr="004A7433">
              <w:rPr>
                <w:rStyle w:val="Strong"/>
              </w:rPr>
              <w:lastRenderedPageBreak/>
              <w:t>DataSourceDimensionValueCode</w:t>
            </w:r>
          </w:p>
        </w:tc>
        <w:tc>
          <w:tcPr>
            <w:tcW w:w="1702" w:type="dxa"/>
            <w:vAlign w:val="center"/>
          </w:tcPr>
          <w:p w14:paraId="6F06002A" w14:textId="19590ABB" w:rsidR="004A7433" w:rsidRPr="004A7433" w:rsidRDefault="004A7433" w:rsidP="004A7433">
            <w:pPr>
              <w:rPr>
                <w:rFonts w:asciiTheme="majorHAnsi" w:hAnsiTheme="majorHAnsi"/>
                <w:b/>
                <w:bCs/>
                <w:sz w:val="24"/>
                <w:szCs w:val="24"/>
              </w:rPr>
            </w:pPr>
            <w:r w:rsidRPr="004A7433">
              <w:rPr>
                <w:rFonts w:asciiTheme="majorHAnsi" w:hAnsiTheme="majorHAnsi"/>
              </w:rPr>
              <w:t>No useful data (blank spaces)</w:t>
            </w:r>
          </w:p>
        </w:tc>
        <w:tc>
          <w:tcPr>
            <w:tcW w:w="1427" w:type="dxa"/>
            <w:vAlign w:val="center"/>
          </w:tcPr>
          <w:p w14:paraId="54414BD5" w14:textId="221529DD"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68071EE4" w14:textId="44887C8A"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052F78FC" w14:textId="77777777" w:rsidTr="004A7433">
        <w:tc>
          <w:tcPr>
            <w:tcW w:w="4014" w:type="dxa"/>
            <w:vAlign w:val="center"/>
          </w:tcPr>
          <w:p w14:paraId="492775EB" w14:textId="09CBAA5A" w:rsidR="004A7433" w:rsidRPr="004A7433" w:rsidRDefault="004A7433" w:rsidP="004A7433">
            <w:pPr>
              <w:rPr>
                <w:b/>
                <w:bCs/>
                <w:sz w:val="24"/>
                <w:szCs w:val="24"/>
              </w:rPr>
            </w:pPr>
            <w:r w:rsidRPr="004A7433">
              <w:rPr>
                <w:rStyle w:val="Strong"/>
              </w:rPr>
              <w:t>Value</w:t>
            </w:r>
          </w:p>
        </w:tc>
        <w:tc>
          <w:tcPr>
            <w:tcW w:w="1702" w:type="dxa"/>
            <w:vAlign w:val="center"/>
          </w:tcPr>
          <w:p w14:paraId="09E398F5" w14:textId="3C8E37B9" w:rsidR="004A7433" w:rsidRPr="004A7433" w:rsidRDefault="004A7433" w:rsidP="004A7433">
            <w:pPr>
              <w:rPr>
                <w:rFonts w:asciiTheme="majorHAnsi" w:hAnsiTheme="majorHAnsi"/>
                <w:b/>
                <w:bCs/>
                <w:sz w:val="24"/>
                <w:szCs w:val="24"/>
              </w:rPr>
            </w:pPr>
            <w:r w:rsidRPr="004A7433">
              <w:rPr>
                <w:rFonts w:asciiTheme="majorHAnsi" w:hAnsiTheme="majorHAnsi"/>
              </w:rPr>
              <w:t>BMI value including confidence interval (e.g., “2.5 [1.5–3.8]”)</w:t>
            </w:r>
          </w:p>
        </w:tc>
        <w:tc>
          <w:tcPr>
            <w:tcW w:w="1427" w:type="dxa"/>
            <w:vAlign w:val="center"/>
          </w:tcPr>
          <w:p w14:paraId="7B6FA7A5" w14:textId="10A60243"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(Text)</w:t>
            </w:r>
          </w:p>
        </w:tc>
        <w:tc>
          <w:tcPr>
            <w:tcW w:w="1685" w:type="dxa"/>
            <w:vAlign w:val="center"/>
          </w:tcPr>
          <w:p w14:paraId="057F7170" w14:textId="712EEB87" w:rsidR="004A7433" w:rsidRPr="004A7433" w:rsidRDefault="004A7433" w:rsidP="004A7433">
            <w:pPr>
              <w:rPr>
                <w:rFonts w:asciiTheme="majorHAnsi" w:hAnsiTheme="majorHAnsi"/>
                <w:b/>
                <w:bCs/>
                <w:sz w:val="24"/>
                <w:szCs w:val="24"/>
              </w:rPr>
            </w:pPr>
            <w:r w:rsidRPr="004A7433">
              <w:rPr>
                <w:rFonts w:asciiTheme="majorHAnsi" w:hAnsiTheme="majorHAnsi"/>
              </w:rPr>
              <w:t>Derived</w:t>
            </w:r>
          </w:p>
        </w:tc>
      </w:tr>
      <w:tr w:rsidR="004A7433" w14:paraId="615C5518" w14:textId="77777777" w:rsidTr="004A7433">
        <w:tc>
          <w:tcPr>
            <w:tcW w:w="4014" w:type="dxa"/>
            <w:vAlign w:val="center"/>
          </w:tcPr>
          <w:p w14:paraId="0940FDDE" w14:textId="39B3867B" w:rsidR="004A7433" w:rsidRPr="004A7433" w:rsidRDefault="004A7433" w:rsidP="004A7433">
            <w:pPr>
              <w:rPr>
                <w:b/>
                <w:bCs/>
                <w:sz w:val="24"/>
                <w:szCs w:val="24"/>
              </w:rPr>
            </w:pPr>
            <w:r w:rsidRPr="004A7433">
              <w:rPr>
                <w:rStyle w:val="Strong"/>
              </w:rPr>
              <w:t>NumericValue</w:t>
            </w:r>
          </w:p>
        </w:tc>
        <w:tc>
          <w:tcPr>
            <w:tcW w:w="1702" w:type="dxa"/>
            <w:vAlign w:val="center"/>
          </w:tcPr>
          <w:p w14:paraId="1D57E878" w14:textId="6C07A4BD" w:rsidR="004A7433" w:rsidRPr="004A7433" w:rsidRDefault="004A7433" w:rsidP="004A7433">
            <w:pPr>
              <w:rPr>
                <w:rFonts w:asciiTheme="majorHAnsi" w:hAnsiTheme="majorHAnsi"/>
                <w:b/>
                <w:bCs/>
                <w:sz w:val="24"/>
                <w:szCs w:val="24"/>
              </w:rPr>
            </w:pPr>
            <w:r w:rsidRPr="004A7433">
              <w:rPr>
                <w:rFonts w:asciiTheme="majorHAnsi" w:hAnsiTheme="majorHAnsi"/>
              </w:rPr>
              <w:t>Actual numeric BMI value</w:t>
            </w:r>
          </w:p>
        </w:tc>
        <w:tc>
          <w:tcPr>
            <w:tcW w:w="1427" w:type="dxa"/>
            <w:vAlign w:val="center"/>
          </w:tcPr>
          <w:p w14:paraId="507E0D9F" w14:textId="6979CBC2"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0EDD784A" w14:textId="646D81FD" w:rsidR="004A7433" w:rsidRPr="004A7433" w:rsidRDefault="004A7433" w:rsidP="004A7433">
            <w:pPr>
              <w:rPr>
                <w:rFonts w:asciiTheme="majorHAnsi" w:hAnsiTheme="majorHAnsi"/>
                <w:b/>
                <w:bCs/>
                <w:sz w:val="24"/>
                <w:szCs w:val="24"/>
              </w:rPr>
            </w:pPr>
            <w:r w:rsidRPr="004A7433">
              <w:rPr>
                <w:rStyle w:val="Strong"/>
                <w:rFonts w:asciiTheme="majorHAnsi" w:hAnsiTheme="majorHAnsi"/>
              </w:rPr>
              <w:t>Dependent Variable</w:t>
            </w:r>
          </w:p>
        </w:tc>
      </w:tr>
      <w:tr w:rsidR="004A7433" w14:paraId="7FF5319B" w14:textId="77777777" w:rsidTr="004A7433">
        <w:tc>
          <w:tcPr>
            <w:tcW w:w="4014" w:type="dxa"/>
            <w:vAlign w:val="center"/>
          </w:tcPr>
          <w:p w14:paraId="2E396BFC" w14:textId="7C38C408" w:rsidR="004A7433" w:rsidRPr="004A7433" w:rsidRDefault="004A7433" w:rsidP="004A7433">
            <w:pPr>
              <w:rPr>
                <w:b/>
                <w:bCs/>
                <w:sz w:val="24"/>
                <w:szCs w:val="24"/>
              </w:rPr>
            </w:pPr>
            <w:r w:rsidRPr="004A7433">
              <w:rPr>
                <w:rStyle w:val="Strong"/>
              </w:rPr>
              <w:t>Low</w:t>
            </w:r>
          </w:p>
        </w:tc>
        <w:tc>
          <w:tcPr>
            <w:tcW w:w="1702" w:type="dxa"/>
            <w:vAlign w:val="center"/>
          </w:tcPr>
          <w:p w14:paraId="6BF07C75" w14:textId="359BEB2B" w:rsidR="004A7433" w:rsidRPr="004A7433" w:rsidRDefault="004A7433" w:rsidP="004A7433">
            <w:pPr>
              <w:rPr>
                <w:rFonts w:asciiTheme="majorHAnsi" w:hAnsiTheme="majorHAnsi"/>
                <w:b/>
                <w:bCs/>
                <w:sz w:val="24"/>
                <w:szCs w:val="24"/>
              </w:rPr>
            </w:pPr>
            <w:r w:rsidRPr="004A7433">
              <w:rPr>
                <w:rFonts w:asciiTheme="majorHAnsi" w:hAnsiTheme="majorHAnsi"/>
              </w:rPr>
              <w:t>Lower bound of confidence interval</w:t>
            </w:r>
          </w:p>
        </w:tc>
        <w:tc>
          <w:tcPr>
            <w:tcW w:w="1427" w:type="dxa"/>
            <w:vAlign w:val="center"/>
          </w:tcPr>
          <w:p w14:paraId="03E39383" w14:textId="546182BE"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4C9EB792" w14:textId="5561BD6A"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79ABE6BB" w14:textId="77777777" w:rsidTr="004A7433">
        <w:tc>
          <w:tcPr>
            <w:tcW w:w="4014" w:type="dxa"/>
            <w:vAlign w:val="center"/>
          </w:tcPr>
          <w:p w14:paraId="7C7CF1C7" w14:textId="708A588A" w:rsidR="004A7433" w:rsidRPr="004A7433" w:rsidRDefault="004A7433" w:rsidP="004A7433">
            <w:pPr>
              <w:rPr>
                <w:b/>
                <w:bCs/>
                <w:sz w:val="24"/>
                <w:szCs w:val="24"/>
              </w:rPr>
            </w:pPr>
            <w:r w:rsidRPr="004A7433">
              <w:rPr>
                <w:rStyle w:val="Strong"/>
              </w:rPr>
              <w:t>High</w:t>
            </w:r>
          </w:p>
        </w:tc>
        <w:tc>
          <w:tcPr>
            <w:tcW w:w="1702" w:type="dxa"/>
            <w:vAlign w:val="center"/>
          </w:tcPr>
          <w:p w14:paraId="605463D7" w14:textId="1DE6613C" w:rsidR="004A7433" w:rsidRPr="004A7433" w:rsidRDefault="004A7433" w:rsidP="004A7433">
            <w:pPr>
              <w:rPr>
                <w:rFonts w:asciiTheme="majorHAnsi" w:hAnsiTheme="majorHAnsi"/>
                <w:b/>
                <w:bCs/>
                <w:sz w:val="24"/>
                <w:szCs w:val="24"/>
              </w:rPr>
            </w:pPr>
            <w:r w:rsidRPr="004A7433">
              <w:rPr>
                <w:rFonts w:asciiTheme="majorHAnsi" w:hAnsiTheme="majorHAnsi"/>
              </w:rPr>
              <w:t>Upper bound of confidence interval</w:t>
            </w:r>
          </w:p>
        </w:tc>
        <w:tc>
          <w:tcPr>
            <w:tcW w:w="1427" w:type="dxa"/>
            <w:vAlign w:val="center"/>
          </w:tcPr>
          <w:p w14:paraId="20871563" w14:textId="1C24BDEB"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float64</w:t>
            </w:r>
          </w:p>
        </w:tc>
        <w:tc>
          <w:tcPr>
            <w:tcW w:w="1685" w:type="dxa"/>
            <w:vAlign w:val="center"/>
          </w:tcPr>
          <w:p w14:paraId="794C281D" w14:textId="56398068"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21DDE011" w14:textId="77777777" w:rsidTr="004A7433">
        <w:tc>
          <w:tcPr>
            <w:tcW w:w="4014" w:type="dxa"/>
            <w:vAlign w:val="center"/>
          </w:tcPr>
          <w:p w14:paraId="52BF7A0F" w14:textId="528D2476" w:rsidR="004A7433" w:rsidRPr="004A7433" w:rsidRDefault="004A7433" w:rsidP="004A7433">
            <w:pPr>
              <w:rPr>
                <w:b/>
                <w:bCs/>
                <w:sz w:val="24"/>
                <w:szCs w:val="24"/>
              </w:rPr>
            </w:pPr>
            <w:r w:rsidRPr="004A7433">
              <w:rPr>
                <w:rStyle w:val="Strong"/>
              </w:rPr>
              <w:t>Comments</w:t>
            </w:r>
          </w:p>
        </w:tc>
        <w:tc>
          <w:tcPr>
            <w:tcW w:w="1702" w:type="dxa"/>
            <w:vAlign w:val="center"/>
          </w:tcPr>
          <w:p w14:paraId="16BA8178" w14:textId="5DB7DEB8" w:rsidR="004A7433" w:rsidRPr="004A7433" w:rsidRDefault="004A7433" w:rsidP="004A7433">
            <w:pPr>
              <w:rPr>
                <w:rFonts w:asciiTheme="majorHAnsi" w:hAnsiTheme="majorHAnsi"/>
                <w:b/>
                <w:bCs/>
                <w:sz w:val="24"/>
                <w:szCs w:val="24"/>
              </w:rPr>
            </w:pPr>
            <w:r w:rsidRPr="004A7433">
              <w:rPr>
                <w:rFonts w:asciiTheme="majorHAnsi" w:hAnsiTheme="majorHAnsi"/>
              </w:rPr>
              <w:t>Notes or remarks about data quality</w:t>
            </w:r>
          </w:p>
        </w:tc>
        <w:tc>
          <w:tcPr>
            <w:tcW w:w="1427" w:type="dxa"/>
            <w:vAlign w:val="center"/>
          </w:tcPr>
          <w:p w14:paraId="0C05A147" w14:textId="71E81514" w:rsidR="004A7433" w:rsidRPr="004A7433" w:rsidRDefault="004A7433" w:rsidP="004A7433">
            <w:pPr>
              <w:rPr>
                <w:rFonts w:asciiTheme="majorHAnsi" w:hAnsiTheme="majorHAnsi"/>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(Text)</w:t>
            </w:r>
          </w:p>
        </w:tc>
        <w:tc>
          <w:tcPr>
            <w:tcW w:w="1685" w:type="dxa"/>
            <w:vAlign w:val="center"/>
          </w:tcPr>
          <w:p w14:paraId="4F08DB9C" w14:textId="3F34A7ED"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71F2621E" w14:textId="77777777" w:rsidTr="004A7433">
        <w:tc>
          <w:tcPr>
            <w:tcW w:w="4014" w:type="dxa"/>
            <w:vAlign w:val="center"/>
          </w:tcPr>
          <w:p w14:paraId="57E9B155" w14:textId="445A9807" w:rsidR="004A7433" w:rsidRPr="004A7433" w:rsidRDefault="004A7433" w:rsidP="004A7433">
            <w:pPr>
              <w:rPr>
                <w:b/>
                <w:bCs/>
                <w:sz w:val="24"/>
                <w:szCs w:val="24"/>
              </w:rPr>
            </w:pPr>
            <w:r w:rsidRPr="004A7433">
              <w:rPr>
                <w:rStyle w:val="Strong"/>
              </w:rPr>
              <w:t>Date</w:t>
            </w:r>
          </w:p>
        </w:tc>
        <w:tc>
          <w:tcPr>
            <w:tcW w:w="1702" w:type="dxa"/>
            <w:vAlign w:val="center"/>
          </w:tcPr>
          <w:p w14:paraId="3B44FCD2" w14:textId="76BC0F37" w:rsidR="004A7433" w:rsidRPr="004A7433" w:rsidRDefault="004A7433" w:rsidP="004A7433">
            <w:pPr>
              <w:rPr>
                <w:rFonts w:asciiTheme="majorHAnsi" w:hAnsiTheme="majorHAnsi"/>
                <w:b/>
                <w:bCs/>
                <w:sz w:val="24"/>
                <w:szCs w:val="24"/>
              </w:rPr>
            </w:pPr>
            <w:r w:rsidRPr="004A7433">
              <w:rPr>
                <w:rFonts w:asciiTheme="majorHAnsi" w:hAnsiTheme="majorHAnsi"/>
              </w:rPr>
              <w:t>Date of data upload or update</w:t>
            </w:r>
          </w:p>
        </w:tc>
        <w:tc>
          <w:tcPr>
            <w:tcW w:w="1427" w:type="dxa"/>
            <w:vAlign w:val="center"/>
          </w:tcPr>
          <w:p w14:paraId="60A3D031" w14:textId="5AC5A94D"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(Date string)</w:t>
            </w:r>
          </w:p>
        </w:tc>
        <w:tc>
          <w:tcPr>
            <w:tcW w:w="1685" w:type="dxa"/>
            <w:vAlign w:val="center"/>
          </w:tcPr>
          <w:p w14:paraId="0776C1B8" w14:textId="5FF21438"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1DE8FBDD" w14:textId="77777777" w:rsidTr="004A7433">
        <w:tc>
          <w:tcPr>
            <w:tcW w:w="4014" w:type="dxa"/>
            <w:vAlign w:val="center"/>
          </w:tcPr>
          <w:p w14:paraId="7AAB1487" w14:textId="146D4463" w:rsidR="004A7433" w:rsidRPr="004A7433" w:rsidRDefault="004A7433" w:rsidP="004A7433">
            <w:pPr>
              <w:rPr>
                <w:b/>
                <w:bCs/>
                <w:sz w:val="24"/>
                <w:szCs w:val="24"/>
              </w:rPr>
            </w:pPr>
            <w:r w:rsidRPr="004A7433">
              <w:rPr>
                <w:rStyle w:val="Strong"/>
              </w:rPr>
              <w:t>TimeDimensionValue</w:t>
            </w:r>
          </w:p>
        </w:tc>
        <w:tc>
          <w:tcPr>
            <w:tcW w:w="1702" w:type="dxa"/>
            <w:vAlign w:val="center"/>
          </w:tcPr>
          <w:p w14:paraId="103F7429" w14:textId="79EBFB4F" w:rsidR="004A7433" w:rsidRPr="004A7433" w:rsidRDefault="004A7433" w:rsidP="004A7433">
            <w:pPr>
              <w:rPr>
                <w:rFonts w:asciiTheme="majorHAnsi" w:hAnsiTheme="majorHAnsi"/>
                <w:b/>
                <w:bCs/>
                <w:sz w:val="24"/>
                <w:szCs w:val="24"/>
              </w:rPr>
            </w:pPr>
            <w:r w:rsidRPr="004A7433">
              <w:rPr>
                <w:rFonts w:asciiTheme="majorHAnsi" w:hAnsiTheme="majorHAnsi"/>
              </w:rPr>
              <w:t>Duplicate of year for consistency</w:t>
            </w:r>
          </w:p>
        </w:tc>
        <w:tc>
          <w:tcPr>
            <w:tcW w:w="1427" w:type="dxa"/>
            <w:vAlign w:val="center"/>
          </w:tcPr>
          <w:p w14:paraId="6D57F8C5" w14:textId="58401B4E"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int64</w:t>
            </w:r>
          </w:p>
        </w:tc>
        <w:tc>
          <w:tcPr>
            <w:tcW w:w="1685" w:type="dxa"/>
            <w:vAlign w:val="center"/>
          </w:tcPr>
          <w:p w14:paraId="62EFA064" w14:textId="5C78911A"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5D654BB4" w14:textId="77777777" w:rsidTr="004A7433">
        <w:tc>
          <w:tcPr>
            <w:tcW w:w="4014" w:type="dxa"/>
            <w:vAlign w:val="center"/>
          </w:tcPr>
          <w:p w14:paraId="0E131778" w14:textId="3BCD60B5" w:rsidR="004A7433" w:rsidRPr="004A7433" w:rsidRDefault="004A7433" w:rsidP="004A7433">
            <w:pPr>
              <w:rPr>
                <w:b/>
                <w:bCs/>
                <w:sz w:val="24"/>
                <w:szCs w:val="24"/>
              </w:rPr>
            </w:pPr>
            <w:r w:rsidRPr="004A7433">
              <w:rPr>
                <w:rStyle w:val="Strong"/>
              </w:rPr>
              <w:t>TimeDimensionBegin</w:t>
            </w:r>
          </w:p>
        </w:tc>
        <w:tc>
          <w:tcPr>
            <w:tcW w:w="1702" w:type="dxa"/>
            <w:vAlign w:val="center"/>
          </w:tcPr>
          <w:p w14:paraId="0D780354" w14:textId="18D9CF42" w:rsidR="004A7433" w:rsidRPr="004A7433" w:rsidRDefault="004A7433" w:rsidP="004A7433">
            <w:pPr>
              <w:rPr>
                <w:rFonts w:asciiTheme="majorHAnsi" w:hAnsiTheme="majorHAnsi"/>
                <w:b/>
                <w:bCs/>
                <w:sz w:val="24"/>
                <w:szCs w:val="24"/>
              </w:rPr>
            </w:pPr>
            <w:r w:rsidRPr="004A7433">
              <w:rPr>
                <w:rFonts w:asciiTheme="majorHAnsi" w:hAnsiTheme="majorHAnsi"/>
              </w:rPr>
              <w:t>Beginning of time period (e.g., “01-01-2019”)</w:t>
            </w:r>
          </w:p>
        </w:tc>
        <w:tc>
          <w:tcPr>
            <w:tcW w:w="1427" w:type="dxa"/>
            <w:vAlign w:val="center"/>
          </w:tcPr>
          <w:p w14:paraId="502471D9" w14:textId="129E6742"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(Date string)</w:t>
            </w:r>
          </w:p>
        </w:tc>
        <w:tc>
          <w:tcPr>
            <w:tcW w:w="1685" w:type="dxa"/>
            <w:vAlign w:val="center"/>
          </w:tcPr>
          <w:p w14:paraId="213084D9" w14:textId="37FE589B"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r w:rsidR="004A7433" w14:paraId="4CA45FCF" w14:textId="77777777" w:rsidTr="004A7433">
        <w:tc>
          <w:tcPr>
            <w:tcW w:w="4014" w:type="dxa"/>
            <w:vAlign w:val="center"/>
          </w:tcPr>
          <w:p w14:paraId="12160E30" w14:textId="3433491F" w:rsidR="004A7433" w:rsidRPr="004A7433" w:rsidRDefault="004A7433" w:rsidP="004A7433">
            <w:pPr>
              <w:rPr>
                <w:b/>
                <w:bCs/>
                <w:sz w:val="24"/>
                <w:szCs w:val="24"/>
              </w:rPr>
            </w:pPr>
            <w:r w:rsidRPr="004A7433">
              <w:rPr>
                <w:rStyle w:val="Strong"/>
              </w:rPr>
              <w:t>TimeDimensionEnd</w:t>
            </w:r>
          </w:p>
        </w:tc>
        <w:tc>
          <w:tcPr>
            <w:tcW w:w="1702" w:type="dxa"/>
            <w:vAlign w:val="center"/>
          </w:tcPr>
          <w:p w14:paraId="732AFA16" w14:textId="5702470D" w:rsidR="004A7433" w:rsidRPr="004A7433" w:rsidRDefault="004A7433" w:rsidP="004A7433">
            <w:pPr>
              <w:rPr>
                <w:rFonts w:asciiTheme="majorHAnsi" w:hAnsiTheme="majorHAnsi"/>
                <w:b/>
                <w:bCs/>
                <w:sz w:val="24"/>
                <w:szCs w:val="24"/>
              </w:rPr>
            </w:pPr>
            <w:r w:rsidRPr="004A7433">
              <w:rPr>
                <w:rFonts w:asciiTheme="majorHAnsi" w:hAnsiTheme="majorHAnsi"/>
              </w:rPr>
              <w:t>End of time period (e.g., “31-12-2019”)</w:t>
            </w:r>
          </w:p>
        </w:tc>
        <w:tc>
          <w:tcPr>
            <w:tcW w:w="1427" w:type="dxa"/>
            <w:vAlign w:val="center"/>
          </w:tcPr>
          <w:p w14:paraId="52C9161A" w14:textId="1B18F450" w:rsidR="004A7433" w:rsidRPr="004A7433" w:rsidRDefault="004A7433" w:rsidP="004A7433">
            <w:pPr>
              <w:rPr>
                <w:rFonts w:asciiTheme="majorHAnsi" w:hAnsiTheme="majorHAnsi"/>
                <w:b/>
                <w:bCs/>
                <w:sz w:val="24"/>
                <w:szCs w:val="24"/>
              </w:rPr>
            </w:pPr>
            <w:r w:rsidRPr="004A7433">
              <w:rPr>
                <w:rStyle w:val="HTMLCode"/>
                <w:rFonts w:asciiTheme="majorHAnsi" w:eastAsiaTheme="majorEastAsia" w:hAnsiTheme="majorHAnsi"/>
              </w:rPr>
              <w:t>object</w:t>
            </w:r>
            <w:r w:rsidRPr="004A7433">
              <w:rPr>
                <w:rFonts w:asciiTheme="majorHAnsi" w:hAnsiTheme="majorHAnsi"/>
              </w:rPr>
              <w:t xml:space="preserve"> </w:t>
            </w:r>
            <w:r w:rsidRPr="004A7433">
              <w:rPr>
                <w:rStyle w:val="Emphasis"/>
                <w:rFonts w:asciiTheme="majorHAnsi" w:hAnsiTheme="majorHAnsi"/>
              </w:rPr>
              <w:t>(Date string)</w:t>
            </w:r>
          </w:p>
        </w:tc>
        <w:tc>
          <w:tcPr>
            <w:tcW w:w="1685" w:type="dxa"/>
            <w:vAlign w:val="center"/>
          </w:tcPr>
          <w:p w14:paraId="0761C3E2" w14:textId="5E9B6548" w:rsidR="004A7433" w:rsidRPr="004A7433" w:rsidRDefault="004A7433" w:rsidP="004A7433">
            <w:pPr>
              <w:rPr>
                <w:rFonts w:asciiTheme="majorHAnsi" w:hAnsiTheme="majorHAnsi"/>
                <w:b/>
                <w:bCs/>
                <w:sz w:val="24"/>
                <w:szCs w:val="24"/>
              </w:rPr>
            </w:pPr>
            <w:r w:rsidRPr="004A7433">
              <w:rPr>
                <w:rFonts w:asciiTheme="majorHAnsi" w:hAnsiTheme="majorHAnsi"/>
              </w:rPr>
              <w:t>Independent</w:t>
            </w:r>
          </w:p>
        </w:tc>
      </w:tr>
    </w:tbl>
    <w:p w14:paraId="4BF5E909" w14:textId="74956AE9" w:rsidR="00727AB4" w:rsidRDefault="00727AB4" w:rsidP="00F52B54">
      <w:pPr>
        <w:rPr>
          <w:b/>
          <w:bCs/>
          <w:sz w:val="24"/>
          <w:szCs w:val="24"/>
        </w:rPr>
      </w:pPr>
    </w:p>
    <w:p w14:paraId="33446A5E" w14:textId="2128364C" w:rsidR="0035353B" w:rsidRDefault="00B6608F" w:rsidP="00F52B54">
      <w:pPr>
        <w:rPr>
          <w:b/>
          <w:bCs/>
          <w:sz w:val="24"/>
          <w:szCs w:val="24"/>
        </w:rPr>
      </w:pPr>
      <w:r>
        <w:rPr>
          <w:b/>
          <w:bCs/>
          <w:noProof/>
          <w:sz w:val="24"/>
          <w:szCs w:val="24"/>
        </w:rPr>
        <w:drawing>
          <wp:anchor distT="0" distB="0" distL="114300" distR="114300" simplePos="0" relativeHeight="251659264" behindDoc="0" locked="0" layoutInCell="1" allowOverlap="1" wp14:anchorId="70DDBE47" wp14:editId="65282633">
            <wp:simplePos x="0" y="0"/>
            <wp:positionH relativeFrom="column">
              <wp:posOffset>-955675</wp:posOffset>
            </wp:positionH>
            <wp:positionV relativeFrom="paragraph">
              <wp:posOffset>351022</wp:posOffset>
            </wp:positionV>
            <wp:extent cx="7524018" cy="1602029"/>
            <wp:effectExtent l="0" t="0" r="1270" b="0"/>
            <wp:wrapNone/>
            <wp:docPr id="1931854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24018" cy="16020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4"/>
          <w:szCs w:val="24"/>
        </w:rPr>
        <w:t>Sample of the Data</w:t>
      </w:r>
    </w:p>
    <w:p w14:paraId="5CDC1B78" w14:textId="77777777" w:rsidR="00B6608F" w:rsidRDefault="00B6608F" w:rsidP="00F52B54">
      <w:pPr>
        <w:rPr>
          <w:b/>
          <w:bCs/>
          <w:sz w:val="24"/>
          <w:szCs w:val="24"/>
        </w:rPr>
      </w:pPr>
    </w:p>
    <w:p w14:paraId="6DFC2A69" w14:textId="77777777" w:rsidR="00B6608F" w:rsidRDefault="00B6608F" w:rsidP="00F52B54">
      <w:pPr>
        <w:rPr>
          <w:b/>
          <w:bCs/>
          <w:sz w:val="24"/>
          <w:szCs w:val="24"/>
        </w:rPr>
      </w:pPr>
    </w:p>
    <w:p w14:paraId="11C82CCF" w14:textId="77777777" w:rsidR="00B6608F" w:rsidRDefault="00B6608F" w:rsidP="00F52B54">
      <w:pPr>
        <w:rPr>
          <w:b/>
          <w:bCs/>
          <w:sz w:val="24"/>
          <w:szCs w:val="24"/>
        </w:rPr>
      </w:pPr>
    </w:p>
    <w:p w14:paraId="16010150" w14:textId="77777777" w:rsidR="001F556F" w:rsidRDefault="001F556F" w:rsidP="00F52B54">
      <w:pPr>
        <w:rPr>
          <w:b/>
          <w:bCs/>
          <w:sz w:val="24"/>
          <w:szCs w:val="24"/>
        </w:rPr>
      </w:pPr>
    </w:p>
    <w:p w14:paraId="60391EE2" w14:textId="77777777" w:rsidR="001F556F" w:rsidRDefault="001F556F" w:rsidP="00F52B54">
      <w:pPr>
        <w:rPr>
          <w:b/>
          <w:bCs/>
          <w:sz w:val="24"/>
          <w:szCs w:val="24"/>
        </w:rPr>
      </w:pPr>
    </w:p>
    <w:p w14:paraId="27125634" w14:textId="77777777" w:rsidR="00B6608F" w:rsidRDefault="00B6608F" w:rsidP="00F52B54">
      <w:pPr>
        <w:rPr>
          <w:b/>
          <w:bCs/>
          <w:sz w:val="24"/>
          <w:szCs w:val="24"/>
        </w:rPr>
      </w:pPr>
    </w:p>
    <w:p w14:paraId="5E9CC2E1" w14:textId="77777777" w:rsidR="00B6608F" w:rsidRDefault="00B6608F" w:rsidP="00F52B54">
      <w:pPr>
        <w:rPr>
          <w:b/>
          <w:bCs/>
          <w:sz w:val="24"/>
          <w:szCs w:val="24"/>
        </w:rPr>
      </w:pPr>
    </w:p>
    <w:p w14:paraId="412E776E" w14:textId="77777777" w:rsidR="004A7433" w:rsidRDefault="004A7433" w:rsidP="00F52B54">
      <w:pPr>
        <w:rPr>
          <w:b/>
          <w:bCs/>
          <w:sz w:val="24"/>
          <w:szCs w:val="24"/>
        </w:rPr>
      </w:pPr>
    </w:p>
    <w:p w14:paraId="5E1466E4" w14:textId="790445EC" w:rsidR="001F556F" w:rsidRDefault="001F556F" w:rsidP="001F556F">
      <w:pPr>
        <w:rPr>
          <w:b/>
          <w:bCs/>
          <w:sz w:val="24"/>
          <w:szCs w:val="24"/>
        </w:rPr>
      </w:pPr>
      <w:r>
        <w:rPr>
          <w:b/>
          <w:bCs/>
          <w:sz w:val="24"/>
          <w:szCs w:val="24"/>
        </w:rPr>
        <w:lastRenderedPageBreak/>
        <w:t xml:space="preserve">ETHICAL ASSESMENT. </w:t>
      </w:r>
    </w:p>
    <w:p w14:paraId="357D3D2E" w14:textId="77777777" w:rsidR="001F556F" w:rsidRPr="001F556F" w:rsidRDefault="001F556F" w:rsidP="001F556F">
      <w:pPr>
        <w:pStyle w:val="ListParagraph"/>
        <w:numPr>
          <w:ilvl w:val="0"/>
          <w:numId w:val="1"/>
        </w:numPr>
        <w:rPr>
          <w:sz w:val="24"/>
          <w:szCs w:val="24"/>
        </w:rPr>
      </w:pPr>
      <w:r w:rsidRPr="001F556F">
        <w:rPr>
          <w:sz w:val="24"/>
          <w:szCs w:val="24"/>
        </w:rPr>
        <w:t xml:space="preserve">Regarding data privacy, the data is anonymized, without personal identifiers, and aggregated from the WHO, public domain information. </w:t>
      </w:r>
    </w:p>
    <w:p w14:paraId="56EE68C2" w14:textId="77777777" w:rsidR="001F556F" w:rsidRPr="001F556F" w:rsidRDefault="001F556F" w:rsidP="001F556F">
      <w:pPr>
        <w:pStyle w:val="ListParagraph"/>
        <w:numPr>
          <w:ilvl w:val="0"/>
          <w:numId w:val="1"/>
        </w:numPr>
        <w:rPr>
          <w:sz w:val="24"/>
          <w:szCs w:val="24"/>
        </w:rPr>
      </w:pPr>
      <w:r w:rsidRPr="001F556F">
        <w:rPr>
          <w:sz w:val="24"/>
          <w:szCs w:val="24"/>
        </w:rPr>
        <w:t xml:space="preserve">Consent for the data is public and aggregated; we assume that consent was informed to the participants. </w:t>
      </w:r>
    </w:p>
    <w:p w14:paraId="0E649853" w14:textId="77777777" w:rsidR="001F556F" w:rsidRPr="001F556F" w:rsidRDefault="001F556F" w:rsidP="001F556F">
      <w:pPr>
        <w:pStyle w:val="ListParagraph"/>
        <w:numPr>
          <w:ilvl w:val="0"/>
          <w:numId w:val="1"/>
        </w:numPr>
        <w:rPr>
          <w:sz w:val="24"/>
          <w:szCs w:val="24"/>
        </w:rPr>
      </w:pPr>
      <w:r w:rsidRPr="001F556F">
        <w:rPr>
          <w:sz w:val="24"/>
          <w:szCs w:val="24"/>
        </w:rPr>
        <w:t>The risk of bias is possible underrepresentation of low-income countries or incomplete information.</w:t>
      </w:r>
    </w:p>
    <w:p w14:paraId="29A5EA67" w14:textId="2C64DC76" w:rsidR="001F556F" w:rsidRPr="001F556F" w:rsidRDefault="001F556F" w:rsidP="001F556F">
      <w:pPr>
        <w:pStyle w:val="ListParagraph"/>
        <w:numPr>
          <w:ilvl w:val="0"/>
          <w:numId w:val="1"/>
        </w:numPr>
        <w:rPr>
          <w:sz w:val="24"/>
          <w:szCs w:val="24"/>
        </w:rPr>
      </w:pPr>
      <w:r w:rsidRPr="001F556F">
        <w:rPr>
          <w:sz w:val="24"/>
          <w:szCs w:val="24"/>
        </w:rPr>
        <w:t>The results should consider socioeconomic and regional disparities that affect BMI, bearing in mind the principle of impartiality.</w:t>
      </w:r>
    </w:p>
    <w:p w14:paraId="4DA5787C" w14:textId="68F2F16E" w:rsidR="001F556F" w:rsidRPr="001F556F" w:rsidRDefault="001F556F" w:rsidP="001F556F">
      <w:pPr>
        <w:pStyle w:val="ListParagraph"/>
        <w:numPr>
          <w:ilvl w:val="0"/>
          <w:numId w:val="1"/>
        </w:numPr>
        <w:rPr>
          <w:sz w:val="24"/>
          <w:szCs w:val="24"/>
        </w:rPr>
      </w:pPr>
      <w:r w:rsidRPr="001F556F">
        <w:rPr>
          <w:sz w:val="24"/>
          <w:szCs w:val="24"/>
        </w:rPr>
        <w:t>The WHO allows educational and analytical use under open data conditions regarding the right to use the data.</w:t>
      </w:r>
    </w:p>
    <w:p w14:paraId="4B650220" w14:textId="77777777" w:rsidR="001F556F" w:rsidRDefault="001F556F" w:rsidP="001F556F">
      <w:pPr>
        <w:rPr>
          <w:b/>
          <w:bCs/>
          <w:sz w:val="24"/>
          <w:szCs w:val="24"/>
        </w:rPr>
      </w:pPr>
    </w:p>
    <w:p w14:paraId="504A1B5C" w14:textId="77777777" w:rsidR="001F556F" w:rsidRDefault="001F556F" w:rsidP="001F556F">
      <w:pPr>
        <w:rPr>
          <w:b/>
          <w:bCs/>
          <w:sz w:val="24"/>
          <w:szCs w:val="24"/>
        </w:rPr>
      </w:pPr>
    </w:p>
    <w:p w14:paraId="7D10DCB2" w14:textId="11049CE9" w:rsidR="001F556F" w:rsidRDefault="001F556F" w:rsidP="001F556F">
      <w:pPr>
        <w:rPr>
          <w:b/>
          <w:bCs/>
          <w:sz w:val="24"/>
          <w:szCs w:val="24"/>
        </w:rPr>
      </w:pPr>
      <w:r>
        <w:rPr>
          <w:b/>
          <w:bCs/>
          <w:sz w:val="24"/>
          <w:szCs w:val="24"/>
        </w:rPr>
        <w:t>NEXT STEPS.</w:t>
      </w:r>
    </w:p>
    <w:p w14:paraId="193F638A" w14:textId="77777777" w:rsidR="00A95ABA" w:rsidRPr="00A95ABA" w:rsidRDefault="00A95ABA" w:rsidP="00A95ABA">
      <w:pPr>
        <w:pStyle w:val="ListParagraph"/>
        <w:numPr>
          <w:ilvl w:val="0"/>
          <w:numId w:val="2"/>
        </w:numPr>
        <w:rPr>
          <w:sz w:val="24"/>
          <w:szCs w:val="24"/>
        </w:rPr>
      </w:pPr>
      <w:r w:rsidRPr="00A95ABA">
        <w:rPr>
          <w:sz w:val="24"/>
          <w:szCs w:val="24"/>
        </w:rPr>
        <w:t xml:space="preserve">Data cleaning, considering null values or blank spaces and modifying some time and date formats for use. </w:t>
      </w:r>
    </w:p>
    <w:p w14:paraId="67EA9A4E" w14:textId="77777777" w:rsidR="00A95ABA" w:rsidRPr="00A95ABA" w:rsidRDefault="00A95ABA" w:rsidP="00A95ABA">
      <w:pPr>
        <w:pStyle w:val="ListParagraph"/>
        <w:numPr>
          <w:ilvl w:val="0"/>
          <w:numId w:val="2"/>
        </w:numPr>
        <w:rPr>
          <w:sz w:val="24"/>
          <w:szCs w:val="24"/>
        </w:rPr>
      </w:pPr>
      <w:r w:rsidRPr="00A95ABA">
        <w:rPr>
          <w:sz w:val="24"/>
          <w:szCs w:val="24"/>
        </w:rPr>
        <w:t>Standardizing regions and country codes.</w:t>
      </w:r>
    </w:p>
    <w:p w14:paraId="4C35AFCA" w14:textId="77777777" w:rsidR="00A95ABA" w:rsidRPr="00A95ABA" w:rsidRDefault="00A95ABA" w:rsidP="00A95ABA">
      <w:pPr>
        <w:pStyle w:val="ListParagraph"/>
        <w:numPr>
          <w:ilvl w:val="0"/>
          <w:numId w:val="2"/>
        </w:numPr>
        <w:rPr>
          <w:sz w:val="24"/>
          <w:szCs w:val="24"/>
        </w:rPr>
      </w:pPr>
      <w:r w:rsidRPr="00A95ABA">
        <w:rPr>
          <w:sz w:val="24"/>
          <w:szCs w:val="24"/>
        </w:rPr>
        <w:t>Exploratory analysis to obtain analysis graphs about BMI in relation to other variables.</w:t>
      </w:r>
    </w:p>
    <w:p w14:paraId="048895C5" w14:textId="6B22F5D3" w:rsidR="001F556F" w:rsidRDefault="00A95ABA" w:rsidP="00A95ABA">
      <w:pPr>
        <w:pStyle w:val="ListParagraph"/>
        <w:numPr>
          <w:ilvl w:val="0"/>
          <w:numId w:val="2"/>
        </w:numPr>
        <w:rPr>
          <w:sz w:val="24"/>
          <w:szCs w:val="24"/>
        </w:rPr>
      </w:pPr>
      <w:r w:rsidRPr="00A95ABA">
        <w:rPr>
          <w:sz w:val="24"/>
          <w:szCs w:val="24"/>
        </w:rPr>
        <w:t>Comparison between analyses of both datasets to obtain differential insights or similarities.</w:t>
      </w:r>
    </w:p>
    <w:p w14:paraId="284F30A0" w14:textId="7508DD9A" w:rsidR="008E4516" w:rsidRDefault="008E4516" w:rsidP="00A95ABA">
      <w:pPr>
        <w:pStyle w:val="ListParagraph"/>
        <w:numPr>
          <w:ilvl w:val="0"/>
          <w:numId w:val="2"/>
        </w:numPr>
        <w:rPr>
          <w:sz w:val="24"/>
          <w:szCs w:val="24"/>
        </w:rPr>
      </w:pPr>
      <w:r w:rsidRPr="008E4516">
        <w:rPr>
          <w:sz w:val="24"/>
          <w:szCs w:val="24"/>
        </w:rPr>
        <w:t>Review of academic literature related to BMI to complement data analysis</w:t>
      </w:r>
      <w:r>
        <w:rPr>
          <w:sz w:val="24"/>
          <w:szCs w:val="24"/>
        </w:rPr>
        <w:t>.</w:t>
      </w:r>
    </w:p>
    <w:p w14:paraId="17842A2A" w14:textId="77777777" w:rsidR="0025672E" w:rsidRPr="0025672E" w:rsidRDefault="0025672E" w:rsidP="0025672E">
      <w:pPr>
        <w:pStyle w:val="ListParagraph"/>
        <w:numPr>
          <w:ilvl w:val="0"/>
          <w:numId w:val="2"/>
        </w:numPr>
        <w:rPr>
          <w:sz w:val="24"/>
          <w:szCs w:val="24"/>
        </w:rPr>
      </w:pPr>
      <w:r w:rsidRPr="0025672E">
        <w:rPr>
          <w:sz w:val="24"/>
          <w:szCs w:val="24"/>
        </w:rPr>
        <w:t>Global and Temporal Trends: Analyze how the global average BMI has changed from 2000 to 2024 among adults and newborns.</w:t>
      </w:r>
    </w:p>
    <w:p w14:paraId="4452551D" w14:textId="14094472" w:rsidR="0025672E" w:rsidRPr="0025672E" w:rsidRDefault="0025672E" w:rsidP="0025672E">
      <w:pPr>
        <w:pStyle w:val="ListParagraph"/>
        <w:numPr>
          <w:ilvl w:val="0"/>
          <w:numId w:val="2"/>
        </w:numPr>
        <w:rPr>
          <w:sz w:val="24"/>
          <w:szCs w:val="24"/>
        </w:rPr>
      </w:pPr>
      <w:r w:rsidRPr="0025672E">
        <w:rPr>
          <w:sz w:val="24"/>
          <w:szCs w:val="24"/>
        </w:rPr>
        <w:t>Gender Differences: Examine variations in BMI between males and females and how these differences have evolved over time.</w:t>
      </w:r>
    </w:p>
    <w:p w14:paraId="25981ACB" w14:textId="2F1129AA" w:rsidR="0025672E" w:rsidRPr="0025672E" w:rsidRDefault="0025672E" w:rsidP="0025672E">
      <w:pPr>
        <w:pStyle w:val="ListParagraph"/>
        <w:numPr>
          <w:ilvl w:val="0"/>
          <w:numId w:val="2"/>
        </w:numPr>
        <w:rPr>
          <w:sz w:val="24"/>
          <w:szCs w:val="24"/>
        </w:rPr>
      </w:pPr>
      <w:r w:rsidRPr="0025672E">
        <w:rPr>
          <w:sz w:val="24"/>
          <w:szCs w:val="24"/>
        </w:rPr>
        <w:t>Regional and Geographic Patterns: Assess BMI distribution across countries and WHO regions, identifying areas with consistently high or low BMI values.</w:t>
      </w:r>
    </w:p>
    <w:p w14:paraId="5748AEBE" w14:textId="5EDDFA3A" w:rsidR="0025672E" w:rsidRPr="0025672E" w:rsidRDefault="0025672E" w:rsidP="0025672E">
      <w:pPr>
        <w:pStyle w:val="ListParagraph"/>
        <w:numPr>
          <w:ilvl w:val="0"/>
          <w:numId w:val="2"/>
        </w:numPr>
        <w:rPr>
          <w:sz w:val="24"/>
          <w:szCs w:val="24"/>
        </w:rPr>
      </w:pPr>
      <w:r w:rsidRPr="0025672E">
        <w:rPr>
          <w:sz w:val="24"/>
          <w:szCs w:val="24"/>
        </w:rPr>
        <w:t>Adult–Newborn Relationship: Investigate the correlation between adult and newborn BMI across different nations.</w:t>
      </w:r>
    </w:p>
    <w:p w14:paraId="1A64966D" w14:textId="0AFDA9EE" w:rsidR="0025672E" w:rsidRPr="0025672E" w:rsidRDefault="0025672E" w:rsidP="0025672E">
      <w:pPr>
        <w:pStyle w:val="ListParagraph"/>
        <w:numPr>
          <w:ilvl w:val="0"/>
          <w:numId w:val="2"/>
        </w:numPr>
        <w:rPr>
          <w:sz w:val="24"/>
          <w:szCs w:val="24"/>
        </w:rPr>
      </w:pPr>
      <w:r w:rsidRPr="0025672E">
        <w:rPr>
          <w:sz w:val="24"/>
          <w:szCs w:val="24"/>
        </w:rPr>
        <w:t>Policy and Health Implications: Identify regions facing a dual challenge of adult obesity and newborn undernutrition, deriving actionable public health insights.</w:t>
      </w:r>
    </w:p>
    <w:sectPr w:rsidR="0025672E" w:rsidRPr="0025672E" w:rsidSect="008A7C5D">
      <w:footerReference w:type="default" r:id="rId11"/>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B532" w14:textId="77777777" w:rsidR="008E2FE7" w:rsidRDefault="008E2FE7" w:rsidP="0025672E">
      <w:pPr>
        <w:spacing w:after="0" w:line="240" w:lineRule="auto"/>
      </w:pPr>
      <w:r>
        <w:separator/>
      </w:r>
    </w:p>
  </w:endnote>
  <w:endnote w:type="continuationSeparator" w:id="0">
    <w:p w14:paraId="5B8C1A7C" w14:textId="77777777" w:rsidR="008E2FE7" w:rsidRDefault="008E2FE7"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06358"/>
      <w:docPartObj>
        <w:docPartGallery w:val="Page Numbers (Bottom of Page)"/>
        <w:docPartUnique/>
      </w:docPartObj>
    </w:sdtPr>
    <w:sdtEndPr>
      <w:rPr>
        <w:color w:val="7F7F7F" w:themeColor="background1" w:themeShade="7F"/>
        <w:spacing w:val="60"/>
      </w:rPr>
    </w:sdtEndPr>
    <w:sdtContent>
      <w:p w14:paraId="3CD9F7E0" w14:textId="1F04A254" w:rsidR="0025672E" w:rsidRDefault="0025672E" w:rsidP="008A7C5D">
        <w:pPr>
          <w:pStyle w:val="Footer"/>
          <w:pBdr>
            <w:top w:val="single" w:sz="4" w:space="1" w:color="D9D9D9" w:themeColor="background1" w:themeShade="D9"/>
          </w:pBd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3BBED712" w14:textId="77777777" w:rsidR="0025672E" w:rsidRDefault="00256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1039" w14:textId="77777777" w:rsidR="008E2FE7" w:rsidRDefault="008E2FE7" w:rsidP="0025672E">
      <w:pPr>
        <w:spacing w:after="0" w:line="240" w:lineRule="auto"/>
      </w:pPr>
      <w:r>
        <w:separator/>
      </w:r>
    </w:p>
  </w:footnote>
  <w:footnote w:type="continuationSeparator" w:id="0">
    <w:p w14:paraId="74D365FB" w14:textId="77777777" w:rsidR="008E2FE7" w:rsidRDefault="008E2FE7"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37654040">
    <w:abstractNumId w:val="0"/>
  </w:num>
  <w:num w:numId="2" w16cid:durableId="208498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1F556F"/>
    <w:rsid w:val="0025672E"/>
    <w:rsid w:val="002765B7"/>
    <w:rsid w:val="00290087"/>
    <w:rsid w:val="0035353B"/>
    <w:rsid w:val="004A7433"/>
    <w:rsid w:val="00576EA1"/>
    <w:rsid w:val="00727AB4"/>
    <w:rsid w:val="007C124C"/>
    <w:rsid w:val="00814D53"/>
    <w:rsid w:val="008A7C5D"/>
    <w:rsid w:val="008E2FE7"/>
    <w:rsid w:val="008E4516"/>
    <w:rsid w:val="00967FCE"/>
    <w:rsid w:val="00A95ABA"/>
    <w:rsid w:val="00B55ED3"/>
    <w:rsid w:val="00B6608F"/>
    <w:rsid w:val="00C535B4"/>
    <w:rsid w:val="00C62877"/>
    <w:rsid w:val="00CE3B34"/>
    <w:rsid w:val="00E31B29"/>
    <w:rsid w:val="00E3505E"/>
    <w:rsid w:val="00F52B54"/>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D3"/>
  </w:style>
  <w:style w:type="paragraph" w:styleId="Heading1">
    <w:name w:val="heading 1"/>
    <w:basedOn w:val="Normal"/>
    <w:next w:val="Normal"/>
    <w:link w:val="Heading1Char"/>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B7"/>
    <w:rPr>
      <w:rFonts w:eastAsiaTheme="majorEastAsia" w:cstheme="majorBidi"/>
      <w:color w:val="272727" w:themeColor="text1" w:themeTint="D8"/>
    </w:rPr>
  </w:style>
  <w:style w:type="paragraph" w:styleId="Title">
    <w:name w:val="Title"/>
    <w:basedOn w:val="Normal"/>
    <w:next w:val="Normal"/>
    <w:link w:val="TitleChar"/>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B7"/>
    <w:pPr>
      <w:spacing w:before="160"/>
      <w:jc w:val="center"/>
    </w:pPr>
    <w:rPr>
      <w:i/>
      <w:iCs/>
      <w:color w:val="404040" w:themeColor="text1" w:themeTint="BF"/>
    </w:rPr>
  </w:style>
  <w:style w:type="character" w:customStyle="1" w:styleId="QuoteChar">
    <w:name w:val="Quote Char"/>
    <w:basedOn w:val="DefaultParagraphFont"/>
    <w:link w:val="Quote"/>
    <w:uiPriority w:val="29"/>
    <w:rsid w:val="002765B7"/>
    <w:rPr>
      <w:i/>
      <w:iCs/>
      <w:color w:val="404040" w:themeColor="text1" w:themeTint="BF"/>
    </w:rPr>
  </w:style>
  <w:style w:type="paragraph" w:styleId="ListParagraph">
    <w:name w:val="List Paragraph"/>
    <w:basedOn w:val="Normal"/>
    <w:uiPriority w:val="34"/>
    <w:qFormat/>
    <w:rsid w:val="002765B7"/>
    <w:pPr>
      <w:ind w:left="720"/>
      <w:contextualSpacing/>
    </w:pPr>
  </w:style>
  <w:style w:type="character" w:styleId="IntenseEmphasis">
    <w:name w:val="Intense Emphasis"/>
    <w:basedOn w:val="DefaultParagraphFont"/>
    <w:uiPriority w:val="21"/>
    <w:qFormat/>
    <w:rsid w:val="002765B7"/>
    <w:rPr>
      <w:i/>
      <w:iCs/>
      <w:color w:val="0F4761" w:themeColor="accent1" w:themeShade="BF"/>
    </w:rPr>
  </w:style>
  <w:style w:type="paragraph" w:styleId="IntenseQuote">
    <w:name w:val="Intense Quote"/>
    <w:basedOn w:val="Normal"/>
    <w:next w:val="Normal"/>
    <w:link w:val="IntenseQuoteChar"/>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B7"/>
    <w:rPr>
      <w:i/>
      <w:iCs/>
      <w:color w:val="0F4761" w:themeColor="accent1" w:themeShade="BF"/>
    </w:rPr>
  </w:style>
  <w:style w:type="character" w:styleId="IntenseReference">
    <w:name w:val="Intense Reference"/>
    <w:basedOn w:val="DefaultParagraphFont"/>
    <w:uiPriority w:val="32"/>
    <w:qFormat/>
    <w:rsid w:val="002765B7"/>
    <w:rPr>
      <w:b/>
      <w:bCs/>
      <w:smallCaps/>
      <w:color w:val="0F4761" w:themeColor="accent1" w:themeShade="BF"/>
      <w:spacing w:val="5"/>
    </w:rPr>
  </w:style>
  <w:style w:type="table" w:styleId="TableGrid">
    <w:name w:val="Table Grid"/>
    <w:basedOn w:val="TableNormal"/>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7433"/>
    <w:rPr>
      <w:b/>
      <w:bCs/>
    </w:rPr>
  </w:style>
  <w:style w:type="character" w:styleId="HTMLCode">
    <w:name w:val="HTML Code"/>
    <w:basedOn w:val="DefaultParagraphFont"/>
    <w:uiPriority w:val="99"/>
    <w:semiHidden/>
    <w:unhideWhenUsed/>
    <w:rsid w:val="004A7433"/>
    <w:rPr>
      <w:rFonts w:ascii="Courier New" w:eastAsia="Times New Roman" w:hAnsi="Courier New" w:cs="Courier New"/>
      <w:sz w:val="20"/>
      <w:szCs w:val="20"/>
    </w:rPr>
  </w:style>
  <w:style w:type="character" w:styleId="Emphasis">
    <w:name w:val="Emphasis"/>
    <w:basedOn w:val="DefaultParagraphFont"/>
    <w:uiPriority w:val="20"/>
    <w:qFormat/>
    <w:rsid w:val="004A7433"/>
    <w:rPr>
      <w:i/>
      <w:iCs/>
    </w:rPr>
  </w:style>
  <w:style w:type="paragraph" w:styleId="NormalWeb">
    <w:name w:val="Normal (Web)"/>
    <w:basedOn w:val="Normal"/>
    <w:uiPriority w:val="99"/>
    <w:semiHidden/>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Header">
    <w:name w:val="header"/>
    <w:basedOn w:val="Normal"/>
    <w:link w:val="HeaderChar"/>
    <w:uiPriority w:val="99"/>
    <w:unhideWhenUsed/>
    <w:rsid w:val="00256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72E"/>
  </w:style>
  <w:style w:type="paragraph" w:styleId="Footer">
    <w:name w:val="footer"/>
    <w:basedOn w:val="Normal"/>
    <w:link w:val="FooterChar"/>
    <w:uiPriority w:val="99"/>
    <w:unhideWhenUsed/>
    <w:rsid w:val="00256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Pushp Rathava</cp:lastModifiedBy>
  <cp:revision>3</cp:revision>
  <dcterms:created xsi:type="dcterms:W3CDTF">2025-10-10T17:33:00Z</dcterms:created>
  <dcterms:modified xsi:type="dcterms:W3CDTF">2025-10-10T17:59:00Z</dcterms:modified>
</cp:coreProperties>
</file>