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Requirement Document (PRD)</w:t>
      </w:r>
    </w:p>
    <w:p>
      <w:pPr>
        <w:pStyle w:val="Heading1"/>
      </w:pPr>
      <w:r>
        <w:t>Title: Prescriptive Data Analysis of BMI in Adults and Preventive Lifestyle Strategies for Newborns</w:t>
      </w:r>
    </w:p>
    <w:p>
      <w:pPr>
        <w:pStyle w:val="Heading2"/>
      </w:pPr>
      <w:r>
        <w:t>1. Introduction</w:t>
      </w:r>
    </w:p>
    <w:p>
      <w:r>
        <w:t>Body Mass Index (BMI) remains one of the most widely used screening tools to assess adult health, particularly concerning obesity, underweight, and related health risks. While it provides a standardized measure, its limitations as a sole diagnostic metric necessitate deeper analysis.</w:t>
        <w:br/>
        <w:br/>
        <w:t>At the same time, preventive lifestyle strategies for newborns can set a foundation for lifelong health. Early interventions related to maternal health, nutrition, breastfeeding, and family education significantly reduce risks of obesity, metabolic disorders, and chronic illnesses later in life.</w:t>
        <w:br/>
        <w:br/>
        <w:t>This project aims to analyze BMI data in adults through prescriptive analytics while simultaneously proposing preventive lifestyle recommendations for newborns.</w:t>
      </w:r>
    </w:p>
    <w:p>
      <w:pPr>
        <w:pStyle w:val="Heading2"/>
      </w:pPr>
      <w:r>
        <w:t>2. Problem Statement</w:t>
      </w:r>
    </w:p>
    <w:p>
      <w:r>
        <w:t>- Adult populations continue to show rising trends in overweight and obesity despite BMI being used as a primary screening tool.</w:t>
        <w:br/>
        <w:t>- BMI does not fully capture body composition differences across populations, genders, and ethnic groups.</w:t>
        <w:br/>
        <w:t>- Preventive health strategies often begin too late in life, overlooking the neonatal stage where early habits can make the most difference.</w:t>
      </w:r>
    </w:p>
    <w:p>
      <w:pPr>
        <w:pStyle w:val="Heading2"/>
      </w:pPr>
      <w:r>
        <w:t>3. Objectives</w:t>
      </w:r>
    </w:p>
    <w:p>
      <w:r>
        <w:t>1. Conduct a prescriptive data analysis of adult BMI trends using available health statistics and predictive modeling.</w:t>
        <w:br/>
        <w:t>2. Evaluate the effectiveness and limitations of BMI as a screening tool.</w:t>
        <w:br/>
        <w:t>3. Develop preventive lifestyle strategies for newborns, grounded in WHO and national health guidelines.</w:t>
        <w:br/>
        <w:t>4. Provide evidence-based recommendations for policymakers, healthcare practitioners, and community organizations.</w:t>
      </w:r>
    </w:p>
    <w:p>
      <w:pPr>
        <w:pStyle w:val="Heading2"/>
      </w:pPr>
      <w:r>
        <w:t>4. Literature Review (Preliminary Research Sources)</w:t>
      </w:r>
    </w:p>
    <w:p>
      <w:r>
        <w:t>1. Khanna D., Peltzer C., Kahar P., Parmar M.S. (2022). Body Mass Index (BMI): A Screening Tool Analysis. Cureus. https://pmc.ncbi.nlm.nih.gov/articles/PMC8920809/</w:t>
        <w:br/>
        <w:t>2. U.S. Department of Health and Human Services. Health, United States. National Center for Health Statistics. https://books.google.ca/books?id=cq3FMA96aa0C</w:t>
        <w:br/>
        <w:t>3. World Health Organization. (2020). World Health Statistics 2020. https://digitalcommons.fiu.edu/srhreports/health/health/28/</w:t>
        <w:br/>
        <w:t>4. World Health Organization. (2025). World Health Statistics 2025: Monitoring Health for the SDGs.</w:t>
      </w:r>
    </w:p>
    <w:p>
      <w:pPr>
        <w:pStyle w:val="Heading2"/>
      </w:pPr>
      <w:r>
        <w:t>5. Methodology</w:t>
      </w:r>
    </w:p>
    <w:p>
      <w:r>
        <w:t>Adult BMI Prescriptive Analysis:</w:t>
        <w:br/>
        <w:t>- Data Collection: Gather BMI datasets from WHO, CDC, and National Health Statistics.</w:t>
        <w:br/>
        <w:t>- Data Cleaning: Address missing values, normalize ranges, and standardize BMI categories.</w:t>
        <w:br/>
        <w:t>- Exploratory Data Analysis (EDA): Identify trends, distributions, and health risks by demographics.</w:t>
        <w:br/>
        <w:t>- Predictive &amp; Prescriptive Analytics: Apply regression, clustering, and optimization models to propose intervention strategies.</w:t>
        <w:br/>
        <w:br/>
        <w:t>Preventive Lifestyle Strategies for Newborns:</w:t>
        <w:br/>
        <w:t>- Literature review of WHO guidelines, pediatrics research, and maternal-child health studies.</w:t>
        <w:br/>
        <w:t>- Focus on key areas: maternal nutrition, exclusive breastfeeding, early balanced diets, physical activity, and community education.</w:t>
      </w:r>
    </w:p>
    <w:p>
      <w:pPr>
        <w:pStyle w:val="Heading2"/>
      </w:pPr>
      <w:r>
        <w:t>6. Expected Outcomes</w:t>
      </w:r>
    </w:p>
    <w:p>
      <w:r>
        <w:t>- Adult BMI Analysis: Data-driven insights into BMI variations and their predictive value for health outcomes; prescriptive recommendations.</w:t>
        <w:br/>
        <w:t>- Newborn Preventive Strategies: Framework of actionable lifestyle recommendations for parents and healthcare providers.</w:t>
        <w:br/>
        <w:t>- Preventive model to reduce childhood obesity and long-term health risks.</w:t>
      </w:r>
    </w:p>
    <w:p>
      <w:pPr>
        <w:pStyle w:val="Heading2"/>
      </w:pPr>
      <w:r>
        <w:t>7. Stakeholders</w:t>
      </w:r>
    </w:p>
    <w:p>
      <w:r>
        <w:t>- Primary: Public health authorities, healthcare practitioners, maternal &amp; child health specialists.</w:t>
        <w:br/>
        <w:t>- Secondary: Policymakers, educational institutions, NGOs, and parents.</w:t>
      </w:r>
    </w:p>
    <w:p>
      <w:pPr>
        <w:pStyle w:val="Heading2"/>
      </w:pPr>
      <w:r>
        <w:t>8. References</w:t>
      </w:r>
    </w:p>
    <w:p>
      <w:r>
        <w:t>- Cited works from PMC, WHO, FIU Digital Commons, and U.S. Department of Health Statistics (see Literature Review section).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