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3AF5" w:rsidRDefault="002C3AF5"/>
    <w:p w:rsidR="002C3AF5" w:rsidRDefault="002C3AF5"/>
    <w:p w:rsidR="002C3AF5" w:rsidRDefault="002C3AF5"/>
    <w:p w:rsidR="002C3AF5" w:rsidRDefault="00AF2DA5">
      <w:pPr>
        <w:jc w:val="center"/>
      </w:pPr>
      <w:r>
        <w:rPr>
          <w:color w:val="2F6FAE"/>
          <w:sz w:val="24"/>
        </w:rPr>
        <w:t>Applied AI Research Workshop - Module 2 Methodology and Implementation Report</w:t>
      </w:r>
    </w:p>
    <w:p w:rsidR="002C3AF5" w:rsidRDefault="00AF2DA5">
      <w:pPr>
        <w:jc w:val="center"/>
      </w:pPr>
      <w:r>
        <w:rPr>
          <w:b/>
          <w:color w:val="0B2A4A"/>
          <w:sz w:val="44"/>
        </w:rPr>
        <w:t>Numerical-Text Surrogate Modelling and Multi-Objective Optimisation of Compact Patch Antennas</w:t>
      </w:r>
    </w:p>
    <w:p w:rsidR="002C3AF5" w:rsidRDefault="00AF2DA5">
      <w:pPr>
        <w:jc w:val="center"/>
      </w:pPr>
      <w:r>
        <w:rPr>
          <w:color w:val="2F6FAE"/>
          <w:sz w:val="28"/>
        </w:rPr>
        <w:t>Module 2 of the Applied Vision Transformer Framework for Hybrid-Slotted DGS Antennas in 5G and Emerging 6G Networks - Proof-of-Concept Prototype</w:t>
      </w:r>
    </w:p>
    <w:p w:rsidR="002C3AF5" w:rsidRDefault="002C3AF5"/>
    <w:p w:rsidR="002C3AF5" w:rsidRDefault="00AF2DA5">
      <w:pPr>
        <w:jc w:val="center"/>
      </w:pPr>
      <w:r>
        <w:rPr>
          <w:b/>
          <w:sz w:val="26"/>
        </w:rPr>
        <w:t>Module 2: Numerical-Text Surrogate, Multimodal Fusion and NSGA-II Multi-Objective Optimisation</w:t>
      </w:r>
    </w:p>
    <w:p w:rsidR="002C3AF5" w:rsidRDefault="002C3AF5"/>
    <w:p w:rsidR="002C3AF5" w:rsidRDefault="002C3AF5"/>
    <w:p w:rsidR="002C3AF5" w:rsidRDefault="002C3AF5"/>
    <w:tbl>
      <w:tblPr>
        <w:tblW w:w="0" w:type="auto"/>
        <w:jc w:val="center"/>
        <w:tblLook w:val="04A0" w:firstRow="1" w:lastRow="0" w:firstColumn="1" w:lastColumn="0" w:noHBand="0" w:noVBand="1"/>
      </w:tblPr>
      <w:tblGrid>
        <w:gridCol w:w="2835"/>
        <w:gridCol w:w="5102"/>
      </w:tblGrid>
      <w:tr w:rsidR="002C3AF5">
        <w:trPr>
          <w:jc w:val="center"/>
        </w:trPr>
        <w:tc>
          <w:tcPr>
            <w:tcW w:w="2835" w:type="dxa"/>
          </w:tcPr>
          <w:p w:rsidR="002C3AF5" w:rsidRDefault="00AF2DA5">
            <w:r>
              <w:rPr>
                <w:b/>
              </w:rPr>
              <w:t>Student name</w:t>
            </w:r>
          </w:p>
        </w:tc>
        <w:tc>
          <w:tcPr>
            <w:tcW w:w="5102" w:type="dxa"/>
          </w:tcPr>
          <w:p w:rsidR="002C3AF5" w:rsidRDefault="00AF2DA5">
            <w:r>
              <w:t>[to be completed by student]</w:t>
            </w:r>
          </w:p>
        </w:tc>
      </w:tr>
      <w:tr w:rsidR="002C3AF5">
        <w:trPr>
          <w:jc w:val="center"/>
        </w:trPr>
        <w:tc>
          <w:tcPr>
            <w:tcW w:w="2835" w:type="dxa"/>
          </w:tcPr>
          <w:p w:rsidR="002C3AF5" w:rsidRDefault="00AF2DA5">
            <w:r>
              <w:rPr>
                <w:b/>
              </w:rPr>
              <w:t>Student ID</w:t>
            </w:r>
          </w:p>
        </w:tc>
        <w:tc>
          <w:tcPr>
            <w:tcW w:w="5102" w:type="dxa"/>
          </w:tcPr>
          <w:p w:rsidR="002C3AF5" w:rsidRDefault="00AF2DA5">
            <w:r>
              <w:t>[to be completed by student]</w:t>
            </w:r>
          </w:p>
        </w:tc>
      </w:tr>
      <w:tr w:rsidR="002C3AF5">
        <w:trPr>
          <w:jc w:val="center"/>
        </w:trPr>
        <w:tc>
          <w:tcPr>
            <w:tcW w:w="2835" w:type="dxa"/>
          </w:tcPr>
          <w:p w:rsidR="002C3AF5" w:rsidRDefault="00AF2DA5">
            <w:r>
              <w:rPr>
                <w:b/>
              </w:rPr>
              <w:t>Programme / Module</w:t>
            </w:r>
          </w:p>
        </w:tc>
        <w:tc>
          <w:tcPr>
            <w:tcW w:w="5102" w:type="dxa"/>
          </w:tcPr>
          <w:p w:rsidR="002C3AF5" w:rsidRDefault="00AF2DA5">
            <w:r>
              <w:t>[to be completed by student]</w:t>
            </w:r>
          </w:p>
        </w:tc>
      </w:tr>
      <w:tr w:rsidR="002C3AF5">
        <w:trPr>
          <w:jc w:val="center"/>
        </w:trPr>
        <w:tc>
          <w:tcPr>
            <w:tcW w:w="2835" w:type="dxa"/>
          </w:tcPr>
          <w:p w:rsidR="002C3AF5" w:rsidRDefault="00AF2DA5">
            <w:r>
              <w:rPr>
                <w:b/>
              </w:rPr>
              <w:t>Institution</w:t>
            </w:r>
          </w:p>
        </w:tc>
        <w:tc>
          <w:tcPr>
            <w:tcW w:w="5102" w:type="dxa"/>
          </w:tcPr>
          <w:p w:rsidR="002C3AF5" w:rsidRDefault="00AF2DA5">
            <w:r>
              <w:t>[to be completed by student]</w:t>
            </w:r>
          </w:p>
        </w:tc>
      </w:tr>
      <w:tr w:rsidR="002C3AF5">
        <w:trPr>
          <w:jc w:val="center"/>
        </w:trPr>
        <w:tc>
          <w:tcPr>
            <w:tcW w:w="2835" w:type="dxa"/>
          </w:tcPr>
          <w:p w:rsidR="002C3AF5" w:rsidRDefault="00AF2DA5">
            <w:r>
              <w:rPr>
                <w:b/>
              </w:rPr>
              <w:t>Submission date</w:t>
            </w:r>
          </w:p>
        </w:tc>
        <w:tc>
          <w:tcPr>
            <w:tcW w:w="5102" w:type="dxa"/>
          </w:tcPr>
          <w:p w:rsidR="002C3AF5" w:rsidRDefault="00AF2DA5">
            <w:r>
              <w:t>[to be completed by student]</w:t>
            </w:r>
          </w:p>
        </w:tc>
      </w:tr>
      <w:tr w:rsidR="002C3AF5">
        <w:trPr>
          <w:jc w:val="center"/>
        </w:trPr>
        <w:tc>
          <w:tcPr>
            <w:tcW w:w="2835" w:type="dxa"/>
          </w:tcPr>
          <w:p w:rsidR="002C3AF5" w:rsidRDefault="00AF2DA5">
            <w:r>
              <w:rPr>
                <w:b/>
              </w:rPr>
              <w:t>Report generated</w:t>
            </w:r>
          </w:p>
        </w:tc>
        <w:tc>
          <w:tcPr>
            <w:tcW w:w="5102" w:type="dxa"/>
          </w:tcPr>
          <w:p w:rsidR="002C3AF5" w:rsidRDefault="00AF2DA5">
            <w:r>
              <w:t>26 October 2026</w:t>
            </w:r>
          </w:p>
        </w:tc>
      </w:tr>
      <w:tr w:rsidR="002C3AF5">
        <w:trPr>
          <w:jc w:val="center"/>
        </w:trPr>
        <w:tc>
          <w:tcPr>
            <w:tcW w:w="2835" w:type="dxa"/>
          </w:tcPr>
          <w:p w:rsidR="002C3AF5" w:rsidRDefault="00AF2DA5">
            <w:r>
              <w:rPr>
                <w:b/>
              </w:rPr>
              <w:t>Code repository</w:t>
            </w:r>
          </w:p>
        </w:tc>
        <w:tc>
          <w:tcPr>
            <w:tcW w:w="5102" w:type="dxa"/>
          </w:tcPr>
          <w:p w:rsidR="002C3AF5" w:rsidRDefault="00AF2DA5">
            <w:r>
              <w:t>https://github.com/&lt;your-github-username&gt;/module2-numerical-surrogate-antenna-design</w:t>
            </w:r>
          </w:p>
        </w:tc>
      </w:tr>
    </w:tbl>
    <w:p w:rsidR="002C3AF5" w:rsidRDefault="002C3AF5"/>
    <w:p w:rsidR="002C3AF5" w:rsidRDefault="00AF2DA5">
      <w:pPr>
        <w:jc w:val="center"/>
      </w:pPr>
      <w:r>
        <w:rPr>
          <w:color w:val="5F6B76"/>
          <w:sz w:val="19"/>
        </w:rPr>
        <w:t>Bracketed fields are deliberate placeholders for personal details that were not provided. All results are from executed experiments on public simulation data. Ansys HFSS was not available and was not run.</w:t>
      </w:r>
      <w:r>
        <w:br w:type="page"/>
      </w:r>
    </w:p>
    <w:p w:rsidR="002C3AF5" w:rsidRDefault="00AF2DA5">
      <w:pPr>
        <w:pStyle w:val="Heading1"/>
      </w:pPr>
      <w:bookmarkStart w:id="0" w:name="_Toc243937791"/>
      <w:r>
        <w:lastRenderedPageBreak/>
        <w:t>Table of Contents</w:t>
      </w:r>
      <w:bookmarkEnd w:id="0"/>
    </w:p>
    <w:p w:rsidR="002A3D00" w:rsidRDefault="00AF2DA5">
      <w:pPr>
        <w:pStyle w:val="TOC1"/>
        <w:tabs>
          <w:tab w:val="right" w:leader="dot" w:pos="9174"/>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3937791" w:history="1">
        <w:r w:rsidR="002A3D00" w:rsidRPr="001055FC">
          <w:rPr>
            <w:rStyle w:val="Hyperlink"/>
            <w:noProof/>
          </w:rPr>
          <w:t>Table of Contents</w:t>
        </w:r>
        <w:r w:rsidR="002A3D00">
          <w:rPr>
            <w:noProof/>
            <w:webHidden/>
          </w:rPr>
          <w:tab/>
        </w:r>
        <w:r w:rsidR="002A3D00">
          <w:rPr>
            <w:noProof/>
            <w:webHidden/>
          </w:rPr>
          <w:fldChar w:fldCharType="begin"/>
        </w:r>
        <w:r w:rsidR="002A3D00">
          <w:rPr>
            <w:noProof/>
            <w:webHidden/>
          </w:rPr>
          <w:instrText xml:space="preserve"> PAGEREF _Toc243937791 \h </w:instrText>
        </w:r>
        <w:r w:rsidR="002A3D00">
          <w:rPr>
            <w:noProof/>
            <w:webHidden/>
          </w:rPr>
        </w:r>
        <w:r w:rsidR="002A3D00">
          <w:rPr>
            <w:noProof/>
            <w:webHidden/>
          </w:rPr>
          <w:fldChar w:fldCharType="separate"/>
        </w:r>
        <w:r w:rsidR="002A3D00">
          <w:rPr>
            <w:noProof/>
            <w:webHidden/>
          </w:rPr>
          <w:t>2</w:t>
        </w:r>
        <w:r w:rsidR="002A3D00">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792" w:history="1">
        <w:r w:rsidRPr="001055FC">
          <w:rPr>
            <w:rStyle w:val="Hyperlink"/>
            <w:noProof/>
          </w:rPr>
          <w:t>Abstract</w:t>
        </w:r>
        <w:r>
          <w:rPr>
            <w:noProof/>
            <w:webHidden/>
          </w:rPr>
          <w:tab/>
        </w:r>
        <w:r>
          <w:rPr>
            <w:noProof/>
            <w:webHidden/>
          </w:rPr>
          <w:fldChar w:fldCharType="begin"/>
        </w:r>
        <w:r>
          <w:rPr>
            <w:noProof/>
            <w:webHidden/>
          </w:rPr>
          <w:instrText xml:space="preserve"> PAGEREF _Toc243937792 \h </w:instrText>
        </w:r>
        <w:r>
          <w:rPr>
            <w:noProof/>
            <w:webHidden/>
          </w:rPr>
        </w:r>
        <w:r>
          <w:rPr>
            <w:noProof/>
            <w:webHidden/>
          </w:rPr>
          <w:fldChar w:fldCharType="separate"/>
        </w:r>
        <w:r>
          <w:rPr>
            <w:noProof/>
            <w:webHidden/>
          </w:rPr>
          <w:t>3</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793" w:history="1">
        <w:r w:rsidRPr="001055FC">
          <w:rPr>
            <w:rStyle w:val="Hyperlink"/>
            <w:noProof/>
          </w:rPr>
          <w:t>1. Introduction and Recap of the Research Problem</w:t>
        </w:r>
        <w:r>
          <w:rPr>
            <w:noProof/>
            <w:webHidden/>
          </w:rPr>
          <w:tab/>
        </w:r>
        <w:r>
          <w:rPr>
            <w:noProof/>
            <w:webHidden/>
          </w:rPr>
          <w:fldChar w:fldCharType="begin"/>
        </w:r>
        <w:r>
          <w:rPr>
            <w:noProof/>
            <w:webHidden/>
          </w:rPr>
          <w:instrText xml:space="preserve"> PAGEREF _Toc243937793 \h </w:instrText>
        </w:r>
        <w:r>
          <w:rPr>
            <w:noProof/>
            <w:webHidden/>
          </w:rPr>
        </w:r>
        <w:r>
          <w:rPr>
            <w:noProof/>
            <w:webHidden/>
          </w:rPr>
          <w:fldChar w:fldCharType="separate"/>
        </w:r>
        <w:r>
          <w:rPr>
            <w:noProof/>
            <w:webHidden/>
          </w:rPr>
          <w:t>3</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794" w:history="1">
        <w:r w:rsidRPr="001055FC">
          <w:rPr>
            <w:rStyle w:val="Hyperlink"/>
            <w:noProof/>
          </w:rPr>
          <w:t>2. Research Design and Hypotheses</w:t>
        </w:r>
        <w:r>
          <w:rPr>
            <w:noProof/>
            <w:webHidden/>
          </w:rPr>
          <w:tab/>
        </w:r>
        <w:r>
          <w:rPr>
            <w:noProof/>
            <w:webHidden/>
          </w:rPr>
          <w:fldChar w:fldCharType="begin"/>
        </w:r>
        <w:r>
          <w:rPr>
            <w:noProof/>
            <w:webHidden/>
          </w:rPr>
          <w:instrText xml:space="preserve"> PAGEREF _Toc243937794 \h </w:instrText>
        </w:r>
        <w:r>
          <w:rPr>
            <w:noProof/>
            <w:webHidden/>
          </w:rPr>
        </w:r>
        <w:r>
          <w:rPr>
            <w:noProof/>
            <w:webHidden/>
          </w:rPr>
          <w:fldChar w:fldCharType="separate"/>
        </w:r>
        <w:r>
          <w:rPr>
            <w:noProof/>
            <w:webHidden/>
          </w:rPr>
          <w:t>4</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795" w:history="1">
        <w:r w:rsidRPr="001055FC">
          <w:rPr>
            <w:rStyle w:val="Hyperlink"/>
            <w:noProof/>
          </w:rPr>
          <w:t>3. Dataset Description and Source Verification</w:t>
        </w:r>
        <w:r>
          <w:rPr>
            <w:noProof/>
            <w:webHidden/>
          </w:rPr>
          <w:tab/>
        </w:r>
        <w:r>
          <w:rPr>
            <w:noProof/>
            <w:webHidden/>
          </w:rPr>
          <w:fldChar w:fldCharType="begin"/>
        </w:r>
        <w:r>
          <w:rPr>
            <w:noProof/>
            <w:webHidden/>
          </w:rPr>
          <w:instrText xml:space="preserve"> PAGEREF _Toc243937795 \h </w:instrText>
        </w:r>
        <w:r>
          <w:rPr>
            <w:noProof/>
            <w:webHidden/>
          </w:rPr>
        </w:r>
        <w:r>
          <w:rPr>
            <w:noProof/>
            <w:webHidden/>
          </w:rPr>
          <w:fldChar w:fldCharType="separate"/>
        </w:r>
        <w:r>
          <w:rPr>
            <w:noProof/>
            <w:webHidden/>
          </w:rPr>
          <w:t>5</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796" w:history="1">
        <w:r w:rsidRPr="001055FC">
          <w:rPr>
            <w:rStyle w:val="Hyperlink"/>
            <w:noProof/>
          </w:rPr>
          <w:t>4. Data Preprocessing and Preparation</w:t>
        </w:r>
        <w:r>
          <w:rPr>
            <w:noProof/>
            <w:webHidden/>
          </w:rPr>
          <w:tab/>
        </w:r>
        <w:r>
          <w:rPr>
            <w:noProof/>
            <w:webHidden/>
          </w:rPr>
          <w:fldChar w:fldCharType="begin"/>
        </w:r>
        <w:r>
          <w:rPr>
            <w:noProof/>
            <w:webHidden/>
          </w:rPr>
          <w:instrText xml:space="preserve"> PAGEREF _Toc243937796 \h </w:instrText>
        </w:r>
        <w:r>
          <w:rPr>
            <w:noProof/>
            <w:webHidden/>
          </w:rPr>
        </w:r>
        <w:r>
          <w:rPr>
            <w:noProof/>
            <w:webHidden/>
          </w:rPr>
          <w:fldChar w:fldCharType="separate"/>
        </w:r>
        <w:r>
          <w:rPr>
            <w:noProof/>
            <w:webHidden/>
          </w:rPr>
          <w:t>6</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797" w:history="1">
        <w:r w:rsidRPr="001055FC">
          <w:rPr>
            <w:rStyle w:val="Hyperlink"/>
            <w:noProof/>
          </w:rPr>
          <w:t>4.1 Engineering targets from simulated S11</w:t>
        </w:r>
        <w:r>
          <w:rPr>
            <w:noProof/>
            <w:webHidden/>
          </w:rPr>
          <w:tab/>
        </w:r>
        <w:r>
          <w:rPr>
            <w:noProof/>
            <w:webHidden/>
          </w:rPr>
          <w:fldChar w:fldCharType="begin"/>
        </w:r>
        <w:r>
          <w:rPr>
            <w:noProof/>
            <w:webHidden/>
          </w:rPr>
          <w:instrText xml:space="preserve"> PAGEREF _Toc243937797 \h </w:instrText>
        </w:r>
        <w:r>
          <w:rPr>
            <w:noProof/>
            <w:webHidden/>
          </w:rPr>
        </w:r>
        <w:r>
          <w:rPr>
            <w:noProof/>
            <w:webHidden/>
          </w:rPr>
          <w:fldChar w:fldCharType="separate"/>
        </w:r>
        <w:r>
          <w:rPr>
            <w:noProof/>
            <w:webHidden/>
          </w:rPr>
          <w:t>6</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798" w:history="1">
        <w:r w:rsidRPr="001055FC">
          <w:rPr>
            <w:rStyle w:val="Hyperlink"/>
            <w:noProof/>
          </w:rPr>
          <w:t>4.2 Cleaning and plausibility rules</w:t>
        </w:r>
        <w:r>
          <w:rPr>
            <w:noProof/>
            <w:webHidden/>
          </w:rPr>
          <w:tab/>
        </w:r>
        <w:r>
          <w:rPr>
            <w:noProof/>
            <w:webHidden/>
          </w:rPr>
          <w:fldChar w:fldCharType="begin"/>
        </w:r>
        <w:r>
          <w:rPr>
            <w:noProof/>
            <w:webHidden/>
          </w:rPr>
          <w:instrText xml:space="preserve"> PAGEREF _Toc243937798 \h </w:instrText>
        </w:r>
        <w:r>
          <w:rPr>
            <w:noProof/>
            <w:webHidden/>
          </w:rPr>
        </w:r>
        <w:r>
          <w:rPr>
            <w:noProof/>
            <w:webHidden/>
          </w:rPr>
          <w:fldChar w:fldCharType="separate"/>
        </w:r>
        <w:r>
          <w:rPr>
            <w:noProof/>
            <w:webHidden/>
          </w:rPr>
          <w:t>7</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799" w:history="1">
        <w:r w:rsidRPr="001055FC">
          <w:rPr>
            <w:rStyle w:val="Hyperlink"/>
            <w:noProof/>
          </w:rPr>
          <w:t>4.3 Features, split and leakage control</w:t>
        </w:r>
        <w:r>
          <w:rPr>
            <w:noProof/>
            <w:webHidden/>
          </w:rPr>
          <w:tab/>
        </w:r>
        <w:r>
          <w:rPr>
            <w:noProof/>
            <w:webHidden/>
          </w:rPr>
          <w:fldChar w:fldCharType="begin"/>
        </w:r>
        <w:r>
          <w:rPr>
            <w:noProof/>
            <w:webHidden/>
          </w:rPr>
          <w:instrText xml:space="preserve"> PAGEREF _Toc243937799 \h </w:instrText>
        </w:r>
        <w:r>
          <w:rPr>
            <w:noProof/>
            <w:webHidden/>
          </w:rPr>
        </w:r>
        <w:r>
          <w:rPr>
            <w:noProof/>
            <w:webHidden/>
          </w:rPr>
          <w:fldChar w:fldCharType="separate"/>
        </w:r>
        <w:r>
          <w:rPr>
            <w:noProof/>
            <w:webHidden/>
          </w:rPr>
          <w:t>7</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00" w:history="1">
        <w:r w:rsidRPr="001055FC">
          <w:rPr>
            <w:rStyle w:val="Hyperlink"/>
            <w:noProof/>
          </w:rPr>
          <w:t>5. Proposed Model: Numerical-Text Surrogate, Fusion and Optimisation</w:t>
        </w:r>
        <w:r>
          <w:rPr>
            <w:noProof/>
            <w:webHidden/>
          </w:rPr>
          <w:tab/>
        </w:r>
        <w:r>
          <w:rPr>
            <w:noProof/>
            <w:webHidden/>
          </w:rPr>
          <w:fldChar w:fldCharType="begin"/>
        </w:r>
        <w:r>
          <w:rPr>
            <w:noProof/>
            <w:webHidden/>
          </w:rPr>
          <w:instrText xml:space="preserve"> PAGEREF _Toc243937800 \h </w:instrText>
        </w:r>
        <w:r>
          <w:rPr>
            <w:noProof/>
            <w:webHidden/>
          </w:rPr>
        </w:r>
        <w:r>
          <w:rPr>
            <w:noProof/>
            <w:webHidden/>
          </w:rPr>
          <w:fldChar w:fldCharType="separate"/>
        </w:r>
        <w:r>
          <w:rPr>
            <w:noProof/>
            <w:webHidden/>
          </w:rPr>
          <w:t>8</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01" w:history="1">
        <w:r w:rsidRPr="001055FC">
          <w:rPr>
            <w:rStyle w:val="Hyperlink"/>
            <w:noProof/>
          </w:rPr>
          <w:t>6. Training Strategy and Experimental Setup</w:t>
        </w:r>
        <w:r>
          <w:rPr>
            <w:noProof/>
            <w:webHidden/>
          </w:rPr>
          <w:tab/>
        </w:r>
        <w:r>
          <w:rPr>
            <w:noProof/>
            <w:webHidden/>
          </w:rPr>
          <w:fldChar w:fldCharType="begin"/>
        </w:r>
        <w:r>
          <w:rPr>
            <w:noProof/>
            <w:webHidden/>
          </w:rPr>
          <w:instrText xml:space="preserve"> PAGEREF _Toc243937801 \h </w:instrText>
        </w:r>
        <w:r>
          <w:rPr>
            <w:noProof/>
            <w:webHidden/>
          </w:rPr>
        </w:r>
        <w:r>
          <w:rPr>
            <w:noProof/>
            <w:webHidden/>
          </w:rPr>
          <w:fldChar w:fldCharType="separate"/>
        </w:r>
        <w:r>
          <w:rPr>
            <w:noProof/>
            <w:webHidden/>
          </w:rPr>
          <w:t>9</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02" w:history="1">
        <w:r w:rsidRPr="001055FC">
          <w:rPr>
            <w:rStyle w:val="Hyperlink"/>
            <w:noProof/>
          </w:rPr>
          <w:t>7. Baseline Methods and Comparative Models</w:t>
        </w:r>
        <w:r>
          <w:rPr>
            <w:noProof/>
            <w:webHidden/>
          </w:rPr>
          <w:tab/>
        </w:r>
        <w:r>
          <w:rPr>
            <w:noProof/>
            <w:webHidden/>
          </w:rPr>
          <w:fldChar w:fldCharType="begin"/>
        </w:r>
        <w:r>
          <w:rPr>
            <w:noProof/>
            <w:webHidden/>
          </w:rPr>
          <w:instrText xml:space="preserve"> PAGEREF _Toc243937802 \h </w:instrText>
        </w:r>
        <w:r>
          <w:rPr>
            <w:noProof/>
            <w:webHidden/>
          </w:rPr>
        </w:r>
        <w:r>
          <w:rPr>
            <w:noProof/>
            <w:webHidden/>
          </w:rPr>
          <w:fldChar w:fldCharType="separate"/>
        </w:r>
        <w:r>
          <w:rPr>
            <w:noProof/>
            <w:webHidden/>
          </w:rPr>
          <w:t>9</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03" w:history="1">
        <w:r w:rsidRPr="001055FC">
          <w:rPr>
            <w:rStyle w:val="Hyperlink"/>
            <w:noProof/>
          </w:rPr>
          <w:t>8. Evaluation Metrics and Analysis Plan</w:t>
        </w:r>
        <w:r>
          <w:rPr>
            <w:noProof/>
            <w:webHidden/>
          </w:rPr>
          <w:tab/>
        </w:r>
        <w:r>
          <w:rPr>
            <w:noProof/>
            <w:webHidden/>
          </w:rPr>
          <w:fldChar w:fldCharType="begin"/>
        </w:r>
        <w:r>
          <w:rPr>
            <w:noProof/>
            <w:webHidden/>
          </w:rPr>
          <w:instrText xml:space="preserve"> PAGEREF _Toc243937803 \h </w:instrText>
        </w:r>
        <w:r>
          <w:rPr>
            <w:noProof/>
            <w:webHidden/>
          </w:rPr>
        </w:r>
        <w:r>
          <w:rPr>
            <w:noProof/>
            <w:webHidden/>
          </w:rPr>
          <w:fldChar w:fldCharType="separate"/>
        </w:r>
        <w:r>
          <w:rPr>
            <w:noProof/>
            <w:webHidden/>
          </w:rPr>
          <w:t>9</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04" w:history="1">
        <w:r w:rsidRPr="001055FC">
          <w:rPr>
            <w:rStyle w:val="Hyperlink"/>
            <w:noProof/>
          </w:rPr>
          <w:t>9. Results and Discussion</w:t>
        </w:r>
        <w:r>
          <w:rPr>
            <w:noProof/>
            <w:webHidden/>
          </w:rPr>
          <w:tab/>
        </w:r>
        <w:r>
          <w:rPr>
            <w:noProof/>
            <w:webHidden/>
          </w:rPr>
          <w:fldChar w:fldCharType="begin"/>
        </w:r>
        <w:r>
          <w:rPr>
            <w:noProof/>
            <w:webHidden/>
          </w:rPr>
          <w:instrText xml:space="preserve"> PAGEREF _Toc243937804 \h </w:instrText>
        </w:r>
        <w:r>
          <w:rPr>
            <w:noProof/>
            <w:webHidden/>
          </w:rPr>
        </w:r>
        <w:r>
          <w:rPr>
            <w:noProof/>
            <w:webHidden/>
          </w:rPr>
          <w:fldChar w:fldCharType="separate"/>
        </w:r>
        <w:r>
          <w:rPr>
            <w:noProof/>
            <w:webHidden/>
          </w:rPr>
          <w:t>10</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05" w:history="1">
        <w:r w:rsidRPr="001055FC">
          <w:rPr>
            <w:rStyle w:val="Hyperlink"/>
            <w:noProof/>
          </w:rPr>
          <w:t>9.1 Patch surrogate: resonance, matching and bandwidth (RQ1)</w:t>
        </w:r>
        <w:r>
          <w:rPr>
            <w:noProof/>
            <w:webHidden/>
          </w:rPr>
          <w:tab/>
        </w:r>
        <w:r>
          <w:rPr>
            <w:noProof/>
            <w:webHidden/>
          </w:rPr>
          <w:fldChar w:fldCharType="begin"/>
        </w:r>
        <w:r>
          <w:rPr>
            <w:noProof/>
            <w:webHidden/>
          </w:rPr>
          <w:instrText xml:space="preserve"> PAGEREF _Toc243937805 \h </w:instrText>
        </w:r>
        <w:r>
          <w:rPr>
            <w:noProof/>
            <w:webHidden/>
          </w:rPr>
        </w:r>
        <w:r>
          <w:rPr>
            <w:noProof/>
            <w:webHidden/>
          </w:rPr>
          <w:fldChar w:fldCharType="separate"/>
        </w:r>
        <w:r>
          <w:rPr>
            <w:noProof/>
            <w:webHidden/>
          </w:rPr>
          <w:t>10</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06" w:history="1">
        <w:r w:rsidRPr="001055FC">
          <w:rPr>
            <w:rStyle w:val="Hyperlink"/>
            <w:noProof/>
          </w:rPr>
          <w:t>9.2 Slotted patch: S11, gain and efficiency (RQ2)</w:t>
        </w:r>
        <w:r>
          <w:rPr>
            <w:noProof/>
            <w:webHidden/>
          </w:rPr>
          <w:tab/>
        </w:r>
        <w:r>
          <w:rPr>
            <w:noProof/>
            <w:webHidden/>
          </w:rPr>
          <w:fldChar w:fldCharType="begin"/>
        </w:r>
        <w:r>
          <w:rPr>
            <w:noProof/>
            <w:webHidden/>
          </w:rPr>
          <w:instrText xml:space="preserve"> PAGEREF _Toc243937806 \h </w:instrText>
        </w:r>
        <w:r>
          <w:rPr>
            <w:noProof/>
            <w:webHidden/>
          </w:rPr>
        </w:r>
        <w:r>
          <w:rPr>
            <w:noProof/>
            <w:webHidden/>
          </w:rPr>
          <w:fldChar w:fldCharType="separate"/>
        </w:r>
        <w:r>
          <w:rPr>
            <w:noProof/>
            <w:webHidden/>
          </w:rPr>
          <w:t>11</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07" w:history="1">
        <w:r w:rsidRPr="001055FC">
          <w:rPr>
            <w:rStyle w:val="Hyperlink"/>
            <w:noProof/>
          </w:rPr>
          <w:t>9.3 Engineering summaries (RQ5)</w:t>
        </w:r>
        <w:r>
          <w:rPr>
            <w:noProof/>
            <w:webHidden/>
          </w:rPr>
          <w:tab/>
        </w:r>
        <w:r>
          <w:rPr>
            <w:noProof/>
            <w:webHidden/>
          </w:rPr>
          <w:fldChar w:fldCharType="begin"/>
        </w:r>
        <w:r>
          <w:rPr>
            <w:noProof/>
            <w:webHidden/>
          </w:rPr>
          <w:instrText xml:space="preserve"> PAGEREF _Toc243937807 \h </w:instrText>
        </w:r>
        <w:r>
          <w:rPr>
            <w:noProof/>
            <w:webHidden/>
          </w:rPr>
        </w:r>
        <w:r>
          <w:rPr>
            <w:noProof/>
            <w:webHidden/>
          </w:rPr>
          <w:fldChar w:fldCharType="separate"/>
        </w:r>
        <w:r>
          <w:rPr>
            <w:noProof/>
            <w:webHidden/>
          </w:rPr>
          <w:t>12</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08" w:history="1">
        <w:r w:rsidRPr="001055FC">
          <w:rPr>
            <w:rStyle w:val="Hyperlink"/>
            <w:noProof/>
          </w:rPr>
          <w:t>9.4 Multimodal fusion (RQ3, H6)</w:t>
        </w:r>
        <w:r>
          <w:rPr>
            <w:noProof/>
            <w:webHidden/>
          </w:rPr>
          <w:tab/>
        </w:r>
        <w:r>
          <w:rPr>
            <w:noProof/>
            <w:webHidden/>
          </w:rPr>
          <w:fldChar w:fldCharType="begin"/>
        </w:r>
        <w:r>
          <w:rPr>
            <w:noProof/>
            <w:webHidden/>
          </w:rPr>
          <w:instrText xml:space="preserve"> PAGEREF _Toc243937808 \h </w:instrText>
        </w:r>
        <w:r>
          <w:rPr>
            <w:noProof/>
            <w:webHidden/>
          </w:rPr>
        </w:r>
        <w:r>
          <w:rPr>
            <w:noProof/>
            <w:webHidden/>
          </w:rPr>
          <w:fldChar w:fldCharType="separate"/>
        </w:r>
        <w:r>
          <w:rPr>
            <w:noProof/>
            <w:webHidden/>
          </w:rPr>
          <w:t>13</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09" w:history="1">
        <w:r w:rsidRPr="001055FC">
          <w:rPr>
            <w:rStyle w:val="Hyperlink"/>
            <w:noProof/>
          </w:rPr>
          <w:t>9.5 NSGA-II surrogate optimisation for NR n78 (RQ4)</w:t>
        </w:r>
        <w:r>
          <w:rPr>
            <w:noProof/>
            <w:webHidden/>
          </w:rPr>
          <w:tab/>
        </w:r>
        <w:r>
          <w:rPr>
            <w:noProof/>
            <w:webHidden/>
          </w:rPr>
          <w:fldChar w:fldCharType="begin"/>
        </w:r>
        <w:r>
          <w:rPr>
            <w:noProof/>
            <w:webHidden/>
          </w:rPr>
          <w:instrText xml:space="preserve"> PAGEREF _Toc243937809 \h </w:instrText>
        </w:r>
        <w:r>
          <w:rPr>
            <w:noProof/>
            <w:webHidden/>
          </w:rPr>
        </w:r>
        <w:r>
          <w:rPr>
            <w:noProof/>
            <w:webHidden/>
          </w:rPr>
          <w:fldChar w:fldCharType="separate"/>
        </w:r>
        <w:r>
          <w:rPr>
            <w:noProof/>
            <w:webHidden/>
          </w:rPr>
          <w:t>14</w:t>
        </w:r>
        <w:r>
          <w:rPr>
            <w:noProof/>
            <w:webHidden/>
          </w:rPr>
          <w:fldChar w:fldCharType="end"/>
        </w:r>
      </w:hyperlink>
    </w:p>
    <w:p w:rsidR="002A3D00" w:rsidRDefault="002A3D00">
      <w:pPr>
        <w:pStyle w:val="TOC2"/>
        <w:tabs>
          <w:tab w:val="right" w:leader="dot" w:pos="9174"/>
        </w:tabs>
        <w:rPr>
          <w:rFonts w:asciiTheme="minorHAnsi" w:eastAsiaTheme="minorEastAsia" w:hAnsiTheme="minorHAnsi"/>
          <w:noProof/>
          <w:kern w:val="2"/>
          <w:sz w:val="24"/>
          <w:szCs w:val="24"/>
          <w14:ligatures w14:val="standardContextual"/>
        </w:rPr>
      </w:pPr>
      <w:hyperlink w:anchor="_Toc243937810" w:history="1">
        <w:r w:rsidRPr="001055FC">
          <w:rPr>
            <w:rStyle w:val="Hyperlink"/>
            <w:noProof/>
          </w:rPr>
          <w:t>9.6 Summary of hypotheses and evaluation criteria</w:t>
        </w:r>
        <w:r>
          <w:rPr>
            <w:noProof/>
            <w:webHidden/>
          </w:rPr>
          <w:tab/>
        </w:r>
        <w:r>
          <w:rPr>
            <w:noProof/>
            <w:webHidden/>
          </w:rPr>
          <w:fldChar w:fldCharType="begin"/>
        </w:r>
        <w:r>
          <w:rPr>
            <w:noProof/>
            <w:webHidden/>
          </w:rPr>
          <w:instrText xml:space="preserve"> PAGEREF _Toc243937810 \h </w:instrText>
        </w:r>
        <w:r>
          <w:rPr>
            <w:noProof/>
            <w:webHidden/>
          </w:rPr>
        </w:r>
        <w:r>
          <w:rPr>
            <w:noProof/>
            <w:webHidden/>
          </w:rPr>
          <w:fldChar w:fldCharType="separate"/>
        </w:r>
        <w:r>
          <w:rPr>
            <w:noProof/>
            <w:webHidden/>
          </w:rPr>
          <w:t>15</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1" w:history="1">
        <w:r w:rsidRPr="001055FC">
          <w:rPr>
            <w:rStyle w:val="Hyperlink"/>
            <w:noProof/>
          </w:rPr>
          <w:t>10. Ethics, Bias, Privacy, and Reproducibility</w:t>
        </w:r>
        <w:r>
          <w:rPr>
            <w:noProof/>
            <w:webHidden/>
          </w:rPr>
          <w:tab/>
        </w:r>
        <w:r>
          <w:rPr>
            <w:noProof/>
            <w:webHidden/>
          </w:rPr>
          <w:fldChar w:fldCharType="begin"/>
        </w:r>
        <w:r>
          <w:rPr>
            <w:noProof/>
            <w:webHidden/>
          </w:rPr>
          <w:instrText xml:space="preserve"> PAGEREF _Toc243937811 \h </w:instrText>
        </w:r>
        <w:r>
          <w:rPr>
            <w:noProof/>
            <w:webHidden/>
          </w:rPr>
        </w:r>
        <w:r>
          <w:rPr>
            <w:noProof/>
            <w:webHidden/>
          </w:rPr>
          <w:fldChar w:fldCharType="separate"/>
        </w:r>
        <w:r>
          <w:rPr>
            <w:noProof/>
            <w:webHidden/>
          </w:rPr>
          <w:t>15</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2" w:history="1">
        <w:r w:rsidRPr="001055FC">
          <w:rPr>
            <w:rStyle w:val="Hyperlink"/>
            <w:noProof/>
          </w:rPr>
          <w:t>11. Limitations and Future Work</w:t>
        </w:r>
        <w:r>
          <w:rPr>
            <w:noProof/>
            <w:webHidden/>
          </w:rPr>
          <w:tab/>
        </w:r>
        <w:r>
          <w:rPr>
            <w:noProof/>
            <w:webHidden/>
          </w:rPr>
          <w:fldChar w:fldCharType="begin"/>
        </w:r>
        <w:r>
          <w:rPr>
            <w:noProof/>
            <w:webHidden/>
          </w:rPr>
          <w:instrText xml:space="preserve"> PAGEREF _Toc243937812 \h </w:instrText>
        </w:r>
        <w:r>
          <w:rPr>
            <w:noProof/>
            <w:webHidden/>
          </w:rPr>
        </w:r>
        <w:r>
          <w:rPr>
            <w:noProof/>
            <w:webHidden/>
          </w:rPr>
          <w:fldChar w:fldCharType="separate"/>
        </w:r>
        <w:r>
          <w:rPr>
            <w:noProof/>
            <w:webHidden/>
          </w:rPr>
          <w:t>16</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3" w:history="1">
        <w:r w:rsidRPr="001055FC">
          <w:rPr>
            <w:rStyle w:val="Hyperlink"/>
            <w:noProof/>
          </w:rPr>
          <w:t>12. Conclusion</w:t>
        </w:r>
        <w:r>
          <w:rPr>
            <w:noProof/>
            <w:webHidden/>
          </w:rPr>
          <w:tab/>
        </w:r>
        <w:r>
          <w:rPr>
            <w:noProof/>
            <w:webHidden/>
          </w:rPr>
          <w:fldChar w:fldCharType="begin"/>
        </w:r>
        <w:r>
          <w:rPr>
            <w:noProof/>
            <w:webHidden/>
          </w:rPr>
          <w:instrText xml:space="preserve"> PAGEREF _Toc243937813 \h </w:instrText>
        </w:r>
        <w:r>
          <w:rPr>
            <w:noProof/>
            <w:webHidden/>
          </w:rPr>
        </w:r>
        <w:r>
          <w:rPr>
            <w:noProof/>
            <w:webHidden/>
          </w:rPr>
          <w:fldChar w:fldCharType="separate"/>
        </w:r>
        <w:r>
          <w:rPr>
            <w:noProof/>
            <w:webHidden/>
          </w:rPr>
          <w:t>16</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4" w:history="1">
        <w:r w:rsidRPr="001055FC">
          <w:rPr>
            <w:rStyle w:val="Hyperlink"/>
            <w:noProof/>
          </w:rPr>
          <w:t>References</w:t>
        </w:r>
        <w:r>
          <w:rPr>
            <w:noProof/>
            <w:webHidden/>
          </w:rPr>
          <w:tab/>
        </w:r>
        <w:r>
          <w:rPr>
            <w:noProof/>
            <w:webHidden/>
          </w:rPr>
          <w:fldChar w:fldCharType="begin"/>
        </w:r>
        <w:r>
          <w:rPr>
            <w:noProof/>
            <w:webHidden/>
          </w:rPr>
          <w:instrText xml:space="preserve"> PAGEREF _Toc243937814 \h </w:instrText>
        </w:r>
        <w:r>
          <w:rPr>
            <w:noProof/>
            <w:webHidden/>
          </w:rPr>
        </w:r>
        <w:r>
          <w:rPr>
            <w:noProof/>
            <w:webHidden/>
          </w:rPr>
          <w:fldChar w:fldCharType="separate"/>
        </w:r>
        <w:r>
          <w:rPr>
            <w:noProof/>
            <w:webHidden/>
          </w:rPr>
          <w:t>16</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5" w:history="1">
        <w:r w:rsidRPr="001055FC">
          <w:rPr>
            <w:rStyle w:val="Hyperlink"/>
            <w:noProof/>
          </w:rPr>
          <w:t>Appendix A. Data Dictionary</w:t>
        </w:r>
        <w:r>
          <w:rPr>
            <w:noProof/>
            <w:webHidden/>
          </w:rPr>
          <w:tab/>
        </w:r>
        <w:r>
          <w:rPr>
            <w:noProof/>
            <w:webHidden/>
          </w:rPr>
          <w:fldChar w:fldCharType="begin"/>
        </w:r>
        <w:r>
          <w:rPr>
            <w:noProof/>
            <w:webHidden/>
          </w:rPr>
          <w:instrText xml:space="preserve"> PAGEREF _Toc243937815 \h </w:instrText>
        </w:r>
        <w:r>
          <w:rPr>
            <w:noProof/>
            <w:webHidden/>
          </w:rPr>
        </w:r>
        <w:r>
          <w:rPr>
            <w:noProof/>
            <w:webHidden/>
          </w:rPr>
          <w:fldChar w:fldCharType="separate"/>
        </w:r>
        <w:r>
          <w:rPr>
            <w:noProof/>
            <w:webHidden/>
          </w:rPr>
          <w:t>18</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6" w:history="1">
        <w:r w:rsidRPr="001055FC">
          <w:rPr>
            <w:rStyle w:val="Hyperlink"/>
            <w:noProof/>
          </w:rPr>
          <w:t>Appendix B. Configuration</w:t>
        </w:r>
        <w:r>
          <w:rPr>
            <w:noProof/>
            <w:webHidden/>
          </w:rPr>
          <w:tab/>
        </w:r>
        <w:r>
          <w:rPr>
            <w:noProof/>
            <w:webHidden/>
          </w:rPr>
          <w:fldChar w:fldCharType="begin"/>
        </w:r>
        <w:r>
          <w:rPr>
            <w:noProof/>
            <w:webHidden/>
          </w:rPr>
          <w:instrText xml:space="preserve"> PAGEREF _Toc243937816 \h </w:instrText>
        </w:r>
        <w:r>
          <w:rPr>
            <w:noProof/>
            <w:webHidden/>
          </w:rPr>
        </w:r>
        <w:r>
          <w:rPr>
            <w:noProof/>
            <w:webHidden/>
          </w:rPr>
          <w:fldChar w:fldCharType="separate"/>
        </w:r>
        <w:r>
          <w:rPr>
            <w:noProof/>
            <w:webHidden/>
          </w:rPr>
          <w:t>20</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7" w:history="1">
        <w:r w:rsidRPr="001055FC">
          <w:rPr>
            <w:rStyle w:val="Hyperlink"/>
            <w:noProof/>
          </w:rPr>
          <w:t>Appendix C. Experimental Details</w:t>
        </w:r>
        <w:r>
          <w:rPr>
            <w:noProof/>
            <w:webHidden/>
          </w:rPr>
          <w:tab/>
        </w:r>
        <w:r>
          <w:rPr>
            <w:noProof/>
            <w:webHidden/>
          </w:rPr>
          <w:fldChar w:fldCharType="begin"/>
        </w:r>
        <w:r>
          <w:rPr>
            <w:noProof/>
            <w:webHidden/>
          </w:rPr>
          <w:instrText xml:space="preserve"> PAGEREF _Toc243937817 \h </w:instrText>
        </w:r>
        <w:r>
          <w:rPr>
            <w:noProof/>
            <w:webHidden/>
          </w:rPr>
        </w:r>
        <w:r>
          <w:rPr>
            <w:noProof/>
            <w:webHidden/>
          </w:rPr>
          <w:fldChar w:fldCharType="separate"/>
        </w:r>
        <w:r>
          <w:rPr>
            <w:noProof/>
            <w:webHidden/>
          </w:rPr>
          <w:t>21</w:t>
        </w:r>
        <w:r>
          <w:rPr>
            <w:noProof/>
            <w:webHidden/>
          </w:rPr>
          <w:fldChar w:fldCharType="end"/>
        </w:r>
      </w:hyperlink>
    </w:p>
    <w:p w:rsidR="002A3D00" w:rsidRDefault="002A3D00">
      <w:pPr>
        <w:pStyle w:val="TOC1"/>
        <w:tabs>
          <w:tab w:val="right" w:leader="dot" w:pos="9174"/>
        </w:tabs>
        <w:rPr>
          <w:rFonts w:asciiTheme="minorHAnsi" w:eastAsiaTheme="minorEastAsia" w:hAnsiTheme="minorHAnsi"/>
          <w:noProof/>
          <w:kern w:val="2"/>
          <w:sz w:val="24"/>
          <w:szCs w:val="24"/>
          <w14:ligatures w14:val="standardContextual"/>
        </w:rPr>
      </w:pPr>
      <w:hyperlink w:anchor="_Toc243937818" w:history="1">
        <w:r w:rsidRPr="001055FC">
          <w:rPr>
            <w:rStyle w:val="Hyperlink"/>
            <w:noProof/>
          </w:rPr>
          <w:t>Appendix D. Reproducibility Instructions</w:t>
        </w:r>
        <w:r>
          <w:rPr>
            <w:noProof/>
            <w:webHidden/>
          </w:rPr>
          <w:tab/>
        </w:r>
        <w:r>
          <w:rPr>
            <w:noProof/>
            <w:webHidden/>
          </w:rPr>
          <w:fldChar w:fldCharType="begin"/>
        </w:r>
        <w:r>
          <w:rPr>
            <w:noProof/>
            <w:webHidden/>
          </w:rPr>
          <w:instrText xml:space="preserve"> PAGEREF _Toc243937818 \h </w:instrText>
        </w:r>
        <w:r>
          <w:rPr>
            <w:noProof/>
            <w:webHidden/>
          </w:rPr>
        </w:r>
        <w:r>
          <w:rPr>
            <w:noProof/>
            <w:webHidden/>
          </w:rPr>
          <w:fldChar w:fldCharType="separate"/>
        </w:r>
        <w:r>
          <w:rPr>
            <w:noProof/>
            <w:webHidden/>
          </w:rPr>
          <w:t>22</w:t>
        </w:r>
        <w:r>
          <w:rPr>
            <w:noProof/>
            <w:webHidden/>
          </w:rPr>
          <w:fldChar w:fldCharType="end"/>
        </w:r>
      </w:hyperlink>
    </w:p>
    <w:p w:rsidR="002C3AF5" w:rsidRDefault="00AF2DA5">
      <w:r>
        <w:fldChar w:fldCharType="end"/>
      </w:r>
    </w:p>
    <w:p w:rsidR="002C3AF5" w:rsidRDefault="00AF2DA5">
      <w:r>
        <w:br w:type="page"/>
      </w:r>
    </w:p>
    <w:p w:rsidR="002C3AF5" w:rsidRDefault="00AF2DA5">
      <w:pPr>
        <w:pStyle w:val="Heading1"/>
      </w:pPr>
      <w:bookmarkStart w:id="1" w:name="_Toc243937792"/>
      <w:r>
        <w:lastRenderedPageBreak/>
        <w:t>Abstract</w:t>
      </w:r>
      <w:bookmarkEnd w:id="1"/>
    </w:p>
    <w:p w:rsidR="002C3AF5" w:rsidRDefault="00AF2DA5">
      <w:pPr>
        <w:jc w:val="both"/>
      </w:pPr>
      <w:r>
        <w:t xml:space="preserve">This report documents the implementation and evaluation of Module 2 of a two-module applied-AI framework for hybrid-slotted defected ground structure (DGS) compact patch antennas. Module 2 is the numerical-text branch: it predicts electromagnetic performance from antenna parameters, turns the predictions into short engineering summaries, fuses numerical features with the image embeddings produced by Module 1, and uses the surrogates inside an NSGA-II multi-objective search. Ansys HFSS was not available, so </w:t>
      </w:r>
      <w:r>
        <w:t>the module was built and executed on two verified public simulation datasets: 2,051 openEMS rectangular patch antennas (MIT licence) and the Mendeley dual-slot patch Antenna Parameters Dataset (103 designs × 16 frequencies, CC BY 4.0). On the locked test split shared with Module 1, a random forest predicted the first matched resonance with R² = 0.89 (MAE 0.35 GHz) and the −10 dB bandwidth with R² = 0.83, but the depth of the S11 minimum only with R² = 0.54; all surrogates degraded sharply on wider, out-of-d</w:t>
      </w:r>
      <w:r>
        <w:t>istribution patches. On the slotted Mendeley antenna, grouped cross-validation gave R² = 0.86 for S11, 0.99 for gain and 0.97 for radiation efficiency, and the geometry variables roughly halved the error of a frequency-only model. The pre-registered fusion hypothesis was not supported: concatenating ViT embeddings with numerical features gave a test macro-F1 of 0.737, against 0.775 for the embeddings alone and 0.716 for the numerical features alone. NSGA-II returned 100 surrogate proposals for the 5G NR n78</w:t>
      </w:r>
      <w:r>
        <w:t xml:space="preserve"> band (3.3–3.8 GHz) with areas of 299–2754 mm². None has been simulated; every proposal and every summary is labelled as requiring full-wave verification.</w:t>
      </w:r>
    </w:p>
    <w:p w:rsidR="002C3AF5" w:rsidRDefault="00AF2DA5">
      <w:pPr>
        <w:jc w:val="both"/>
      </w:pPr>
      <w:r>
        <w:rPr>
          <w:b/>
        </w:rPr>
        <w:t>Keywords:</w:t>
      </w:r>
      <w:r>
        <w:t xml:space="preserve"> surrogate modelling; random forest; patch antenna; defected ground structure; multimodal fusion; NSGA-II; 5G NR n78.</w:t>
      </w:r>
    </w:p>
    <w:p w:rsidR="002C3AF5" w:rsidRDefault="00AF2DA5">
      <w:pPr>
        <w:pStyle w:val="Heading1"/>
      </w:pPr>
      <w:bookmarkStart w:id="2" w:name="_Toc243937793"/>
      <w:r>
        <w:t>1. Introduction and Recap of the Research Problem</w:t>
      </w:r>
      <w:bookmarkEnd w:id="2"/>
    </w:p>
    <w:p w:rsidR="002C3AF5" w:rsidRDefault="00AF2DA5">
      <w:pPr>
        <w:jc w:val="both"/>
      </w:pPr>
      <w:r>
        <w:t>Compact printed patch antennas for 5G and emerging 6G devices are designed by iterating full-wave simulations. Slots and defected ground structures add design freedom but also make the response sensitive to small geometric changes [4], so a parameter sweep in Ansys HFSS can take days. The overall research framework addresses this with two modules. Module 1, documented in a separate report and repository (https://github.com/&lt;your-github-username&gt;/module1-vit-antenna-image-classification), is a Vision Transfo</w:t>
      </w:r>
      <w:r>
        <w:t>rmer [1] that classifies standardised antenna images. Module 2, documented here, works on numbers: it learns a fast surrogate of the simulator from antenna parameters, explains each prediction in a short engineering summary, combines numerical and image features, and searches the design space for promising candidates. The surrogate is a screening tool that reduces the number of full-wave runs, not a replacement for them.</w:t>
      </w:r>
    </w:p>
    <w:p w:rsidR="002C3AF5" w:rsidRDefault="00AF2DA5">
      <w:pPr>
        <w:jc w:val="both"/>
      </w:pPr>
      <w:r>
        <w:t xml:space="preserve">The objective of Module 2 is </w:t>
      </w:r>
      <w:r>
        <w:rPr>
          <w:b/>
        </w:rPr>
        <w:t>to determine how well documented antenna parameters predict simulated electromagnetic performance, whether these numbers add to image features, and whether surrogate-based multi-objective optimisation can propose credible compact designs for a 5G band</w:t>
      </w:r>
      <w:r>
        <w:t xml:space="preserve"> - while keeping every generated number and sentence traceable to a model output or a simulated reference.</w:t>
      </w:r>
    </w:p>
    <w:p w:rsidR="002C3AF5" w:rsidRDefault="00AF2DA5">
      <w:pPr>
        <w:pStyle w:val="Caption"/>
        <w:keepNext/>
      </w:pPr>
      <w:r>
        <w:lastRenderedPageBreak/>
        <w:t>Table 1. Implementation status of Module 2.</w:t>
      </w:r>
    </w:p>
    <w:tbl>
      <w:tblPr>
        <w:tblStyle w:val="TableGrid"/>
        <w:tblW w:w="0" w:type="auto"/>
        <w:jc w:val="center"/>
        <w:tblLook w:val="04A0" w:firstRow="1" w:lastRow="0" w:firstColumn="1" w:lastColumn="0" w:noHBand="0" w:noVBand="1"/>
      </w:tblPr>
      <w:tblGrid>
        <w:gridCol w:w="2905"/>
        <w:gridCol w:w="2893"/>
        <w:gridCol w:w="3602"/>
      </w:tblGrid>
      <w:tr w:rsidR="002C3AF5">
        <w:trPr>
          <w:cantSplit/>
          <w:tblHeader/>
          <w:jc w:val="center"/>
        </w:trPr>
        <w:tc>
          <w:tcPr>
            <w:tcW w:w="3061" w:type="dxa"/>
            <w:shd w:val="clear" w:color="auto" w:fill="2F6FAE"/>
          </w:tcPr>
          <w:p w:rsidR="002C3AF5" w:rsidRDefault="00AF2DA5">
            <w:pPr>
              <w:keepNext/>
            </w:pPr>
            <w:r>
              <w:rPr>
                <w:b/>
                <w:color w:val="FFFFFF"/>
                <w:sz w:val="19"/>
              </w:rPr>
              <w:t>Component</w:t>
            </w:r>
          </w:p>
        </w:tc>
        <w:tc>
          <w:tcPr>
            <w:tcW w:w="3061" w:type="dxa"/>
            <w:shd w:val="clear" w:color="auto" w:fill="2F6FAE"/>
          </w:tcPr>
          <w:p w:rsidR="002C3AF5" w:rsidRDefault="00AF2DA5">
            <w:pPr>
              <w:keepNext/>
            </w:pPr>
            <w:r>
              <w:rPr>
                <w:b/>
                <w:color w:val="FFFFFF"/>
                <w:sz w:val="19"/>
              </w:rPr>
              <w:t>Status</w:t>
            </w:r>
          </w:p>
        </w:tc>
        <w:tc>
          <w:tcPr>
            <w:tcW w:w="3061" w:type="dxa"/>
            <w:shd w:val="clear" w:color="auto" w:fill="2F6FAE"/>
          </w:tcPr>
          <w:p w:rsidR="002C3AF5" w:rsidRDefault="00AF2DA5">
            <w:pPr>
              <w:keepNext/>
            </w:pPr>
            <w:r>
              <w:rPr>
                <w:b/>
                <w:color w:val="FFFFFF"/>
                <w:sz w:val="19"/>
              </w:rPr>
              <w:t>Evidence in repository</w:t>
            </w:r>
          </w:p>
        </w:tc>
      </w:tr>
      <w:tr w:rsidR="002C3AF5">
        <w:trPr>
          <w:cantSplit/>
          <w:jc w:val="center"/>
        </w:trPr>
        <w:tc>
          <w:tcPr>
            <w:tcW w:w="3061" w:type="dxa"/>
          </w:tcPr>
          <w:p w:rsidR="002C3AF5" w:rsidRDefault="00AF2DA5">
            <w:pPr>
              <w:keepNext/>
            </w:pPr>
            <w:r>
              <w:rPr>
                <w:sz w:val="19"/>
              </w:rPr>
              <w:t>Dataset verification, cleaning and plausibility rules</w:t>
            </w:r>
          </w:p>
        </w:tc>
        <w:tc>
          <w:tcPr>
            <w:tcW w:w="3061" w:type="dxa"/>
          </w:tcPr>
          <w:p w:rsidR="002C3AF5" w:rsidRDefault="00AF2DA5">
            <w:pPr>
              <w:keepNext/>
            </w:pPr>
            <w:r>
              <w:rPr>
                <w:sz w:val="19"/>
              </w:rPr>
              <w:t>Completed and executed</w:t>
            </w:r>
          </w:p>
        </w:tc>
        <w:tc>
          <w:tcPr>
            <w:tcW w:w="3061" w:type="dxa"/>
          </w:tcPr>
          <w:p w:rsidR="002C3AF5" w:rsidRDefault="00AF2DA5">
            <w:pPr>
              <w:keepNext/>
            </w:pPr>
            <w:r>
              <w:rPr>
                <w:sz w:val="19"/>
              </w:rPr>
              <w:t>src/preprocessing.py, docs/DATA_CARD.md</w:t>
            </w:r>
          </w:p>
        </w:tc>
      </w:tr>
      <w:tr w:rsidR="002C3AF5">
        <w:trPr>
          <w:cantSplit/>
          <w:jc w:val="center"/>
        </w:trPr>
        <w:tc>
          <w:tcPr>
            <w:tcW w:w="3061" w:type="dxa"/>
            <w:shd w:val="clear" w:color="auto" w:fill="EEF4FA"/>
          </w:tcPr>
          <w:p w:rsidR="002C3AF5" w:rsidRDefault="00AF2DA5">
            <w:pPr>
              <w:keepNext/>
            </w:pPr>
            <w:r>
              <w:rPr>
                <w:sz w:val="19"/>
              </w:rPr>
              <w:t>S11 target extraction and locked split (shared with Module 1)</w:t>
            </w:r>
          </w:p>
        </w:tc>
        <w:tc>
          <w:tcPr>
            <w:tcW w:w="3061" w:type="dxa"/>
            <w:shd w:val="clear" w:color="auto" w:fill="EEF4FA"/>
          </w:tcPr>
          <w:p w:rsidR="002C3AF5" w:rsidRDefault="00AF2DA5">
            <w:pPr>
              <w:keepNext/>
            </w:pPr>
            <w:r>
              <w:rPr>
                <w:sz w:val="19"/>
              </w:rPr>
              <w:t>Completed and executed</w:t>
            </w:r>
          </w:p>
        </w:tc>
        <w:tc>
          <w:tcPr>
            <w:tcW w:w="3061" w:type="dxa"/>
            <w:shd w:val="clear" w:color="auto" w:fill="EEF4FA"/>
          </w:tcPr>
          <w:p w:rsidR="002C3AF5" w:rsidRDefault="00AF2DA5">
            <w:pPr>
              <w:keepNext/>
            </w:pPr>
            <w:r>
              <w:rPr>
                <w:sz w:val="19"/>
              </w:rPr>
              <w:t>src/preprocessing.py, data/splits/</w:t>
            </w:r>
          </w:p>
        </w:tc>
      </w:tr>
      <w:tr w:rsidR="002C3AF5">
        <w:trPr>
          <w:cantSplit/>
          <w:jc w:val="center"/>
        </w:trPr>
        <w:tc>
          <w:tcPr>
            <w:tcW w:w="3061" w:type="dxa"/>
          </w:tcPr>
          <w:p w:rsidR="002C3AF5" w:rsidRDefault="00AF2DA5">
            <w:pPr>
              <w:keepNext/>
            </w:pPr>
            <w:r>
              <w:rPr>
                <w:sz w:val="19"/>
              </w:rPr>
              <w:t>Surrogate regression (ridge, gradient boosting, random forest)</w:t>
            </w:r>
          </w:p>
        </w:tc>
        <w:tc>
          <w:tcPr>
            <w:tcW w:w="3061" w:type="dxa"/>
          </w:tcPr>
          <w:p w:rsidR="002C3AF5" w:rsidRDefault="00AF2DA5">
            <w:pPr>
              <w:keepNext/>
            </w:pPr>
            <w:r>
              <w:rPr>
                <w:sz w:val="19"/>
              </w:rPr>
              <w:t>Completed and executed</w:t>
            </w:r>
          </w:p>
        </w:tc>
        <w:tc>
          <w:tcPr>
            <w:tcW w:w="3061" w:type="dxa"/>
          </w:tcPr>
          <w:p w:rsidR="002C3AF5" w:rsidRDefault="00AF2DA5">
            <w:pPr>
              <w:keepNext/>
            </w:pPr>
            <w:r>
              <w:rPr>
                <w:sz w:val="19"/>
              </w:rPr>
              <w:t>src/numerical_model.py</w:t>
            </w:r>
          </w:p>
        </w:tc>
      </w:tr>
      <w:tr w:rsidR="002C3AF5">
        <w:trPr>
          <w:cantSplit/>
          <w:jc w:val="center"/>
        </w:trPr>
        <w:tc>
          <w:tcPr>
            <w:tcW w:w="3061" w:type="dxa"/>
            <w:shd w:val="clear" w:color="auto" w:fill="EEF4FA"/>
          </w:tcPr>
          <w:p w:rsidR="002C3AF5" w:rsidRDefault="00AF2DA5">
            <w:pPr>
              <w:keepNext/>
            </w:pPr>
            <w:r>
              <w:rPr>
                <w:sz w:val="19"/>
              </w:rPr>
              <w:t>Rule-based engineering summaries (text)</w:t>
            </w:r>
          </w:p>
        </w:tc>
        <w:tc>
          <w:tcPr>
            <w:tcW w:w="3061" w:type="dxa"/>
            <w:shd w:val="clear" w:color="auto" w:fill="EEF4FA"/>
          </w:tcPr>
          <w:p w:rsidR="002C3AF5" w:rsidRDefault="00AF2DA5">
            <w:pPr>
              <w:keepNext/>
            </w:pPr>
            <w:r>
              <w:rPr>
                <w:sz w:val="19"/>
              </w:rPr>
              <w:t>Completed and executed</w:t>
            </w:r>
          </w:p>
        </w:tc>
        <w:tc>
          <w:tcPr>
            <w:tcW w:w="3061" w:type="dxa"/>
            <w:shd w:val="clear" w:color="auto" w:fill="EEF4FA"/>
          </w:tcPr>
          <w:p w:rsidR="002C3AF5" w:rsidRDefault="00AF2DA5">
            <w:pPr>
              <w:keepNext/>
            </w:pPr>
            <w:r>
              <w:rPr>
                <w:sz w:val="19"/>
              </w:rPr>
              <w:t>results/reports/engineering_summaries.md</w:t>
            </w:r>
          </w:p>
        </w:tc>
      </w:tr>
      <w:tr w:rsidR="002C3AF5">
        <w:trPr>
          <w:cantSplit/>
          <w:jc w:val="center"/>
        </w:trPr>
        <w:tc>
          <w:tcPr>
            <w:tcW w:w="3061" w:type="dxa"/>
          </w:tcPr>
          <w:p w:rsidR="002C3AF5" w:rsidRDefault="00AF2DA5">
            <w:pPr>
              <w:keepNext/>
            </w:pPr>
            <w:r>
              <w:rPr>
                <w:sz w:val="19"/>
              </w:rPr>
              <w:t>Multimodal fusion with Module 1 embeddings</w:t>
            </w:r>
          </w:p>
        </w:tc>
        <w:tc>
          <w:tcPr>
            <w:tcW w:w="3061" w:type="dxa"/>
          </w:tcPr>
          <w:p w:rsidR="002C3AF5" w:rsidRDefault="00AF2DA5">
            <w:pPr>
              <w:keepNext/>
            </w:pPr>
            <w:r>
              <w:rPr>
                <w:sz w:val="19"/>
              </w:rPr>
              <w:t>Completed and executed</w:t>
            </w:r>
          </w:p>
        </w:tc>
        <w:tc>
          <w:tcPr>
            <w:tcW w:w="3061" w:type="dxa"/>
          </w:tcPr>
          <w:p w:rsidR="002C3AF5" w:rsidRDefault="00AF2DA5">
            <w:pPr>
              <w:keepNext/>
            </w:pPr>
            <w:r>
              <w:rPr>
                <w:sz w:val="19"/>
              </w:rPr>
              <w:t>src/fusion_optimization.py, results/metrics/fusion.json</w:t>
            </w:r>
          </w:p>
        </w:tc>
      </w:tr>
      <w:tr w:rsidR="002C3AF5">
        <w:trPr>
          <w:cantSplit/>
          <w:jc w:val="center"/>
        </w:trPr>
        <w:tc>
          <w:tcPr>
            <w:tcW w:w="3061" w:type="dxa"/>
            <w:shd w:val="clear" w:color="auto" w:fill="EEF4FA"/>
          </w:tcPr>
          <w:p w:rsidR="002C3AF5" w:rsidRDefault="00AF2DA5">
            <w:pPr>
              <w:keepNext/>
            </w:pPr>
            <w:r>
              <w:rPr>
                <w:sz w:val="19"/>
              </w:rPr>
              <w:t>NSGA-II optimisation for NR n78</w:t>
            </w:r>
          </w:p>
        </w:tc>
        <w:tc>
          <w:tcPr>
            <w:tcW w:w="3061" w:type="dxa"/>
            <w:shd w:val="clear" w:color="auto" w:fill="EEF4FA"/>
          </w:tcPr>
          <w:p w:rsidR="002C3AF5" w:rsidRDefault="00AF2DA5">
            <w:pPr>
              <w:keepNext/>
            </w:pPr>
            <w:r>
              <w:rPr>
                <w:sz w:val="19"/>
              </w:rPr>
              <w:t>Executed on surrogates only; proposals not simulated</w:t>
            </w:r>
          </w:p>
        </w:tc>
        <w:tc>
          <w:tcPr>
            <w:tcW w:w="3061" w:type="dxa"/>
            <w:shd w:val="clear" w:color="auto" w:fill="EEF4FA"/>
          </w:tcPr>
          <w:p w:rsidR="002C3AF5" w:rsidRDefault="00AF2DA5">
            <w:pPr>
              <w:keepNext/>
            </w:pPr>
            <w:r>
              <w:rPr>
                <w:sz w:val="19"/>
              </w:rPr>
              <w:t>results/metrics/nsga2_pareto_n78.csv</w:t>
            </w:r>
          </w:p>
        </w:tc>
      </w:tr>
      <w:tr w:rsidR="002C3AF5">
        <w:trPr>
          <w:cantSplit/>
          <w:jc w:val="center"/>
        </w:trPr>
        <w:tc>
          <w:tcPr>
            <w:tcW w:w="3061" w:type="dxa"/>
          </w:tcPr>
          <w:p w:rsidR="002C3AF5" w:rsidRDefault="00AF2DA5">
            <w:pPr>
              <w:keepNext/>
            </w:pPr>
            <w:r>
              <w:rPr>
                <w:sz w:val="19"/>
              </w:rPr>
              <w:t>HFSS hybrid-slotted DGS parameter sweep</w:t>
            </w:r>
          </w:p>
        </w:tc>
        <w:tc>
          <w:tcPr>
            <w:tcW w:w="3061" w:type="dxa"/>
          </w:tcPr>
          <w:p w:rsidR="002C3AF5" w:rsidRDefault="00AF2DA5">
            <w:pPr>
              <w:keepNext/>
            </w:pPr>
            <w:r>
              <w:rPr>
                <w:sz w:val="19"/>
              </w:rPr>
              <w:t>Proposed (HFSS unavailable)</w:t>
            </w:r>
          </w:p>
        </w:tc>
        <w:tc>
          <w:tcPr>
            <w:tcW w:w="3061" w:type="dxa"/>
          </w:tcPr>
          <w:p w:rsidR="002C3AF5" w:rsidRDefault="00AF2DA5">
            <w:pPr>
              <w:keepNext/>
            </w:pPr>
            <w:r>
              <w:rPr>
                <w:sz w:val="19"/>
              </w:rPr>
              <w:t>Section 11</w:t>
            </w:r>
          </w:p>
        </w:tc>
      </w:tr>
      <w:tr w:rsidR="002C3AF5">
        <w:trPr>
          <w:cantSplit/>
          <w:jc w:val="center"/>
        </w:trPr>
        <w:tc>
          <w:tcPr>
            <w:tcW w:w="3061" w:type="dxa"/>
            <w:shd w:val="clear" w:color="auto" w:fill="EEF4FA"/>
          </w:tcPr>
          <w:p w:rsidR="002C3AF5" w:rsidRDefault="00AF2DA5">
            <w:pPr>
              <w:keepNext/>
            </w:pPr>
            <w:r>
              <w:rPr>
                <w:sz w:val="19"/>
              </w:rPr>
              <w:t>Full-wave re-simulation, fabrication and measurement</w:t>
            </w:r>
          </w:p>
        </w:tc>
        <w:tc>
          <w:tcPr>
            <w:tcW w:w="3061" w:type="dxa"/>
            <w:shd w:val="clear" w:color="auto" w:fill="EEF4FA"/>
          </w:tcPr>
          <w:p w:rsidR="002C3AF5" w:rsidRDefault="00AF2DA5">
            <w:pPr>
              <w:keepNext/>
            </w:pPr>
            <w:r>
              <w:rPr>
                <w:sz w:val="19"/>
              </w:rPr>
              <w:t>Proposed</w:t>
            </w:r>
          </w:p>
        </w:tc>
        <w:tc>
          <w:tcPr>
            <w:tcW w:w="3061" w:type="dxa"/>
            <w:shd w:val="clear" w:color="auto" w:fill="EEF4FA"/>
          </w:tcPr>
          <w:p w:rsidR="002C3AF5" w:rsidRDefault="00AF2DA5">
            <w:pPr>
              <w:keepNext/>
            </w:pPr>
            <w:r>
              <w:rPr>
                <w:sz w:val="19"/>
              </w:rPr>
              <w:t>Section 11</w:t>
            </w:r>
          </w:p>
        </w:tc>
      </w:tr>
      <w:tr w:rsidR="002C3AF5">
        <w:trPr>
          <w:cantSplit/>
          <w:jc w:val="center"/>
        </w:trPr>
        <w:tc>
          <w:tcPr>
            <w:tcW w:w="3061" w:type="dxa"/>
          </w:tcPr>
          <w:p w:rsidR="002C3AF5" w:rsidRDefault="00AF2DA5">
            <w:r>
              <w:rPr>
                <w:sz w:val="19"/>
              </w:rPr>
              <w:t>Block diagram (Figure 1)</w:t>
            </w:r>
          </w:p>
        </w:tc>
        <w:tc>
          <w:tcPr>
            <w:tcW w:w="3061" w:type="dxa"/>
          </w:tcPr>
          <w:p w:rsidR="002C3AF5" w:rsidRDefault="00AF2DA5">
            <w:r>
              <w:rPr>
                <w:sz w:val="19"/>
              </w:rPr>
              <w:t>Illustrative</w:t>
            </w:r>
          </w:p>
        </w:tc>
        <w:tc>
          <w:tcPr>
            <w:tcW w:w="3061" w:type="dxa"/>
          </w:tcPr>
          <w:p w:rsidR="002C3AF5" w:rsidRDefault="00AF2DA5">
            <w:r>
              <w:rPr>
                <w:sz w:val="19"/>
              </w:rPr>
              <w:t>results/figures/module2_architecture.png</w:t>
            </w:r>
          </w:p>
        </w:tc>
      </w:tr>
    </w:tbl>
    <w:p w:rsidR="002C3AF5" w:rsidRDefault="002C3AF5"/>
    <w:p w:rsidR="002C3AF5" w:rsidRDefault="00AF2DA5">
      <w:pPr>
        <w:keepNext/>
        <w:jc w:val="center"/>
      </w:pPr>
      <w:r>
        <w:rPr>
          <w:noProof/>
        </w:rPr>
        <w:drawing>
          <wp:inline distT="0" distB="0" distL="0" distR="0">
            <wp:extent cx="5760720" cy="2915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2_architecture.png"/>
                    <pic:cNvPicPr/>
                  </pic:nvPicPr>
                  <pic:blipFill>
                    <a:blip r:embed="rId8"/>
                    <a:stretch>
                      <a:fillRect/>
                    </a:stretch>
                  </pic:blipFill>
                  <pic:spPr>
                    <a:xfrm>
                      <a:off x="0" y="0"/>
                      <a:ext cx="5760720" cy="2915696"/>
                    </a:xfrm>
                    <a:prstGeom prst="rect">
                      <a:avLst/>
                    </a:prstGeom>
                  </pic:spPr>
                </pic:pic>
              </a:graphicData>
            </a:graphic>
          </wp:inline>
        </w:drawing>
      </w:r>
    </w:p>
    <w:p w:rsidR="002C3AF5" w:rsidRDefault="00AF2DA5">
      <w:pPr>
        <w:pStyle w:val="Caption"/>
        <w:jc w:val="center"/>
      </w:pPr>
      <w:r>
        <w:t>Figure 1. Module 2 block diagram. Solid boxes were implemented and executed; dashed orange boxes are proposed work that requires Ansys HFSS. The example sentence is a real generated summary.</w:t>
      </w:r>
    </w:p>
    <w:p w:rsidR="002C3AF5" w:rsidRDefault="00AF2DA5">
      <w:pPr>
        <w:pStyle w:val="Heading1"/>
      </w:pPr>
      <w:bookmarkStart w:id="3" w:name="_Toc243937794"/>
      <w:r>
        <w:t>2. Research Design and Hypotheses</w:t>
      </w:r>
      <w:bookmarkEnd w:id="3"/>
    </w:p>
    <w:p w:rsidR="002C3AF5" w:rsidRDefault="00AF2DA5">
      <w:pPr>
        <w:jc w:val="both"/>
      </w:pPr>
      <w:r>
        <w:t xml:space="preserve">The study follows an applied, experimental machine-learning design. The independent variables are the model family (mean baseline, ridge regression, histogram gradient boosting, random forest, multilayer perceptron), the input set (design geometry, frequency, image embedding, or a combination) and the evaluation distribution (in-distribution test split or out-of-distribution hold-out). </w:t>
      </w:r>
      <w:r>
        <w:lastRenderedPageBreak/>
        <w:t>The dependent variables are regression errors for continuous targets, classification metrics for the fusion task, and objective values and feasibility for the optimisation.</w:t>
      </w:r>
    </w:p>
    <w:p w:rsidR="002C3AF5" w:rsidRDefault="00AF2DA5">
      <w:pPr>
        <w:pStyle w:val="Caption"/>
        <w:keepNext/>
      </w:pPr>
      <w:r>
        <w:t>Table 2. Research questions of Module 2 and their operationalisation.</w:t>
      </w:r>
    </w:p>
    <w:tbl>
      <w:tblPr>
        <w:tblStyle w:val="TableGrid"/>
        <w:tblW w:w="0" w:type="auto"/>
        <w:jc w:val="center"/>
        <w:tblLook w:val="04A0" w:firstRow="1" w:lastRow="0" w:firstColumn="1" w:lastColumn="0" w:noHBand="0" w:noVBand="1"/>
      </w:tblPr>
      <w:tblGrid>
        <w:gridCol w:w="3061"/>
        <w:gridCol w:w="3061"/>
        <w:gridCol w:w="3061"/>
      </w:tblGrid>
      <w:tr w:rsidR="002C3AF5">
        <w:trPr>
          <w:cantSplit/>
          <w:tblHeader/>
          <w:jc w:val="center"/>
        </w:trPr>
        <w:tc>
          <w:tcPr>
            <w:tcW w:w="3061" w:type="dxa"/>
            <w:shd w:val="clear" w:color="auto" w:fill="2F6FAE"/>
          </w:tcPr>
          <w:p w:rsidR="002C3AF5" w:rsidRDefault="00AF2DA5">
            <w:pPr>
              <w:keepNext/>
            </w:pPr>
            <w:r>
              <w:rPr>
                <w:b/>
                <w:color w:val="FFFFFF"/>
                <w:sz w:val="19"/>
              </w:rPr>
              <w:t>RQ</w:t>
            </w:r>
          </w:p>
        </w:tc>
        <w:tc>
          <w:tcPr>
            <w:tcW w:w="3061" w:type="dxa"/>
            <w:shd w:val="clear" w:color="auto" w:fill="2F6FAE"/>
          </w:tcPr>
          <w:p w:rsidR="002C3AF5" w:rsidRDefault="00AF2DA5">
            <w:pPr>
              <w:keepNext/>
            </w:pPr>
            <w:r>
              <w:rPr>
                <w:b/>
                <w:color w:val="FFFFFF"/>
                <w:sz w:val="19"/>
              </w:rPr>
              <w:t>Question</w:t>
            </w:r>
          </w:p>
        </w:tc>
        <w:tc>
          <w:tcPr>
            <w:tcW w:w="3061" w:type="dxa"/>
            <w:shd w:val="clear" w:color="auto" w:fill="2F6FAE"/>
          </w:tcPr>
          <w:p w:rsidR="002C3AF5" w:rsidRDefault="00AF2DA5">
            <w:pPr>
              <w:keepNext/>
            </w:pPr>
            <w:r>
              <w:rPr>
                <w:b/>
                <w:color w:val="FFFFFF"/>
                <w:sz w:val="19"/>
              </w:rPr>
              <w:t>Operationalisation</w:t>
            </w:r>
          </w:p>
        </w:tc>
      </w:tr>
      <w:tr w:rsidR="002C3AF5">
        <w:trPr>
          <w:cantSplit/>
          <w:jc w:val="center"/>
        </w:trPr>
        <w:tc>
          <w:tcPr>
            <w:tcW w:w="3061" w:type="dxa"/>
          </w:tcPr>
          <w:p w:rsidR="002C3AF5" w:rsidRDefault="00AF2DA5">
            <w:pPr>
              <w:keepNext/>
            </w:pPr>
            <w:r>
              <w:rPr>
                <w:sz w:val="19"/>
              </w:rPr>
              <w:t>RQ1</w:t>
            </w:r>
          </w:p>
        </w:tc>
        <w:tc>
          <w:tcPr>
            <w:tcW w:w="3061" w:type="dxa"/>
          </w:tcPr>
          <w:p w:rsidR="002C3AF5" w:rsidRDefault="00AF2DA5">
            <w:pPr>
              <w:keepNext/>
            </w:pPr>
            <w:r>
              <w:rPr>
                <w:sz w:val="19"/>
              </w:rPr>
              <w:t>Can antenna parameters predict simulated resonance, matching and bandwidth?</w:t>
            </w:r>
          </w:p>
        </w:tc>
        <w:tc>
          <w:tcPr>
            <w:tcW w:w="3061" w:type="dxa"/>
          </w:tcPr>
          <w:p w:rsidR="002C3AF5" w:rsidRDefault="00AF2DA5">
            <w:pPr>
              <w:keepNext/>
            </w:pPr>
            <w:r>
              <w:rPr>
                <w:sz w:val="19"/>
              </w:rPr>
              <w:t>Patch L, W, feed → f_res, S11min, S11 at f_res, −10 dB BW; locked test and OOD splits</w:t>
            </w:r>
          </w:p>
        </w:tc>
      </w:tr>
      <w:tr w:rsidR="002C3AF5">
        <w:trPr>
          <w:cantSplit/>
          <w:jc w:val="center"/>
        </w:trPr>
        <w:tc>
          <w:tcPr>
            <w:tcW w:w="3061" w:type="dxa"/>
            <w:shd w:val="clear" w:color="auto" w:fill="EEF4FA"/>
          </w:tcPr>
          <w:p w:rsidR="002C3AF5" w:rsidRDefault="00AF2DA5">
            <w:pPr>
              <w:keepNext/>
            </w:pPr>
            <w:r>
              <w:rPr>
                <w:sz w:val="19"/>
              </w:rPr>
              <w:t>RQ2</w:t>
            </w:r>
          </w:p>
        </w:tc>
        <w:tc>
          <w:tcPr>
            <w:tcW w:w="3061" w:type="dxa"/>
            <w:shd w:val="clear" w:color="auto" w:fill="EEF4FA"/>
          </w:tcPr>
          <w:p w:rsidR="002C3AF5" w:rsidRDefault="00AF2DA5">
            <w:pPr>
              <w:keepNext/>
            </w:pPr>
            <w:r>
              <w:rPr>
                <w:sz w:val="19"/>
              </w:rPr>
              <w:t>Do slot and substrate dimensions add information beyond frequency?</w:t>
            </w:r>
          </w:p>
        </w:tc>
        <w:tc>
          <w:tcPr>
            <w:tcW w:w="3061" w:type="dxa"/>
            <w:shd w:val="clear" w:color="auto" w:fill="EEF4FA"/>
          </w:tcPr>
          <w:p w:rsidR="002C3AF5" w:rsidRDefault="00AF2DA5">
            <w:pPr>
              <w:keepNext/>
            </w:pPr>
            <w:r>
              <w:rPr>
                <w:sz w:val="19"/>
              </w:rPr>
              <w:t>Mendeley: geometry + frequency vs frequency-only random forest, GroupKFold by design</w:t>
            </w:r>
          </w:p>
        </w:tc>
      </w:tr>
      <w:tr w:rsidR="002C3AF5">
        <w:trPr>
          <w:cantSplit/>
          <w:jc w:val="center"/>
        </w:trPr>
        <w:tc>
          <w:tcPr>
            <w:tcW w:w="3061" w:type="dxa"/>
          </w:tcPr>
          <w:p w:rsidR="002C3AF5" w:rsidRDefault="00AF2DA5">
            <w:pPr>
              <w:keepNext/>
            </w:pPr>
            <w:r>
              <w:rPr>
                <w:sz w:val="19"/>
              </w:rPr>
              <w:t>RQ3</w:t>
            </w:r>
          </w:p>
        </w:tc>
        <w:tc>
          <w:tcPr>
            <w:tcW w:w="3061" w:type="dxa"/>
          </w:tcPr>
          <w:p w:rsidR="002C3AF5" w:rsidRDefault="00AF2DA5">
            <w:pPr>
              <w:keepNext/>
            </w:pPr>
            <w:r>
              <w:rPr>
                <w:sz w:val="19"/>
              </w:rPr>
              <w:t>Does fusing image embeddings with numerical features improve classification?</w:t>
            </w:r>
          </w:p>
        </w:tc>
        <w:tc>
          <w:tcPr>
            <w:tcW w:w="3061" w:type="dxa"/>
          </w:tcPr>
          <w:p w:rsidR="002C3AF5" w:rsidRDefault="00AF2DA5">
            <w:pPr>
              <w:keepNext/>
            </w:pPr>
            <w:r>
              <w:rPr>
                <w:sz w:val="19"/>
              </w:rPr>
              <w:t>MLP on numeric, image-embedding and concatenated inputs; matching class (H6)</w:t>
            </w:r>
          </w:p>
        </w:tc>
      </w:tr>
      <w:tr w:rsidR="002C3AF5">
        <w:trPr>
          <w:cantSplit/>
          <w:jc w:val="center"/>
        </w:trPr>
        <w:tc>
          <w:tcPr>
            <w:tcW w:w="3061" w:type="dxa"/>
            <w:shd w:val="clear" w:color="auto" w:fill="EEF4FA"/>
          </w:tcPr>
          <w:p w:rsidR="002C3AF5" w:rsidRDefault="00AF2DA5">
            <w:pPr>
              <w:keepNext/>
            </w:pPr>
            <w:r>
              <w:rPr>
                <w:sz w:val="19"/>
              </w:rPr>
              <w:t>RQ4</w:t>
            </w:r>
          </w:p>
        </w:tc>
        <w:tc>
          <w:tcPr>
            <w:tcW w:w="3061" w:type="dxa"/>
            <w:shd w:val="clear" w:color="auto" w:fill="EEF4FA"/>
          </w:tcPr>
          <w:p w:rsidR="002C3AF5" w:rsidRDefault="00AF2DA5">
            <w:pPr>
              <w:keepNext/>
            </w:pPr>
            <w:r>
              <w:rPr>
                <w:sz w:val="19"/>
              </w:rPr>
              <w:t>Can surrogate-based NSGA-II propose compact, well-matched n78 designs?</w:t>
            </w:r>
          </w:p>
        </w:tc>
        <w:tc>
          <w:tcPr>
            <w:tcW w:w="3061" w:type="dxa"/>
            <w:shd w:val="clear" w:color="auto" w:fill="EEF4FA"/>
          </w:tcPr>
          <w:p w:rsidR="002C3AF5" w:rsidRDefault="00AF2DA5">
            <w:pPr>
              <w:keepNext/>
            </w:pPr>
            <w:r>
              <w:rPr>
                <w:sz w:val="19"/>
              </w:rPr>
              <w:t>Three objectives, band constraint; distance to nearest simulated design</w:t>
            </w:r>
          </w:p>
        </w:tc>
      </w:tr>
      <w:tr w:rsidR="002C3AF5">
        <w:trPr>
          <w:cantSplit/>
          <w:jc w:val="center"/>
        </w:trPr>
        <w:tc>
          <w:tcPr>
            <w:tcW w:w="3061" w:type="dxa"/>
          </w:tcPr>
          <w:p w:rsidR="002C3AF5" w:rsidRDefault="00AF2DA5">
            <w:r>
              <w:rPr>
                <w:sz w:val="19"/>
              </w:rPr>
              <w:t>RQ5</w:t>
            </w:r>
          </w:p>
        </w:tc>
        <w:tc>
          <w:tcPr>
            <w:tcW w:w="3061" w:type="dxa"/>
          </w:tcPr>
          <w:p w:rsidR="002C3AF5" w:rsidRDefault="00AF2DA5">
            <w:r>
              <w:rPr>
                <w:sz w:val="19"/>
              </w:rPr>
              <w:t>Can predictions be summarised in text without inventing values?</w:t>
            </w:r>
          </w:p>
        </w:tc>
        <w:tc>
          <w:tcPr>
            <w:tcW w:w="3061" w:type="dxa"/>
          </w:tcPr>
          <w:p w:rsidR="002C3AF5" w:rsidRDefault="00AF2DA5">
            <w:r>
              <w:rPr>
                <w:sz w:val="19"/>
              </w:rPr>
              <w:t>Template generator that only verbalises surrogate outputs and dataset references</w:t>
            </w:r>
          </w:p>
        </w:tc>
      </w:tr>
    </w:tbl>
    <w:p w:rsidR="002C3AF5" w:rsidRDefault="002C3AF5"/>
    <w:p w:rsidR="002C3AF5" w:rsidRDefault="00AF2DA5">
      <w:pPr>
        <w:jc w:val="both"/>
      </w:pPr>
      <w:r>
        <w:t>Hypothesis H6 was pre-registered in Git with the Module 1 hypotheses, before any fusion result existed (docs/HYPOTHESES.md). The other three items below are evaluation criteria stated in the analysis plan; they were not separately pre-registered and are reported as such:</w:t>
      </w:r>
    </w:p>
    <w:p w:rsidR="002C3AF5" w:rsidRDefault="00AF2DA5">
      <w:pPr>
        <w:pStyle w:val="ListBullet"/>
      </w:pPr>
      <w:r>
        <w:rPr>
          <w:b/>
        </w:rPr>
        <w:t>E1</w:t>
      </w:r>
      <w:r>
        <w:t>: Surrogate beats the mean baseline on every patch target (test MAE).</w:t>
      </w:r>
    </w:p>
    <w:p w:rsidR="002C3AF5" w:rsidRDefault="00AF2DA5">
      <w:pPr>
        <w:pStyle w:val="ListBullet"/>
      </w:pPr>
      <w:r>
        <w:rPr>
          <w:b/>
        </w:rPr>
        <w:t>E2</w:t>
      </w:r>
      <w:r>
        <w:t>: Geometry + frequency beats frequency-only (Mendeley, GroupKFold).</w:t>
      </w:r>
    </w:p>
    <w:p w:rsidR="002C3AF5" w:rsidRDefault="00AF2DA5">
      <w:pPr>
        <w:pStyle w:val="ListBullet"/>
      </w:pPr>
      <w:r>
        <w:rPr>
          <w:b/>
        </w:rPr>
        <w:t>H6</w:t>
      </w:r>
      <w:r>
        <w:t>: Fusion (ViT embedding + numeric) &gt; image-only (pre-registered).</w:t>
      </w:r>
    </w:p>
    <w:p w:rsidR="002C3AF5" w:rsidRDefault="00AF2DA5">
      <w:pPr>
        <w:pStyle w:val="ListBullet"/>
      </w:pPr>
      <w:r>
        <w:rPr>
          <w:b/>
        </w:rPr>
        <w:t>E3</w:t>
      </w:r>
      <w:r>
        <w:t>: NSGA-II returns feasible n78 proposals inside the training ranges.</w:t>
      </w:r>
    </w:p>
    <w:p w:rsidR="002C3AF5" w:rsidRDefault="00AF2DA5">
      <w:pPr>
        <w:pStyle w:val="Heading1"/>
      </w:pPr>
      <w:bookmarkStart w:id="4" w:name="_Toc243937795"/>
      <w:r>
        <w:t>3. Dataset Description and Source Verification</w:t>
      </w:r>
      <w:bookmarkEnd w:id="4"/>
    </w:p>
    <w:p w:rsidR="002C3AF5" w:rsidRDefault="00AF2DA5">
      <w:pPr>
        <w:jc w:val="both"/>
      </w:pPr>
      <w:r>
        <w:t>Repositories were searched in the order set by the brief (Hugging Face, Kaggle, Mendeley Data, IEEE DataPort, GitHub), with Zenodo added; the eleven candidates and the reasons for rejection are recorded in docs/DATASET_SURVEY.md. Two datasets met the requirements for a numerical module: documented geometric inputs, simulated electromagnetic outputs, a licence that permits reuse, and enough designs for a held-out evaluation. No public HFSS parameter sweep of hybrid-slotted DGS antennas was found.</w:t>
      </w:r>
    </w:p>
    <w:p w:rsidR="002C3AF5" w:rsidRDefault="00AF2DA5">
      <w:pPr>
        <w:pStyle w:val="Caption"/>
        <w:keepNext/>
      </w:pPr>
      <w:r>
        <w:lastRenderedPageBreak/>
        <w:t>Table 3. Datasets used by Module 2 (verified 25 October 2026).</w:t>
      </w:r>
    </w:p>
    <w:tbl>
      <w:tblPr>
        <w:tblStyle w:val="TableGrid"/>
        <w:tblW w:w="0" w:type="auto"/>
        <w:jc w:val="center"/>
        <w:tblLook w:val="04A0" w:firstRow="1" w:lastRow="0" w:firstColumn="1" w:lastColumn="0" w:noHBand="0" w:noVBand="1"/>
      </w:tblPr>
      <w:tblGrid>
        <w:gridCol w:w="1655"/>
        <w:gridCol w:w="2920"/>
        <w:gridCol w:w="1562"/>
        <w:gridCol w:w="1646"/>
        <w:gridCol w:w="1617"/>
      </w:tblGrid>
      <w:tr w:rsidR="002C3AF5">
        <w:trPr>
          <w:cantSplit/>
          <w:tblHeader/>
          <w:jc w:val="center"/>
        </w:trPr>
        <w:tc>
          <w:tcPr>
            <w:tcW w:w="1837" w:type="dxa"/>
            <w:shd w:val="clear" w:color="auto" w:fill="2F6FAE"/>
          </w:tcPr>
          <w:p w:rsidR="002C3AF5" w:rsidRDefault="00AF2DA5">
            <w:pPr>
              <w:keepNext/>
            </w:pPr>
            <w:r>
              <w:rPr>
                <w:b/>
                <w:color w:val="FFFFFF"/>
                <w:sz w:val="19"/>
              </w:rPr>
              <w:t>Dataset</w:t>
            </w:r>
          </w:p>
        </w:tc>
        <w:tc>
          <w:tcPr>
            <w:tcW w:w="1837" w:type="dxa"/>
            <w:shd w:val="clear" w:color="auto" w:fill="2F6FAE"/>
          </w:tcPr>
          <w:p w:rsidR="002C3AF5" w:rsidRDefault="00AF2DA5">
            <w:pPr>
              <w:keepNext/>
            </w:pPr>
            <w:r>
              <w:rPr>
                <w:b/>
                <w:color w:val="FFFFFF"/>
                <w:sz w:val="19"/>
              </w:rPr>
              <w:t>Source / version</w:t>
            </w:r>
          </w:p>
        </w:tc>
        <w:tc>
          <w:tcPr>
            <w:tcW w:w="1837" w:type="dxa"/>
            <w:shd w:val="clear" w:color="auto" w:fill="2F6FAE"/>
          </w:tcPr>
          <w:p w:rsidR="002C3AF5" w:rsidRDefault="00AF2DA5">
            <w:pPr>
              <w:keepNext/>
            </w:pPr>
            <w:r>
              <w:rPr>
                <w:b/>
                <w:color w:val="FFFFFF"/>
                <w:sz w:val="19"/>
              </w:rPr>
              <w:t>Licence</w:t>
            </w:r>
          </w:p>
        </w:tc>
        <w:tc>
          <w:tcPr>
            <w:tcW w:w="1837" w:type="dxa"/>
            <w:shd w:val="clear" w:color="auto" w:fill="2F6FAE"/>
          </w:tcPr>
          <w:p w:rsidR="002C3AF5" w:rsidRDefault="00AF2DA5">
            <w:pPr>
              <w:keepNext/>
            </w:pPr>
            <w:r>
              <w:rPr>
                <w:b/>
                <w:color w:val="FFFFFF"/>
                <w:sz w:val="19"/>
              </w:rPr>
              <w:t>Content</w:t>
            </w:r>
          </w:p>
        </w:tc>
        <w:tc>
          <w:tcPr>
            <w:tcW w:w="1837" w:type="dxa"/>
            <w:shd w:val="clear" w:color="auto" w:fill="2F6FAE"/>
          </w:tcPr>
          <w:p w:rsidR="002C3AF5" w:rsidRDefault="00AF2DA5">
            <w:pPr>
              <w:keepNext/>
            </w:pPr>
            <w:r>
              <w:rPr>
                <w:b/>
                <w:color w:val="FFFFFF"/>
                <w:sz w:val="19"/>
              </w:rPr>
              <w:t>Role in Module 2</w:t>
            </w:r>
          </w:p>
        </w:tc>
      </w:tr>
      <w:tr w:rsidR="002C3AF5">
        <w:trPr>
          <w:cantSplit/>
          <w:jc w:val="center"/>
        </w:trPr>
        <w:tc>
          <w:tcPr>
            <w:tcW w:w="1837" w:type="dxa"/>
          </w:tcPr>
          <w:p w:rsidR="002C3AF5" w:rsidRDefault="00AF2DA5">
            <w:pPr>
              <w:keepNext/>
            </w:pPr>
            <w:r>
              <w:rPr>
                <w:sz w:val="19"/>
              </w:rPr>
              <w:t>Rectangular Patch Antenna Frequency Response [2]</w:t>
            </w:r>
          </w:p>
        </w:tc>
        <w:tc>
          <w:tcPr>
            <w:tcW w:w="1837" w:type="dxa"/>
          </w:tcPr>
          <w:p w:rsidR="002C3AF5" w:rsidRDefault="00AF2DA5">
            <w:pPr>
              <w:keepNext/>
            </w:pPr>
            <w:r>
              <w:rPr>
                <w:sz w:val="19"/>
              </w:rPr>
              <w:t>Hugging Face becklabash/rectangular-patch-antenna-freq-response, rev. 4be72a2</w:t>
            </w:r>
          </w:p>
        </w:tc>
        <w:tc>
          <w:tcPr>
            <w:tcW w:w="1837" w:type="dxa"/>
          </w:tcPr>
          <w:p w:rsidR="002C3AF5" w:rsidRDefault="00AF2DA5">
            <w:pPr>
              <w:keepNext/>
            </w:pPr>
            <w:r>
              <w:rPr>
                <w:sz w:val="19"/>
              </w:rPr>
              <w:t>MIT</w:t>
            </w:r>
          </w:p>
        </w:tc>
        <w:tc>
          <w:tcPr>
            <w:tcW w:w="1837" w:type="dxa"/>
          </w:tcPr>
          <w:p w:rsidR="002C3AF5" w:rsidRDefault="00AF2DA5">
            <w:pPr>
              <w:keepNext/>
            </w:pPr>
            <w:r>
              <w:rPr>
                <w:sz w:val="19"/>
              </w:rPr>
              <w:t>2,051 coax-fed patches; L, W, feed offset; 1,000-point S11 (1–10 GHz), openEMS FDTD [11]; εr 3.68, h 1.61 mm</w:t>
            </w:r>
          </w:p>
        </w:tc>
        <w:tc>
          <w:tcPr>
            <w:tcW w:w="1837" w:type="dxa"/>
          </w:tcPr>
          <w:p w:rsidR="002C3AF5" w:rsidRDefault="00AF2DA5">
            <w:pPr>
              <w:keepNext/>
            </w:pPr>
            <w:r>
              <w:rPr>
                <w:sz w:val="19"/>
              </w:rPr>
              <w:t>Surrogate targets, fusion, NSGA-II</w:t>
            </w:r>
          </w:p>
        </w:tc>
      </w:tr>
      <w:tr w:rsidR="002C3AF5">
        <w:trPr>
          <w:cantSplit/>
          <w:jc w:val="center"/>
        </w:trPr>
        <w:tc>
          <w:tcPr>
            <w:tcW w:w="1837" w:type="dxa"/>
            <w:shd w:val="clear" w:color="auto" w:fill="EEF4FA"/>
          </w:tcPr>
          <w:p w:rsidR="002C3AF5" w:rsidRDefault="00AF2DA5">
            <w:pPr>
              <w:keepNext/>
            </w:pPr>
            <w:r>
              <w:rPr>
                <w:sz w:val="19"/>
              </w:rPr>
              <w:t>Antenna Parameters Dataset [3]</w:t>
            </w:r>
          </w:p>
        </w:tc>
        <w:tc>
          <w:tcPr>
            <w:tcW w:w="1837" w:type="dxa"/>
            <w:shd w:val="clear" w:color="auto" w:fill="EEF4FA"/>
          </w:tcPr>
          <w:p w:rsidR="002C3AF5" w:rsidRDefault="00AF2DA5">
            <w:pPr>
              <w:keepNext/>
            </w:pPr>
            <w:r>
              <w:rPr>
                <w:sz w:val="19"/>
              </w:rPr>
              <w:t>Mendeley Data 10.17632/3gxr2vvd9n.2</w:t>
            </w:r>
          </w:p>
        </w:tc>
        <w:tc>
          <w:tcPr>
            <w:tcW w:w="1837" w:type="dxa"/>
            <w:shd w:val="clear" w:color="auto" w:fill="EEF4FA"/>
          </w:tcPr>
          <w:p w:rsidR="002C3AF5" w:rsidRDefault="00AF2DA5">
            <w:pPr>
              <w:keepNext/>
            </w:pPr>
            <w:r>
              <w:rPr>
                <w:sz w:val="19"/>
              </w:rPr>
              <w:t>CC BY 4.0</w:t>
            </w:r>
          </w:p>
        </w:tc>
        <w:tc>
          <w:tcPr>
            <w:tcW w:w="1837" w:type="dxa"/>
            <w:shd w:val="clear" w:color="auto" w:fill="EEF4FA"/>
          </w:tcPr>
          <w:p w:rsidR="002C3AF5" w:rsidRDefault="00AF2DA5">
            <w:pPr>
              <w:keepNext/>
            </w:pPr>
            <w:r>
              <w:rPr>
                <w:sz w:val="19"/>
              </w:rPr>
              <w:t>103 dual-slot patch designs × 16 frequencies (1–50 GHz): S11, gain, directivity, efficiencies, VSWR</w:t>
            </w:r>
          </w:p>
        </w:tc>
        <w:tc>
          <w:tcPr>
            <w:tcW w:w="1837" w:type="dxa"/>
            <w:shd w:val="clear" w:color="auto" w:fill="EEF4FA"/>
          </w:tcPr>
          <w:p w:rsidR="002C3AF5" w:rsidRDefault="00AF2DA5">
            <w:pPr>
              <w:keepNext/>
            </w:pPr>
            <w:r>
              <w:rPr>
                <w:sz w:val="19"/>
              </w:rPr>
              <w:t>Slotted-antenna regression (S11, gain, efficiency)</w:t>
            </w:r>
          </w:p>
        </w:tc>
      </w:tr>
      <w:tr w:rsidR="002C3AF5">
        <w:trPr>
          <w:cantSplit/>
          <w:jc w:val="center"/>
        </w:trPr>
        <w:tc>
          <w:tcPr>
            <w:tcW w:w="1837" w:type="dxa"/>
          </w:tcPr>
          <w:p w:rsidR="002C3AF5" w:rsidRDefault="00AF2DA5">
            <w:r>
              <w:rPr>
                <w:sz w:val="19"/>
              </w:rPr>
              <w:t>Module 1 image embeddings</w:t>
            </w:r>
          </w:p>
        </w:tc>
        <w:tc>
          <w:tcPr>
            <w:tcW w:w="1837" w:type="dxa"/>
          </w:tcPr>
          <w:p w:rsidR="002C3AF5" w:rsidRDefault="00AF2DA5">
            <w:r>
              <w:rPr>
                <w:sz w:val="19"/>
              </w:rPr>
              <w:t>Module 1 repository, run vit_finetune_patch_perf_class_s42</w:t>
            </w:r>
          </w:p>
        </w:tc>
        <w:tc>
          <w:tcPr>
            <w:tcW w:w="1837" w:type="dxa"/>
          </w:tcPr>
          <w:p w:rsidR="002C3AF5" w:rsidRDefault="00AF2DA5">
            <w:r>
              <w:rPr>
                <w:sz w:val="19"/>
              </w:rPr>
              <w:t>Derived (MIT data)</w:t>
            </w:r>
          </w:p>
        </w:tc>
        <w:tc>
          <w:tcPr>
            <w:tcW w:w="1837" w:type="dxa"/>
          </w:tcPr>
          <w:p w:rsidR="002C3AF5" w:rsidRDefault="00AF2DA5">
            <w:r>
              <w:rPr>
                <w:sz w:val="19"/>
              </w:rPr>
              <w:t>384-d ViT CLS embedding per patch design; SHA-256 recorded</w:t>
            </w:r>
          </w:p>
        </w:tc>
        <w:tc>
          <w:tcPr>
            <w:tcW w:w="1837" w:type="dxa"/>
          </w:tcPr>
          <w:p w:rsidR="002C3AF5" w:rsidRDefault="00AF2DA5">
            <w:r>
              <w:rPr>
                <w:sz w:val="19"/>
              </w:rPr>
              <w:t>Image features for fusion only</w:t>
            </w:r>
          </w:p>
        </w:tc>
      </w:tr>
    </w:tbl>
    <w:p w:rsidR="002C3AF5" w:rsidRDefault="002C3AF5"/>
    <w:p w:rsidR="002C3AF5" w:rsidRDefault="00AF2DA5">
      <w:pPr>
        <w:jc w:val="both"/>
      </w:pPr>
      <w:r>
        <w:rPr>
          <w:b/>
        </w:rPr>
        <w:t>Nature of the evidence.</w:t>
      </w:r>
      <w:r>
        <w:t xml:space="preserve"> Both datasets are full-wave simulations; neither contains measurements, and no HFSS output is claimed. The Mendeley data are one-at-a-time sweeps around a single nominal design, so most designs differ from the nominal one in a single dimension. The Module 1 embeddings were produced by a ViT fine-tuned on the training split only; validation, test and OOD images were never used to fit it (data/external/module1_vit_embeddings/provenance.json).</w:t>
      </w:r>
    </w:p>
    <w:p w:rsidR="002C3AF5" w:rsidRDefault="00AF2DA5">
      <w:pPr>
        <w:jc w:val="both"/>
      </w:pPr>
      <w:r>
        <w:rPr>
          <w:b/>
        </w:rPr>
        <w:t>Discrepancies recorded during verification.</w:t>
      </w:r>
      <w:r>
        <w:t xml:space="preserve"> The patch README gives L ∈ [7.5, 52.5] mm and p ∈ [−6, 0) mm; the observed values are L ∈ [7.5, 47.5] mm and p ∈ [−15.83, 0] mm, including 100 centre-fed designs. The README states εr = 3.68 while the repository diagram shows 3.38. 1170 S11 curves exceed 0 dB by at most 0.2 dB, a passive-port numerical artefact. In the Mendeley data, 245 of 1,648 rows are physically implausible and one efficiency entry is a truncated, non-numeric string. The reference report cites Mendeley version 1, which has since been s</w:t>
      </w:r>
      <w:r>
        <w:t>uperseded by version 2.</w:t>
      </w:r>
    </w:p>
    <w:p w:rsidR="002C3AF5" w:rsidRDefault="00AF2DA5">
      <w:pPr>
        <w:pStyle w:val="Heading1"/>
      </w:pPr>
      <w:bookmarkStart w:id="5" w:name="_Toc243937796"/>
      <w:r>
        <w:t>4. Data Preprocessing and Preparation</w:t>
      </w:r>
      <w:bookmarkEnd w:id="5"/>
    </w:p>
    <w:p w:rsidR="002C3AF5" w:rsidRDefault="00AF2DA5">
      <w:pPr>
        <w:pStyle w:val="Heading2"/>
      </w:pPr>
      <w:bookmarkStart w:id="6" w:name="_Toc243937797"/>
      <w:r>
        <w:t>4.1 Engineering targets from simulated S11</w:t>
      </w:r>
      <w:bookmarkEnd w:id="6"/>
    </w:p>
    <w:p w:rsidR="002C3AF5" w:rsidRDefault="00AF2DA5">
      <w:pPr>
        <w:jc w:val="both"/>
      </w:pPr>
      <w:r>
        <w:t xml:space="preserve">Each 1,000-point S11 curve was reduced to four regression targets: the global minimum S11 (S11min); the </w:t>
      </w:r>
      <w:r>
        <w:rPr>
          <w:b/>
        </w:rPr>
        <w:t>first matched resonance</w:t>
      </w:r>
      <w:r>
        <w:t xml:space="preserve"> f_res, defined as the lowest-frequency local minimum below −10 dB; S11 at f_res; and the contiguous −10 dB bandwidth around f_res. The first matched resonance is used because the deepest dip is often a higher-order mode; a 22.5 mm patch, for example, has its deepest dip at 9.6 GHz. Unmatched designs keep the global minimum as f_res and a bandwidth of 0. The same rules define the matching class used in the fusion task (Poor if S11min &gt; −10 dB, Acceptable if −20 dB &lt; S11min ≤ −10 dB, High if S11min ≤ −20 dB)</w:t>
      </w:r>
      <w:r>
        <w:t xml:space="preserve">. The −20 dB boundary is a </w:t>
      </w:r>
      <w:r>
        <w:rPr>
          <w:b/>
        </w:rPr>
        <w:t>project assumption</w:t>
      </w:r>
      <w:r>
        <w:t xml:space="preserve"> that requires engineering confirmation.</w:t>
      </w:r>
    </w:p>
    <w:p w:rsidR="002C3AF5" w:rsidRDefault="00AF2DA5">
      <w:pPr>
        <w:keepNext/>
        <w:jc w:val="center"/>
      </w:pPr>
      <w:r>
        <w:rPr>
          <w:noProof/>
        </w:rPr>
        <w:lastRenderedPageBreak/>
        <w:drawing>
          <wp:inline distT="0" distB="0" distL="0" distR="0">
            <wp:extent cx="54864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target_extraction.png"/>
                    <pic:cNvPicPr/>
                  </pic:nvPicPr>
                  <pic:blipFill>
                    <a:blip r:embed="rId9"/>
                    <a:stretch>
                      <a:fillRect/>
                    </a:stretch>
                  </pic:blipFill>
                  <pic:spPr>
                    <a:xfrm>
                      <a:off x="0" y="0"/>
                      <a:ext cx="5486400" cy="2590800"/>
                    </a:xfrm>
                    <a:prstGeom prst="rect">
                      <a:avLst/>
                    </a:prstGeom>
                  </pic:spPr>
                </pic:pic>
              </a:graphicData>
            </a:graphic>
          </wp:inline>
        </w:drawing>
      </w:r>
    </w:p>
    <w:p w:rsidR="002C3AF5" w:rsidRDefault="00AF2DA5">
      <w:pPr>
        <w:pStyle w:val="Caption"/>
        <w:jc w:val="center"/>
      </w:pPr>
      <w:r>
        <w:t>Figure 2. How the regression targets are extracted from one simulated S11 curve (test design P1768). The deepest dip lies outside n78; the first matched resonance lies inside it.</w:t>
      </w:r>
    </w:p>
    <w:p w:rsidR="002C3AF5" w:rsidRDefault="00AF2DA5">
      <w:pPr>
        <w:pStyle w:val="Heading2"/>
      </w:pPr>
      <w:bookmarkStart w:id="7" w:name="_Toc243937798"/>
      <w:r>
        <w:t>4.2 Cleaning and plausibility rules</w:t>
      </w:r>
      <w:bookmarkEnd w:id="7"/>
    </w:p>
    <w:p w:rsidR="002C3AF5" w:rsidRDefault="00AF2DA5">
      <w:pPr>
        <w:pStyle w:val="ListBullet"/>
      </w:pPr>
      <w:r>
        <w:t>Patch: 2,051 rows, 0 non-finite curves, 0 duplicate parameter triples and 0 missing values after feature extraction. Extreme S11 values are physical deep matches and were kept.</w:t>
      </w:r>
    </w:p>
    <w:p w:rsidR="002C3AF5" w:rsidRDefault="00AF2DA5">
      <w:pPr>
        <w:pStyle w:val="ListBullet"/>
      </w:pPr>
      <w:r>
        <w:t>Mendeley: column names were stripped and normalised, the non-numeric efficiency entry was set to missing, and every row was assigned a design ID from its ten geometry variables (103 designs × 16 frequencies; 0 duplicate rows).</w:t>
      </w:r>
    </w:p>
    <w:p w:rsidR="002C3AF5" w:rsidRDefault="00AF2DA5">
      <w:pPr>
        <w:pStyle w:val="ListBullet"/>
      </w:pPr>
      <w:r>
        <w:t>Plausibility rule (documented, not tuned): a row is flagged if radiation or total efficiency exceeds 1, directivity exceeds 20 dBi for an antenna of about 6 mm, or gain exceeds directivity. 245 rows were flagged; they are excluded from the gain and efficiency targets (1,403 rows remain) but kept for S11, which they do not affect.</w:t>
      </w:r>
    </w:p>
    <w:p w:rsidR="002C3AF5" w:rsidRDefault="00AF2DA5">
      <w:pPr>
        <w:pStyle w:val="Heading2"/>
      </w:pPr>
      <w:bookmarkStart w:id="8" w:name="_Toc243937799"/>
      <w:r>
        <w:t>4.3 Features, split and leakage control</w:t>
      </w:r>
      <w:bookmarkEnd w:id="8"/>
    </w:p>
    <w:p w:rsidR="002C3AF5" w:rsidRDefault="00AF2DA5">
      <w:pPr>
        <w:pStyle w:val="ListBullet"/>
      </w:pPr>
      <w:r>
        <w:t>Patch inputs: length L, width W, feed offset, aspect ratio W/L and normalised feed position (feed offset / (L/2)). Mendeley inputs: the ten substrate, patch, feed and slot dimensions plus frequency.</w:t>
      </w:r>
    </w:p>
    <w:p w:rsidR="002C3AF5" w:rsidRDefault="00AF2DA5">
      <w:pPr>
        <w:pStyle w:val="ListBullet"/>
      </w:pPr>
      <w:r>
        <w:t>Split: Module 2 reproduces the locked design-level split of Module 1 and verifies it against the committed manifests (train 1,220, validation 262, test 262, OOD hold-out 307 with W/L &gt; 1.95). This keeps the fusion comparison fair and makes the two modules' test results refer to the same designs.</w:t>
      </w:r>
    </w:p>
    <w:p w:rsidR="002C3AF5" w:rsidRDefault="00AF2DA5">
      <w:pPr>
        <w:pStyle w:val="ListBullet"/>
      </w:pPr>
      <w:r>
        <w:t>Mendeley evaluation uses 5-fold GroupKFold by design, so all 16 frequencies of one design are always in the same fold.</w:t>
      </w:r>
    </w:p>
    <w:p w:rsidR="002C3AF5" w:rsidRDefault="00AF2DA5">
      <w:pPr>
        <w:pStyle w:val="ListBullet"/>
      </w:pPr>
      <w:r>
        <w:t>Standardisation statistics (ridge, MLP) are fitted on training data only; tree models need no scaling.</w:t>
      </w:r>
    </w:p>
    <w:p w:rsidR="002C3AF5" w:rsidRDefault="00AF2DA5">
      <w:pPr>
        <w:pStyle w:val="ListBullet"/>
      </w:pPr>
      <w:r>
        <w:t>The test split is scored once, after model selection on validation MAE (regression) or validation macro-F1 (fusion).</w:t>
      </w:r>
    </w:p>
    <w:p w:rsidR="002C3AF5" w:rsidRDefault="00AF2DA5">
      <w:pPr>
        <w:jc w:val="both"/>
      </w:pPr>
      <w:r>
        <w:t>The data dictionary is in Appendix A; all counts are logged in data/processed/preprocessing_log.json and results/metrics/mendeley_cleaning.json, and the rules are enforced by automated tests (Section 10).</w:t>
      </w:r>
    </w:p>
    <w:p w:rsidR="002C3AF5" w:rsidRDefault="00AF2DA5">
      <w:pPr>
        <w:pStyle w:val="Heading1"/>
      </w:pPr>
      <w:bookmarkStart w:id="9" w:name="_Toc243937800"/>
      <w:r>
        <w:lastRenderedPageBreak/>
        <w:t>5. Proposed Model: Numerical-Text Surrogate, Fusion and Optimisation</w:t>
      </w:r>
      <w:bookmarkEnd w:id="9"/>
    </w:p>
    <w:p w:rsidR="002C3AF5" w:rsidRDefault="00AF2DA5">
      <w:pPr>
        <w:jc w:val="both"/>
      </w:pPr>
      <w:r>
        <w:rPr>
          <w:b/>
        </w:rPr>
        <w:t>Tabular surrogate.</w:t>
      </w:r>
      <w:r>
        <w:t xml:space="preserve"> For each target, four candidates are trained: a mean predictor, ridge regression [12], histogram gradient boosting [7] and a random forest of 400 trees [6], all from scikit-learn [8]. The candidate with the lowest validation MAE is selected. Tree ensembles suit this problem: the response is non-linear and non-additive (the resonance depends on length, the match on the feed position relative to the edge), and the datasets are small. Permutation importance on the validation split [13] shows which inputs each</w:t>
      </w:r>
      <w:r>
        <w:t xml:space="preserve"> surrogate relies on.</w:t>
      </w:r>
    </w:p>
    <w:p w:rsidR="002C3AF5" w:rsidRDefault="00AF2DA5">
      <w:pPr>
        <w:jc w:val="both"/>
      </w:pPr>
      <w:r>
        <w:rPr>
          <w:b/>
        </w:rPr>
        <w:t>Text generation.</w:t>
      </w:r>
      <w:r>
        <w:t xml:space="preserve"> The engineering summary is produced by a deterministic template, not by a language model. It reads the surrogate's predictions and the dataset's simulated reference for the same design, maps them to the band (n78, FR1 or FR3 [5]) and to the matching rule, and writes one paragraph. Because every number in the sentence is copied from a computed value, the generator cannot invent a measurement, and each summary ends with the statement that full-wave verification is required.</w:t>
      </w:r>
    </w:p>
    <w:p w:rsidR="002C3AF5" w:rsidRDefault="00AF2DA5">
      <w:pPr>
        <w:jc w:val="both"/>
      </w:pPr>
      <w:r>
        <w:rPr>
          <w:b/>
        </w:rPr>
        <w:t>Multimodal fusion.</w:t>
      </w:r>
      <w:r>
        <w:t xml:space="preserve"> The 384-dimensional CLS embedding exported by Module 1 and the five standardised numerical features are concatenated and classified by a multilayer perceptron [14] into the three matching classes. Two reference models use the embedding only and the numerical features only. Hidden size ((64) or (128, 64)) and L2 penalty (1e-4, 1e-3, 1e-2) are chosen on validation macro-F1 for each variant. This is the early-fusion design of the framework figure [15].</w:t>
      </w:r>
    </w:p>
    <w:p w:rsidR="002C3AF5" w:rsidRDefault="00AF2DA5">
      <w:pPr>
        <w:jc w:val="both"/>
      </w:pPr>
      <w:r>
        <w:rPr>
          <w:b/>
        </w:rPr>
        <w:t>Multi-objective optimisation.</w:t>
      </w:r>
      <w:r>
        <w:t xml:space="preserve"> NSGA-II [9], implemented in pymoo [10], searches three decision variables - patch length L, aspect ratio W/L and normalised feed position - bounded by their observed training ranges. It minimises predicted S11 at resonance, maximises predicted −10 dB bandwidth and minimises patch area, subject to the predicted first matched resonance lying in 5G NR band n78 (3.3–3.8 GHz). Population size is 100 and the search runs for 80 generations. Each Pareto proposal is reported with its nearest simulated design in sta</w:t>
      </w:r>
      <w:r>
        <w:t>ndardised parameter space, as a check on how far the surrogate is extrapolating.</w:t>
      </w:r>
    </w:p>
    <w:p w:rsidR="002C3AF5" w:rsidRDefault="00AF2DA5">
      <w:pPr>
        <w:pStyle w:val="Heading1"/>
      </w:pPr>
      <w:bookmarkStart w:id="10" w:name="_Toc243937801"/>
      <w:r>
        <w:lastRenderedPageBreak/>
        <w:t>6. Training Strategy and Experimental Setup</w:t>
      </w:r>
      <w:bookmarkEnd w:id="10"/>
    </w:p>
    <w:p w:rsidR="002C3AF5" w:rsidRDefault="00AF2DA5">
      <w:pPr>
        <w:pStyle w:val="Caption"/>
        <w:keepNext/>
      </w:pPr>
      <w:r>
        <w:t>Table 4. Module 2 configuration (configs/default.yaml).</w:t>
      </w:r>
    </w:p>
    <w:tbl>
      <w:tblPr>
        <w:tblStyle w:val="TableGrid"/>
        <w:tblW w:w="0" w:type="auto"/>
        <w:jc w:val="center"/>
        <w:tblLook w:val="04A0" w:firstRow="1" w:lastRow="0" w:firstColumn="1" w:lastColumn="0" w:noHBand="0" w:noVBand="1"/>
      </w:tblPr>
      <w:tblGrid>
        <w:gridCol w:w="3061"/>
        <w:gridCol w:w="3061"/>
        <w:gridCol w:w="3061"/>
      </w:tblGrid>
      <w:tr w:rsidR="002C3AF5">
        <w:trPr>
          <w:cantSplit/>
          <w:tblHeader/>
          <w:jc w:val="center"/>
        </w:trPr>
        <w:tc>
          <w:tcPr>
            <w:tcW w:w="3061" w:type="dxa"/>
            <w:shd w:val="clear" w:color="auto" w:fill="2F6FAE"/>
          </w:tcPr>
          <w:p w:rsidR="002C3AF5" w:rsidRDefault="00AF2DA5">
            <w:pPr>
              <w:keepNext/>
            </w:pPr>
            <w:r>
              <w:rPr>
                <w:b/>
                <w:color w:val="FFFFFF"/>
                <w:sz w:val="19"/>
              </w:rPr>
              <w:t>Component</w:t>
            </w:r>
          </w:p>
        </w:tc>
        <w:tc>
          <w:tcPr>
            <w:tcW w:w="3061" w:type="dxa"/>
            <w:shd w:val="clear" w:color="auto" w:fill="2F6FAE"/>
          </w:tcPr>
          <w:p w:rsidR="002C3AF5" w:rsidRDefault="00AF2DA5">
            <w:pPr>
              <w:keepNext/>
            </w:pPr>
            <w:r>
              <w:rPr>
                <w:b/>
                <w:color w:val="FFFFFF"/>
                <w:sz w:val="19"/>
              </w:rPr>
              <w:t>Setting</w:t>
            </w:r>
          </w:p>
        </w:tc>
        <w:tc>
          <w:tcPr>
            <w:tcW w:w="3061" w:type="dxa"/>
            <w:shd w:val="clear" w:color="auto" w:fill="2F6FAE"/>
          </w:tcPr>
          <w:p w:rsidR="002C3AF5" w:rsidRDefault="00AF2DA5">
            <w:pPr>
              <w:keepNext/>
            </w:pPr>
            <w:r>
              <w:rPr>
                <w:b/>
                <w:color w:val="FFFFFF"/>
                <w:sz w:val="19"/>
              </w:rPr>
              <w:t>Selection / note</w:t>
            </w:r>
          </w:p>
        </w:tc>
      </w:tr>
      <w:tr w:rsidR="002C3AF5">
        <w:trPr>
          <w:cantSplit/>
          <w:jc w:val="center"/>
        </w:trPr>
        <w:tc>
          <w:tcPr>
            <w:tcW w:w="3061" w:type="dxa"/>
          </w:tcPr>
          <w:p w:rsidR="002C3AF5" w:rsidRDefault="00AF2DA5">
            <w:pPr>
              <w:keepNext/>
            </w:pPr>
            <w:r>
              <w:rPr>
                <w:sz w:val="19"/>
              </w:rPr>
              <w:t>Random forest</w:t>
            </w:r>
          </w:p>
        </w:tc>
        <w:tc>
          <w:tcPr>
            <w:tcW w:w="3061" w:type="dxa"/>
          </w:tcPr>
          <w:p w:rsidR="002C3AF5" w:rsidRDefault="00AF2DA5">
            <w:pPr>
              <w:keepNext/>
            </w:pPr>
            <w:r>
              <w:rPr>
                <w:sz w:val="19"/>
              </w:rPr>
              <w:t>400 trees, unlimited depth, min. 1 sample per leaf</w:t>
            </w:r>
          </w:p>
        </w:tc>
        <w:tc>
          <w:tcPr>
            <w:tcW w:w="3061" w:type="dxa"/>
          </w:tcPr>
          <w:p w:rsidR="002C3AF5" w:rsidRDefault="00AF2DA5">
            <w:pPr>
              <w:keepNext/>
            </w:pPr>
            <w:r>
              <w:rPr>
                <w:sz w:val="19"/>
              </w:rPr>
              <w:t>Seed 42; candidate per target</w:t>
            </w:r>
          </w:p>
        </w:tc>
      </w:tr>
      <w:tr w:rsidR="002C3AF5">
        <w:trPr>
          <w:cantSplit/>
          <w:jc w:val="center"/>
        </w:trPr>
        <w:tc>
          <w:tcPr>
            <w:tcW w:w="3061" w:type="dxa"/>
            <w:shd w:val="clear" w:color="auto" w:fill="EEF4FA"/>
          </w:tcPr>
          <w:p w:rsidR="002C3AF5" w:rsidRDefault="00AF2DA5">
            <w:pPr>
              <w:keepNext/>
            </w:pPr>
            <w:r>
              <w:rPr>
                <w:sz w:val="19"/>
              </w:rPr>
              <w:t>Histogram gradient boosting</w:t>
            </w:r>
          </w:p>
        </w:tc>
        <w:tc>
          <w:tcPr>
            <w:tcW w:w="3061" w:type="dxa"/>
            <w:shd w:val="clear" w:color="auto" w:fill="EEF4FA"/>
          </w:tcPr>
          <w:p w:rsidR="002C3AF5" w:rsidRDefault="00AF2DA5">
            <w:pPr>
              <w:keepNext/>
            </w:pPr>
            <w:r>
              <w:rPr>
                <w:sz w:val="19"/>
              </w:rPr>
              <w:t>500 iterations, learning rate 0.05</w:t>
            </w:r>
          </w:p>
        </w:tc>
        <w:tc>
          <w:tcPr>
            <w:tcW w:w="3061" w:type="dxa"/>
            <w:shd w:val="clear" w:color="auto" w:fill="EEF4FA"/>
          </w:tcPr>
          <w:p w:rsidR="002C3AF5" w:rsidRDefault="00AF2DA5">
            <w:pPr>
              <w:keepNext/>
            </w:pPr>
            <w:r>
              <w:rPr>
                <w:sz w:val="19"/>
              </w:rPr>
              <w:t>Seed 42; candidate per target</w:t>
            </w:r>
          </w:p>
        </w:tc>
      </w:tr>
      <w:tr w:rsidR="002C3AF5">
        <w:trPr>
          <w:cantSplit/>
          <w:jc w:val="center"/>
        </w:trPr>
        <w:tc>
          <w:tcPr>
            <w:tcW w:w="3061" w:type="dxa"/>
          </w:tcPr>
          <w:p w:rsidR="002C3AF5" w:rsidRDefault="00AF2DA5">
            <w:pPr>
              <w:keepNext/>
            </w:pPr>
            <w:r>
              <w:rPr>
                <w:sz w:val="19"/>
              </w:rPr>
              <w:t>Ridge regression</w:t>
            </w:r>
          </w:p>
        </w:tc>
        <w:tc>
          <w:tcPr>
            <w:tcW w:w="3061" w:type="dxa"/>
          </w:tcPr>
          <w:p w:rsidR="002C3AF5" w:rsidRDefault="00AF2DA5">
            <w:pPr>
              <w:keepNext/>
            </w:pPr>
            <w:r>
              <w:rPr>
                <w:sz w:val="19"/>
              </w:rPr>
              <w:t>α = 1.0, standardised inputs</w:t>
            </w:r>
          </w:p>
        </w:tc>
        <w:tc>
          <w:tcPr>
            <w:tcW w:w="3061" w:type="dxa"/>
          </w:tcPr>
          <w:p w:rsidR="002C3AF5" w:rsidRDefault="00AF2DA5">
            <w:pPr>
              <w:keepNext/>
            </w:pPr>
            <w:r>
              <w:rPr>
                <w:sz w:val="19"/>
              </w:rPr>
              <w:t>Linear reference</w:t>
            </w:r>
          </w:p>
        </w:tc>
      </w:tr>
      <w:tr w:rsidR="002C3AF5">
        <w:trPr>
          <w:cantSplit/>
          <w:jc w:val="center"/>
        </w:trPr>
        <w:tc>
          <w:tcPr>
            <w:tcW w:w="3061" w:type="dxa"/>
            <w:shd w:val="clear" w:color="auto" w:fill="EEF4FA"/>
          </w:tcPr>
          <w:p w:rsidR="002C3AF5" w:rsidRDefault="00AF2DA5">
            <w:pPr>
              <w:keepNext/>
            </w:pPr>
            <w:r>
              <w:rPr>
                <w:sz w:val="19"/>
              </w:rPr>
              <w:t>Model selection (patch)</w:t>
            </w:r>
          </w:p>
        </w:tc>
        <w:tc>
          <w:tcPr>
            <w:tcW w:w="3061" w:type="dxa"/>
            <w:shd w:val="clear" w:color="auto" w:fill="EEF4FA"/>
          </w:tcPr>
          <w:p w:rsidR="002C3AF5" w:rsidRDefault="00AF2DA5">
            <w:pPr>
              <w:keepNext/>
            </w:pPr>
            <w:r>
              <w:rPr>
                <w:sz w:val="19"/>
              </w:rPr>
              <w:t>Lowest validation MAE per target</w:t>
            </w:r>
          </w:p>
        </w:tc>
        <w:tc>
          <w:tcPr>
            <w:tcW w:w="3061" w:type="dxa"/>
            <w:shd w:val="clear" w:color="auto" w:fill="EEF4FA"/>
          </w:tcPr>
          <w:p w:rsidR="002C3AF5" w:rsidRDefault="00AF2DA5">
            <w:pPr>
              <w:keepNext/>
            </w:pPr>
            <w:r>
              <w:rPr>
                <w:sz w:val="19"/>
              </w:rPr>
              <w:t>Test scored once</w:t>
            </w:r>
          </w:p>
        </w:tc>
      </w:tr>
      <w:tr w:rsidR="002C3AF5">
        <w:trPr>
          <w:cantSplit/>
          <w:jc w:val="center"/>
        </w:trPr>
        <w:tc>
          <w:tcPr>
            <w:tcW w:w="3061" w:type="dxa"/>
          </w:tcPr>
          <w:p w:rsidR="002C3AF5" w:rsidRDefault="00AF2DA5">
            <w:pPr>
              <w:keepNext/>
            </w:pPr>
            <w:r>
              <w:rPr>
                <w:sz w:val="19"/>
              </w:rPr>
              <w:t>Mendeley evaluation</w:t>
            </w:r>
          </w:p>
        </w:tc>
        <w:tc>
          <w:tcPr>
            <w:tcW w:w="3061" w:type="dxa"/>
          </w:tcPr>
          <w:p w:rsidR="002C3AF5" w:rsidRDefault="00AF2DA5">
            <w:pPr>
              <w:keepNext/>
            </w:pPr>
            <w:r>
              <w:rPr>
                <w:sz w:val="19"/>
              </w:rPr>
              <w:t>5-fold GroupKFold by design</w:t>
            </w:r>
          </w:p>
        </w:tc>
        <w:tc>
          <w:tcPr>
            <w:tcW w:w="3061" w:type="dxa"/>
          </w:tcPr>
          <w:p w:rsidR="002C3AF5" w:rsidRDefault="00AF2DA5">
            <w:pPr>
              <w:keepNext/>
            </w:pPr>
            <w:r>
              <w:rPr>
                <w:sz w:val="19"/>
              </w:rPr>
              <w:t>Out-of-fold predictions</w:t>
            </w:r>
          </w:p>
        </w:tc>
      </w:tr>
      <w:tr w:rsidR="002C3AF5">
        <w:trPr>
          <w:cantSplit/>
          <w:jc w:val="center"/>
        </w:trPr>
        <w:tc>
          <w:tcPr>
            <w:tcW w:w="3061" w:type="dxa"/>
            <w:shd w:val="clear" w:color="auto" w:fill="EEF4FA"/>
          </w:tcPr>
          <w:p w:rsidR="002C3AF5" w:rsidRDefault="00AF2DA5">
            <w:pPr>
              <w:keepNext/>
            </w:pPr>
            <w:r>
              <w:rPr>
                <w:sz w:val="19"/>
              </w:rPr>
              <w:t>Fusion MLP</w:t>
            </w:r>
          </w:p>
        </w:tc>
        <w:tc>
          <w:tcPr>
            <w:tcW w:w="3061" w:type="dxa"/>
            <w:shd w:val="clear" w:color="auto" w:fill="EEF4FA"/>
          </w:tcPr>
          <w:p w:rsidR="002C3AF5" w:rsidRDefault="00AF2DA5">
            <w:pPr>
              <w:keepNext/>
            </w:pPr>
            <w:r>
              <w:rPr>
                <w:sz w:val="19"/>
              </w:rPr>
              <w:t>Adam, ≤ 800 iterations; hidden (64) or (128, 64); α ∈ {1e-4, 1e-3, 1e-2}</w:t>
            </w:r>
          </w:p>
        </w:tc>
        <w:tc>
          <w:tcPr>
            <w:tcW w:w="3061" w:type="dxa"/>
            <w:shd w:val="clear" w:color="auto" w:fill="EEF4FA"/>
          </w:tcPr>
          <w:p w:rsidR="002C3AF5" w:rsidRDefault="00AF2DA5">
            <w:pPr>
              <w:keepNext/>
            </w:pPr>
            <w:r>
              <w:rPr>
                <w:sz w:val="19"/>
              </w:rPr>
              <w:t>Chosen on validation macro-F1</w:t>
            </w:r>
          </w:p>
        </w:tc>
      </w:tr>
      <w:tr w:rsidR="002C3AF5">
        <w:trPr>
          <w:cantSplit/>
          <w:jc w:val="center"/>
        </w:trPr>
        <w:tc>
          <w:tcPr>
            <w:tcW w:w="3061" w:type="dxa"/>
          </w:tcPr>
          <w:p w:rsidR="002C3AF5" w:rsidRDefault="00AF2DA5">
            <w:pPr>
              <w:keepNext/>
            </w:pPr>
            <w:r>
              <w:rPr>
                <w:sz w:val="19"/>
              </w:rPr>
              <w:t>NSGA-II</w:t>
            </w:r>
          </w:p>
        </w:tc>
        <w:tc>
          <w:tcPr>
            <w:tcW w:w="3061" w:type="dxa"/>
          </w:tcPr>
          <w:p w:rsidR="002C3AF5" w:rsidRDefault="00AF2DA5">
            <w:pPr>
              <w:keepNext/>
            </w:pPr>
            <w:r>
              <w:rPr>
                <w:sz w:val="19"/>
              </w:rPr>
              <w:t>Population 100, 80 generations, 3 objectives, 2 constraints</w:t>
            </w:r>
          </w:p>
        </w:tc>
        <w:tc>
          <w:tcPr>
            <w:tcW w:w="3061" w:type="dxa"/>
          </w:tcPr>
          <w:p w:rsidR="002C3AF5" w:rsidRDefault="00AF2DA5">
            <w:pPr>
              <w:keepNext/>
            </w:pPr>
            <w:r>
              <w:rPr>
                <w:sz w:val="19"/>
              </w:rPr>
              <w:t>Seed 42</w:t>
            </w:r>
          </w:p>
        </w:tc>
      </w:tr>
      <w:tr w:rsidR="002C3AF5">
        <w:trPr>
          <w:cantSplit/>
          <w:jc w:val="center"/>
        </w:trPr>
        <w:tc>
          <w:tcPr>
            <w:tcW w:w="3061" w:type="dxa"/>
            <w:shd w:val="clear" w:color="auto" w:fill="EEF4FA"/>
          </w:tcPr>
          <w:p w:rsidR="002C3AF5" w:rsidRDefault="00AF2DA5">
            <w:r>
              <w:rPr>
                <w:sz w:val="19"/>
              </w:rPr>
              <w:t>Hardware</w:t>
            </w:r>
          </w:p>
        </w:tc>
        <w:tc>
          <w:tcPr>
            <w:tcW w:w="3061" w:type="dxa"/>
            <w:shd w:val="clear" w:color="auto" w:fill="EEF4FA"/>
          </w:tcPr>
          <w:p w:rsidR="002C3AF5" w:rsidRDefault="00AF2DA5">
            <w:r>
              <w:rPr>
                <w:sz w:val="19"/>
              </w:rPr>
              <w:t>Intel i7-10610U CPU</w:t>
            </w:r>
          </w:p>
        </w:tc>
        <w:tc>
          <w:tcPr>
            <w:tcW w:w="3061" w:type="dxa"/>
            <w:shd w:val="clear" w:color="auto" w:fill="EEF4FA"/>
          </w:tcPr>
          <w:p w:rsidR="002C3AF5" w:rsidRDefault="00AF2DA5">
            <w:r>
              <w:rPr>
                <w:sz w:val="19"/>
              </w:rPr>
              <w:t>Full Module 2 pipeline runs in a few minutes</w:t>
            </w:r>
          </w:p>
        </w:tc>
      </w:tr>
    </w:tbl>
    <w:p w:rsidR="002C3AF5" w:rsidRDefault="002C3AF5"/>
    <w:p w:rsidR="002C3AF5" w:rsidRDefault="00AF2DA5">
      <w:pPr>
        <w:jc w:val="both"/>
      </w:pPr>
      <w:r>
        <w:t>No hyperparameter of the tree models was tuned beyond the candidate comparison, because the aim is a robust baseline surrogate rather than a leaderboard result; the configuration is fixed in one file and every run is seeded.</w:t>
      </w:r>
    </w:p>
    <w:p w:rsidR="002C3AF5" w:rsidRDefault="00AF2DA5">
      <w:pPr>
        <w:pStyle w:val="Heading1"/>
      </w:pPr>
      <w:bookmarkStart w:id="11" w:name="_Toc243937802"/>
      <w:r>
        <w:t>7. Baseline Methods and Comparative Models</w:t>
      </w:r>
      <w:bookmarkEnd w:id="11"/>
    </w:p>
    <w:p w:rsidR="002C3AF5" w:rsidRDefault="00AF2DA5">
      <w:pPr>
        <w:pStyle w:val="ListBullet"/>
      </w:pPr>
      <w:r>
        <w:rPr>
          <w:b/>
        </w:rPr>
        <w:t>Mean baseline</w:t>
      </w:r>
      <w:r>
        <w:t>: predicts the training mean of each target; any useful surrogate must beat it.</w:t>
      </w:r>
    </w:p>
    <w:p w:rsidR="002C3AF5" w:rsidRDefault="00AF2DA5">
      <w:pPr>
        <w:pStyle w:val="ListBullet"/>
      </w:pPr>
      <w:r>
        <w:rPr>
          <w:b/>
        </w:rPr>
        <w:t>Ridge regression</w:t>
      </w:r>
      <w:r>
        <w:t>: a linear model on standardised inputs; shows how much of the response is linear.</w:t>
      </w:r>
    </w:p>
    <w:p w:rsidR="002C3AF5" w:rsidRDefault="00AF2DA5">
      <w:pPr>
        <w:pStyle w:val="ListBullet"/>
      </w:pPr>
      <w:r>
        <w:rPr>
          <w:b/>
        </w:rPr>
        <w:t>Frequency-only random forest</w:t>
      </w:r>
      <w:r>
        <w:t xml:space="preserve"> (Mendeley): the same model given only frequency, isolating the contribution of the geometry.</w:t>
      </w:r>
    </w:p>
    <w:p w:rsidR="002C3AF5" w:rsidRDefault="00AF2DA5">
      <w:pPr>
        <w:pStyle w:val="ListBullet"/>
      </w:pPr>
      <w:r>
        <w:rPr>
          <w:b/>
        </w:rPr>
        <w:t>Image-only and numeric-only MLPs</w:t>
      </w:r>
      <w:r>
        <w:t xml:space="preserve"> (fusion): the two single-modality references for H6.</w:t>
      </w:r>
    </w:p>
    <w:p w:rsidR="002C3AF5" w:rsidRDefault="00AF2DA5">
      <w:pPr>
        <w:pStyle w:val="ListBullet"/>
      </w:pPr>
      <w:r>
        <w:rPr>
          <w:b/>
        </w:rPr>
        <w:t>Module 1 ViT linear head</w:t>
      </w:r>
      <w:r>
        <w:t>: the fine-tuned ViT's own classifier, test macro-F1 0.581 (reported by Module 1), for context on the image-only MLP.</w:t>
      </w:r>
    </w:p>
    <w:p w:rsidR="002C3AF5" w:rsidRDefault="00AF2DA5">
      <w:pPr>
        <w:pStyle w:val="ListBullet"/>
      </w:pPr>
      <w:r>
        <w:rPr>
          <w:b/>
        </w:rPr>
        <w:t>Simulated designs in band</w:t>
      </w:r>
      <w:r>
        <w:t xml:space="preserve"> (optimisation): the best simulated n78 designs in the dataset, as a reference for the Pareto set.</w:t>
      </w:r>
    </w:p>
    <w:p w:rsidR="002C3AF5" w:rsidRDefault="00AF2DA5">
      <w:pPr>
        <w:pStyle w:val="Heading1"/>
      </w:pPr>
      <w:bookmarkStart w:id="12" w:name="_Toc243937803"/>
      <w:r>
        <w:t>8. Evaluation Metrics and Analysis Plan</w:t>
      </w:r>
      <w:bookmarkEnd w:id="12"/>
    </w:p>
    <w:p w:rsidR="002C3AF5" w:rsidRDefault="00AF2DA5">
      <w:pPr>
        <w:jc w:val="both"/>
      </w:pPr>
      <w:r>
        <w:t>Regression is reported with mean absolute error (MAE), root mean squared error (RMSE) and the coefficient of determination R², on the locked test split and separately on the OOD hold-out. For the Mendeley data the metrics are computed on pooled out-of-fold predictions. The fusion task uses macro-F1 (primary, because the classes are imbalanced), accuracy, balanced accuracy, one-vs-rest macro ROC-AUC and the confusion matrix. The optimisation is described by the number of non-dominated proposals, the ranges o</w:t>
      </w:r>
      <w:r>
        <w:t>f the objectives, constraint satisfaction and the distance of each proposal to its nearest simulated design. The analysis plan and H6 were fixed before results were produced.</w:t>
      </w:r>
    </w:p>
    <w:p w:rsidR="002C3AF5" w:rsidRDefault="00AF2DA5">
      <w:pPr>
        <w:pStyle w:val="Heading1"/>
      </w:pPr>
      <w:bookmarkStart w:id="13" w:name="_Toc243937804"/>
      <w:r>
        <w:lastRenderedPageBreak/>
        <w:t>9. Results and Discussion</w:t>
      </w:r>
      <w:bookmarkEnd w:id="13"/>
    </w:p>
    <w:p w:rsidR="002C3AF5" w:rsidRDefault="00AF2DA5">
      <w:pPr>
        <w:jc w:val="both"/>
      </w:pPr>
      <w:r>
        <w:t>Every number in this section comes from executed runs stored in results/metrics. No value is estimated or illustrative.</w:t>
      </w:r>
    </w:p>
    <w:p w:rsidR="002C3AF5" w:rsidRDefault="00AF2DA5">
      <w:pPr>
        <w:pStyle w:val="Heading2"/>
      </w:pPr>
      <w:bookmarkStart w:id="14" w:name="_Toc243937805"/>
      <w:r>
        <w:t>9.1 Patch surrogate: resonance, matching and bandwidth (RQ1)</w:t>
      </w:r>
      <w:bookmarkEnd w:id="14"/>
    </w:p>
    <w:p w:rsidR="002C3AF5" w:rsidRDefault="00AF2DA5">
      <w:pPr>
        <w:pStyle w:val="Caption"/>
        <w:keepNext/>
      </w:pPr>
      <w:r>
        <w:t>Table 5. Patch surrogate, locked test split (n = 262 designs) and OOD hold-out (n = 307); model selected on validation MAE.</w:t>
      </w:r>
    </w:p>
    <w:tbl>
      <w:tblPr>
        <w:tblStyle w:val="TableGrid"/>
        <w:tblW w:w="0" w:type="auto"/>
        <w:jc w:val="center"/>
        <w:tblLook w:val="04A0" w:firstRow="1" w:lastRow="0" w:firstColumn="1" w:lastColumn="0" w:noHBand="0" w:noVBand="1"/>
      </w:tblPr>
      <w:tblGrid>
        <w:gridCol w:w="1312"/>
        <w:gridCol w:w="1312"/>
        <w:gridCol w:w="1312"/>
        <w:gridCol w:w="1312"/>
        <w:gridCol w:w="1312"/>
        <w:gridCol w:w="1312"/>
        <w:gridCol w:w="1312"/>
      </w:tblGrid>
      <w:tr w:rsidR="002C3AF5">
        <w:trPr>
          <w:cantSplit/>
          <w:tblHeader/>
          <w:jc w:val="center"/>
        </w:trPr>
        <w:tc>
          <w:tcPr>
            <w:tcW w:w="1312" w:type="dxa"/>
            <w:shd w:val="clear" w:color="auto" w:fill="2F6FAE"/>
          </w:tcPr>
          <w:p w:rsidR="002C3AF5" w:rsidRDefault="00AF2DA5">
            <w:pPr>
              <w:keepNext/>
            </w:pPr>
            <w:r>
              <w:rPr>
                <w:b/>
                <w:color w:val="FFFFFF"/>
                <w:sz w:val="19"/>
              </w:rPr>
              <w:t>Target</w:t>
            </w:r>
          </w:p>
        </w:tc>
        <w:tc>
          <w:tcPr>
            <w:tcW w:w="1312" w:type="dxa"/>
            <w:shd w:val="clear" w:color="auto" w:fill="2F6FAE"/>
          </w:tcPr>
          <w:p w:rsidR="002C3AF5" w:rsidRDefault="00AF2DA5">
            <w:pPr>
              <w:keepNext/>
            </w:pPr>
            <w:r>
              <w:rPr>
                <w:b/>
                <w:color w:val="FFFFFF"/>
                <w:sz w:val="19"/>
              </w:rPr>
              <w:t>Model</w:t>
            </w:r>
          </w:p>
        </w:tc>
        <w:tc>
          <w:tcPr>
            <w:tcW w:w="1312" w:type="dxa"/>
            <w:shd w:val="clear" w:color="auto" w:fill="2F6FAE"/>
          </w:tcPr>
          <w:p w:rsidR="002C3AF5" w:rsidRDefault="00AF2DA5">
            <w:pPr>
              <w:keepNext/>
            </w:pPr>
            <w:r>
              <w:rPr>
                <w:b/>
                <w:color w:val="FFFFFF"/>
                <w:sz w:val="19"/>
              </w:rPr>
              <w:t>Test MAE</w:t>
            </w:r>
          </w:p>
        </w:tc>
        <w:tc>
          <w:tcPr>
            <w:tcW w:w="1312" w:type="dxa"/>
            <w:shd w:val="clear" w:color="auto" w:fill="2F6FAE"/>
          </w:tcPr>
          <w:p w:rsidR="002C3AF5" w:rsidRDefault="00AF2DA5">
            <w:pPr>
              <w:keepNext/>
            </w:pPr>
            <w:r>
              <w:rPr>
                <w:b/>
                <w:color w:val="FFFFFF"/>
                <w:sz w:val="19"/>
              </w:rPr>
              <w:t>Test RMSE</w:t>
            </w:r>
          </w:p>
        </w:tc>
        <w:tc>
          <w:tcPr>
            <w:tcW w:w="1312" w:type="dxa"/>
            <w:shd w:val="clear" w:color="auto" w:fill="2F6FAE"/>
          </w:tcPr>
          <w:p w:rsidR="002C3AF5" w:rsidRDefault="00AF2DA5">
            <w:pPr>
              <w:keepNext/>
            </w:pPr>
            <w:r>
              <w:rPr>
                <w:b/>
                <w:color w:val="FFFFFF"/>
                <w:sz w:val="19"/>
              </w:rPr>
              <w:t>Test R²</w:t>
            </w:r>
          </w:p>
        </w:tc>
        <w:tc>
          <w:tcPr>
            <w:tcW w:w="1312" w:type="dxa"/>
            <w:shd w:val="clear" w:color="auto" w:fill="2F6FAE"/>
          </w:tcPr>
          <w:p w:rsidR="002C3AF5" w:rsidRDefault="00AF2DA5">
            <w:pPr>
              <w:keepNext/>
            </w:pPr>
            <w:r>
              <w:rPr>
                <w:b/>
                <w:color w:val="FFFFFF"/>
                <w:sz w:val="19"/>
              </w:rPr>
              <w:t>Mean-baseline MAE</w:t>
            </w:r>
          </w:p>
        </w:tc>
        <w:tc>
          <w:tcPr>
            <w:tcW w:w="1312" w:type="dxa"/>
            <w:shd w:val="clear" w:color="auto" w:fill="2F6FAE"/>
          </w:tcPr>
          <w:p w:rsidR="002C3AF5" w:rsidRDefault="00AF2DA5">
            <w:pPr>
              <w:keepNext/>
            </w:pPr>
            <w:r>
              <w:rPr>
                <w:b/>
                <w:color w:val="FFFFFF"/>
                <w:sz w:val="19"/>
              </w:rPr>
              <w:t>OOD R²</w:t>
            </w:r>
          </w:p>
        </w:tc>
      </w:tr>
      <w:tr w:rsidR="002C3AF5">
        <w:trPr>
          <w:cantSplit/>
          <w:jc w:val="center"/>
        </w:trPr>
        <w:tc>
          <w:tcPr>
            <w:tcW w:w="1312" w:type="dxa"/>
          </w:tcPr>
          <w:p w:rsidR="002C3AF5" w:rsidRDefault="00AF2DA5">
            <w:pPr>
              <w:keepNext/>
            </w:pPr>
            <w:r>
              <w:rPr>
                <w:sz w:val="19"/>
              </w:rPr>
              <w:t>First matched resonance (GHz)</w:t>
            </w:r>
          </w:p>
        </w:tc>
        <w:tc>
          <w:tcPr>
            <w:tcW w:w="1312" w:type="dxa"/>
          </w:tcPr>
          <w:p w:rsidR="002C3AF5" w:rsidRDefault="00AF2DA5">
            <w:pPr>
              <w:keepNext/>
            </w:pPr>
            <w:r>
              <w:rPr>
                <w:sz w:val="19"/>
              </w:rPr>
              <w:t>random forest</w:t>
            </w:r>
          </w:p>
        </w:tc>
        <w:tc>
          <w:tcPr>
            <w:tcW w:w="1312" w:type="dxa"/>
          </w:tcPr>
          <w:p w:rsidR="002C3AF5" w:rsidRDefault="00AF2DA5">
            <w:pPr>
              <w:keepNext/>
            </w:pPr>
            <w:r>
              <w:rPr>
                <w:sz w:val="19"/>
              </w:rPr>
              <w:t>0.355</w:t>
            </w:r>
          </w:p>
        </w:tc>
        <w:tc>
          <w:tcPr>
            <w:tcW w:w="1312" w:type="dxa"/>
          </w:tcPr>
          <w:p w:rsidR="002C3AF5" w:rsidRDefault="00AF2DA5">
            <w:pPr>
              <w:keepNext/>
            </w:pPr>
            <w:r>
              <w:rPr>
                <w:sz w:val="19"/>
              </w:rPr>
              <w:t>0.739</w:t>
            </w:r>
          </w:p>
        </w:tc>
        <w:tc>
          <w:tcPr>
            <w:tcW w:w="1312" w:type="dxa"/>
          </w:tcPr>
          <w:p w:rsidR="002C3AF5" w:rsidRDefault="00AF2DA5">
            <w:pPr>
              <w:keepNext/>
            </w:pPr>
            <w:r>
              <w:rPr>
                <w:sz w:val="19"/>
              </w:rPr>
              <w:t>0.888</w:t>
            </w:r>
          </w:p>
        </w:tc>
        <w:tc>
          <w:tcPr>
            <w:tcW w:w="1312" w:type="dxa"/>
          </w:tcPr>
          <w:p w:rsidR="002C3AF5" w:rsidRDefault="00AF2DA5">
            <w:pPr>
              <w:keepNext/>
            </w:pPr>
            <w:r>
              <w:rPr>
                <w:sz w:val="19"/>
              </w:rPr>
              <w:t>1.820</w:t>
            </w:r>
          </w:p>
        </w:tc>
        <w:tc>
          <w:tcPr>
            <w:tcW w:w="1312" w:type="dxa"/>
          </w:tcPr>
          <w:p w:rsidR="002C3AF5" w:rsidRDefault="00AF2DA5">
            <w:pPr>
              <w:keepNext/>
            </w:pPr>
            <w:r>
              <w:rPr>
                <w:sz w:val="19"/>
              </w:rPr>
              <w:t>0.444</w:t>
            </w:r>
          </w:p>
        </w:tc>
      </w:tr>
      <w:tr w:rsidR="002C3AF5">
        <w:trPr>
          <w:cantSplit/>
          <w:jc w:val="center"/>
        </w:trPr>
        <w:tc>
          <w:tcPr>
            <w:tcW w:w="1312" w:type="dxa"/>
            <w:shd w:val="clear" w:color="auto" w:fill="EEF4FA"/>
          </w:tcPr>
          <w:p w:rsidR="002C3AF5" w:rsidRDefault="00AF2DA5">
            <w:pPr>
              <w:keepNext/>
            </w:pPr>
            <w:r>
              <w:rPr>
                <w:sz w:val="19"/>
              </w:rPr>
              <w:t>Minimum S11 (dB)</w:t>
            </w:r>
          </w:p>
        </w:tc>
        <w:tc>
          <w:tcPr>
            <w:tcW w:w="1312" w:type="dxa"/>
            <w:shd w:val="clear" w:color="auto" w:fill="EEF4FA"/>
          </w:tcPr>
          <w:p w:rsidR="002C3AF5" w:rsidRDefault="00AF2DA5">
            <w:pPr>
              <w:keepNext/>
            </w:pPr>
            <w:r>
              <w:rPr>
                <w:sz w:val="19"/>
              </w:rPr>
              <w:t>random forest</w:t>
            </w:r>
          </w:p>
        </w:tc>
        <w:tc>
          <w:tcPr>
            <w:tcW w:w="1312" w:type="dxa"/>
            <w:shd w:val="clear" w:color="auto" w:fill="EEF4FA"/>
          </w:tcPr>
          <w:p w:rsidR="002C3AF5" w:rsidRDefault="00AF2DA5">
            <w:pPr>
              <w:keepNext/>
            </w:pPr>
            <w:r>
              <w:rPr>
                <w:sz w:val="19"/>
              </w:rPr>
              <w:t>4.815</w:t>
            </w:r>
          </w:p>
        </w:tc>
        <w:tc>
          <w:tcPr>
            <w:tcW w:w="1312" w:type="dxa"/>
            <w:shd w:val="clear" w:color="auto" w:fill="EEF4FA"/>
          </w:tcPr>
          <w:p w:rsidR="002C3AF5" w:rsidRDefault="00AF2DA5">
            <w:pPr>
              <w:keepNext/>
            </w:pPr>
            <w:r>
              <w:rPr>
                <w:sz w:val="19"/>
              </w:rPr>
              <w:t>6.421</w:t>
            </w:r>
          </w:p>
        </w:tc>
        <w:tc>
          <w:tcPr>
            <w:tcW w:w="1312" w:type="dxa"/>
            <w:shd w:val="clear" w:color="auto" w:fill="EEF4FA"/>
          </w:tcPr>
          <w:p w:rsidR="002C3AF5" w:rsidRDefault="00AF2DA5">
            <w:pPr>
              <w:keepNext/>
            </w:pPr>
            <w:r>
              <w:rPr>
                <w:sz w:val="19"/>
              </w:rPr>
              <w:t>0.538</w:t>
            </w:r>
          </w:p>
        </w:tc>
        <w:tc>
          <w:tcPr>
            <w:tcW w:w="1312" w:type="dxa"/>
            <w:shd w:val="clear" w:color="auto" w:fill="EEF4FA"/>
          </w:tcPr>
          <w:p w:rsidR="002C3AF5" w:rsidRDefault="00AF2DA5">
            <w:pPr>
              <w:keepNext/>
            </w:pPr>
            <w:r>
              <w:rPr>
                <w:sz w:val="19"/>
              </w:rPr>
              <w:t>7.363</w:t>
            </w:r>
          </w:p>
        </w:tc>
        <w:tc>
          <w:tcPr>
            <w:tcW w:w="1312" w:type="dxa"/>
            <w:shd w:val="clear" w:color="auto" w:fill="EEF4FA"/>
          </w:tcPr>
          <w:p w:rsidR="002C3AF5" w:rsidRDefault="00AF2DA5">
            <w:pPr>
              <w:keepNext/>
            </w:pPr>
            <w:r>
              <w:rPr>
                <w:sz w:val="19"/>
              </w:rPr>
              <w:t>0.132</w:t>
            </w:r>
          </w:p>
        </w:tc>
      </w:tr>
      <w:tr w:rsidR="002C3AF5">
        <w:trPr>
          <w:cantSplit/>
          <w:jc w:val="center"/>
        </w:trPr>
        <w:tc>
          <w:tcPr>
            <w:tcW w:w="1312" w:type="dxa"/>
          </w:tcPr>
          <w:p w:rsidR="002C3AF5" w:rsidRDefault="00AF2DA5">
            <w:pPr>
              <w:keepNext/>
            </w:pPr>
            <w:r>
              <w:rPr>
                <w:sz w:val="19"/>
              </w:rPr>
              <w:t>S11 at resonance (dB)</w:t>
            </w:r>
          </w:p>
        </w:tc>
        <w:tc>
          <w:tcPr>
            <w:tcW w:w="1312" w:type="dxa"/>
          </w:tcPr>
          <w:p w:rsidR="002C3AF5" w:rsidRDefault="00AF2DA5">
            <w:pPr>
              <w:keepNext/>
            </w:pPr>
            <w:r>
              <w:rPr>
                <w:sz w:val="19"/>
              </w:rPr>
              <w:t>random forest</w:t>
            </w:r>
          </w:p>
        </w:tc>
        <w:tc>
          <w:tcPr>
            <w:tcW w:w="1312" w:type="dxa"/>
          </w:tcPr>
          <w:p w:rsidR="002C3AF5" w:rsidRDefault="00AF2DA5">
            <w:pPr>
              <w:keepNext/>
            </w:pPr>
            <w:r>
              <w:rPr>
                <w:sz w:val="19"/>
              </w:rPr>
              <w:t>3.272</w:t>
            </w:r>
          </w:p>
        </w:tc>
        <w:tc>
          <w:tcPr>
            <w:tcW w:w="1312" w:type="dxa"/>
          </w:tcPr>
          <w:p w:rsidR="002C3AF5" w:rsidRDefault="00AF2DA5">
            <w:pPr>
              <w:keepNext/>
            </w:pPr>
            <w:r>
              <w:rPr>
                <w:sz w:val="19"/>
              </w:rPr>
              <w:t>4.998</w:t>
            </w:r>
          </w:p>
        </w:tc>
        <w:tc>
          <w:tcPr>
            <w:tcW w:w="1312" w:type="dxa"/>
          </w:tcPr>
          <w:p w:rsidR="002C3AF5" w:rsidRDefault="00AF2DA5">
            <w:pPr>
              <w:keepNext/>
            </w:pPr>
            <w:r>
              <w:rPr>
                <w:sz w:val="19"/>
              </w:rPr>
              <w:t>0.570</w:t>
            </w:r>
          </w:p>
        </w:tc>
        <w:tc>
          <w:tcPr>
            <w:tcW w:w="1312" w:type="dxa"/>
          </w:tcPr>
          <w:p w:rsidR="002C3AF5" w:rsidRDefault="00AF2DA5">
            <w:pPr>
              <w:keepNext/>
            </w:pPr>
            <w:r>
              <w:rPr>
                <w:sz w:val="19"/>
              </w:rPr>
              <w:t>5.648</w:t>
            </w:r>
          </w:p>
        </w:tc>
        <w:tc>
          <w:tcPr>
            <w:tcW w:w="1312" w:type="dxa"/>
          </w:tcPr>
          <w:p w:rsidR="002C3AF5" w:rsidRDefault="00AF2DA5">
            <w:pPr>
              <w:keepNext/>
            </w:pPr>
            <w:r>
              <w:rPr>
                <w:sz w:val="19"/>
              </w:rPr>
              <w:t>-1.544</w:t>
            </w:r>
          </w:p>
        </w:tc>
      </w:tr>
      <w:tr w:rsidR="002C3AF5">
        <w:trPr>
          <w:cantSplit/>
          <w:jc w:val="center"/>
        </w:trPr>
        <w:tc>
          <w:tcPr>
            <w:tcW w:w="1312" w:type="dxa"/>
            <w:shd w:val="clear" w:color="auto" w:fill="EEF4FA"/>
          </w:tcPr>
          <w:p w:rsidR="002C3AF5" w:rsidRDefault="00AF2DA5">
            <w:r>
              <w:rPr>
                <w:sz w:val="19"/>
              </w:rPr>
              <w:t>−</w:t>
            </w:r>
            <w:r>
              <w:rPr>
                <w:sz w:val="19"/>
              </w:rPr>
              <w:t>10 dB bandwidth (MHz)</w:t>
            </w:r>
          </w:p>
        </w:tc>
        <w:tc>
          <w:tcPr>
            <w:tcW w:w="1312" w:type="dxa"/>
            <w:shd w:val="clear" w:color="auto" w:fill="EEF4FA"/>
          </w:tcPr>
          <w:p w:rsidR="002C3AF5" w:rsidRDefault="00AF2DA5">
            <w:r>
              <w:rPr>
                <w:sz w:val="19"/>
              </w:rPr>
              <w:t>random forest</w:t>
            </w:r>
          </w:p>
        </w:tc>
        <w:tc>
          <w:tcPr>
            <w:tcW w:w="1312" w:type="dxa"/>
            <w:shd w:val="clear" w:color="auto" w:fill="EEF4FA"/>
          </w:tcPr>
          <w:p w:rsidR="002C3AF5" w:rsidRDefault="00AF2DA5">
            <w:r>
              <w:rPr>
                <w:sz w:val="19"/>
              </w:rPr>
              <w:t>18.056</w:t>
            </w:r>
          </w:p>
        </w:tc>
        <w:tc>
          <w:tcPr>
            <w:tcW w:w="1312" w:type="dxa"/>
            <w:shd w:val="clear" w:color="auto" w:fill="EEF4FA"/>
          </w:tcPr>
          <w:p w:rsidR="002C3AF5" w:rsidRDefault="00AF2DA5">
            <w:r>
              <w:rPr>
                <w:sz w:val="19"/>
              </w:rPr>
              <w:t>34.371</w:t>
            </w:r>
          </w:p>
        </w:tc>
        <w:tc>
          <w:tcPr>
            <w:tcW w:w="1312" w:type="dxa"/>
            <w:shd w:val="clear" w:color="auto" w:fill="EEF4FA"/>
          </w:tcPr>
          <w:p w:rsidR="002C3AF5" w:rsidRDefault="00AF2DA5">
            <w:r>
              <w:rPr>
                <w:sz w:val="19"/>
              </w:rPr>
              <w:t>0.830</w:t>
            </w:r>
          </w:p>
        </w:tc>
        <w:tc>
          <w:tcPr>
            <w:tcW w:w="1312" w:type="dxa"/>
            <w:shd w:val="clear" w:color="auto" w:fill="EEF4FA"/>
          </w:tcPr>
          <w:p w:rsidR="002C3AF5" w:rsidRDefault="00AF2DA5">
            <w:r>
              <w:rPr>
                <w:sz w:val="19"/>
              </w:rPr>
              <w:t>55.361</w:t>
            </w:r>
          </w:p>
        </w:tc>
        <w:tc>
          <w:tcPr>
            <w:tcW w:w="1312" w:type="dxa"/>
            <w:shd w:val="clear" w:color="auto" w:fill="EEF4FA"/>
          </w:tcPr>
          <w:p w:rsidR="002C3AF5" w:rsidRDefault="00AF2DA5">
            <w:r>
              <w:rPr>
                <w:sz w:val="19"/>
              </w:rPr>
              <w:t>-3.723</w:t>
            </w:r>
          </w:p>
        </w:tc>
      </w:tr>
    </w:tbl>
    <w:p w:rsidR="002C3AF5" w:rsidRDefault="002C3AF5"/>
    <w:p w:rsidR="002C3AF5" w:rsidRDefault="00AF2DA5">
      <w:pPr>
        <w:keepNext/>
        <w:jc w:val="center"/>
      </w:pPr>
      <w:r>
        <w:rPr>
          <w:noProof/>
        </w:rPr>
        <w:drawing>
          <wp:inline distT="0" distB="0" distL="0" distR="0">
            <wp:extent cx="5760720" cy="1459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parity_patch.png"/>
                    <pic:cNvPicPr/>
                  </pic:nvPicPr>
                  <pic:blipFill>
                    <a:blip r:embed="rId10"/>
                    <a:stretch>
                      <a:fillRect/>
                    </a:stretch>
                  </pic:blipFill>
                  <pic:spPr>
                    <a:xfrm>
                      <a:off x="0" y="0"/>
                      <a:ext cx="5760720" cy="1459382"/>
                    </a:xfrm>
                    <a:prstGeom prst="rect">
                      <a:avLst/>
                    </a:prstGeom>
                  </pic:spPr>
                </pic:pic>
              </a:graphicData>
            </a:graphic>
          </wp:inline>
        </w:drawing>
      </w:r>
    </w:p>
    <w:p w:rsidR="002C3AF5" w:rsidRDefault="00AF2DA5">
      <w:pPr>
        <w:pStyle w:val="Caption"/>
        <w:jc w:val="center"/>
      </w:pPr>
      <w:r>
        <w:t>Figure 3. Parity plots of the selected surrogates on the locked patch test split.</w:t>
      </w:r>
    </w:p>
    <w:p w:rsidR="002C3AF5" w:rsidRDefault="00AF2DA5">
      <w:pPr>
        <w:keepNext/>
        <w:jc w:val="center"/>
      </w:pPr>
      <w:r>
        <w:rPr>
          <w:noProof/>
        </w:rPr>
        <w:drawing>
          <wp:inline distT="0" distB="0" distL="0" distR="0">
            <wp:extent cx="5760720" cy="1683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rogate_comparison_importance.png"/>
                    <pic:cNvPicPr/>
                  </pic:nvPicPr>
                  <pic:blipFill>
                    <a:blip r:embed="rId11"/>
                    <a:stretch>
                      <a:fillRect/>
                    </a:stretch>
                  </pic:blipFill>
                  <pic:spPr>
                    <a:xfrm>
                      <a:off x="0" y="0"/>
                      <a:ext cx="5760720" cy="1683903"/>
                    </a:xfrm>
                    <a:prstGeom prst="rect">
                      <a:avLst/>
                    </a:prstGeom>
                  </pic:spPr>
                </pic:pic>
              </a:graphicData>
            </a:graphic>
          </wp:inline>
        </w:drawing>
      </w:r>
    </w:p>
    <w:p w:rsidR="002C3AF5" w:rsidRDefault="00AF2DA5">
      <w:pPr>
        <w:pStyle w:val="Caption"/>
        <w:jc w:val="center"/>
      </w:pPr>
      <w:r>
        <w:t>Figure 4. Left: test MAE of each candidate relative to the mean baseline. Right: share of permutation importance (validation MAE) per input.</w:t>
      </w:r>
    </w:p>
    <w:p w:rsidR="002C3AF5" w:rsidRDefault="00AF2DA5">
      <w:pPr>
        <w:jc w:val="both"/>
      </w:pPr>
      <w:r>
        <w:t>The random forest was selected for all four targets and beat the mean baseline on each (</w:t>
      </w:r>
      <w:r>
        <w:rPr>
          <w:b/>
        </w:rPr>
        <w:t>E1</w:t>
      </w:r>
      <w:r>
        <w:t xml:space="preserve"> – Met: all four targets; weakest s11_min_db (4.81 vs 7.36)). It predicts the first matched resonance well (R² = 0.89, MAE 0.35 GHz) and the −10 dB bandwidth well (R² = 0.83, MAE 18.1 MHz). It predicts the depth </w:t>
      </w:r>
      <w:r>
        <w:lastRenderedPageBreak/>
        <w:t>of the S11 minimum only moderately (R² = 0.54, MAE 4.8 dB). This is physically reasonable: resonance varies smoothly with patch length [4], whereas the depth of the match is a sharp function of how closely the input impedance at the feed approaches the 50 Ω port, so small parameter changes produce l</w:t>
      </w:r>
      <w:r>
        <w:t>arge changes in dB. The same sharpness explains why the matching class is the hardest task for the image models of Module 1. Ridge regression captured little of any target, confirming that the response is strongly non-linear. Permutation importance spread across all five inputs; length was the most important input for 2 of the four targets, as expected from the half-wavelength resonance condition.</w:t>
      </w:r>
    </w:p>
    <w:p w:rsidR="002C3AF5" w:rsidRDefault="00AF2DA5">
      <w:pPr>
        <w:jc w:val="both"/>
      </w:pPr>
      <w:r>
        <w:rPr>
          <w:b/>
        </w:rPr>
        <w:t>Out-of-distribution behaviour.</w:t>
      </w:r>
      <w:r>
        <w:t xml:space="preserve"> On the wider patches of the OOD hold-out, R² fell to 0.44 for the resonance and below zero for S11 at resonance (-1.54) and bandwidth (-3.72). Tree ensembles cannot extrapolate beyond the training range, and wide patches excite different modes. This is the most important caveat for the optimisation stage: surrogate predictions are only trustworthy close to simulated designs, which is why the NSGA-II search is bounded by the training ranges and each proposal is checked against its nearest simulated neighbou</w:t>
      </w:r>
      <w:r>
        <w:t>r.</w:t>
      </w:r>
    </w:p>
    <w:p w:rsidR="002C3AF5" w:rsidRDefault="00AF2DA5">
      <w:pPr>
        <w:pStyle w:val="Heading2"/>
      </w:pPr>
      <w:bookmarkStart w:id="15" w:name="_Toc243937806"/>
      <w:r>
        <w:t>9.2 Slotted patch: S11, gain and efficiency (RQ2)</w:t>
      </w:r>
      <w:bookmarkEnd w:id="15"/>
    </w:p>
    <w:p w:rsidR="002C3AF5" w:rsidRDefault="00AF2DA5">
      <w:pPr>
        <w:pStyle w:val="Caption"/>
        <w:keepNext/>
      </w:pPr>
      <w:r>
        <w:t>Table 6. Mendeley dual-slot patch, 5-fold GroupKFold by design (out-of-fold predictions).</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2C3AF5">
        <w:trPr>
          <w:cantSplit/>
          <w:tblHeader/>
          <w:jc w:val="center"/>
        </w:trPr>
        <w:tc>
          <w:tcPr>
            <w:tcW w:w="1837" w:type="dxa"/>
            <w:shd w:val="clear" w:color="auto" w:fill="2F6FAE"/>
          </w:tcPr>
          <w:p w:rsidR="002C3AF5" w:rsidRDefault="00AF2DA5">
            <w:r>
              <w:rPr>
                <w:b/>
                <w:color w:val="FFFFFF"/>
                <w:sz w:val="19"/>
              </w:rPr>
              <w:t>Target</w:t>
            </w:r>
          </w:p>
        </w:tc>
        <w:tc>
          <w:tcPr>
            <w:tcW w:w="1837" w:type="dxa"/>
            <w:shd w:val="clear" w:color="auto" w:fill="2F6FAE"/>
          </w:tcPr>
          <w:p w:rsidR="002C3AF5" w:rsidRDefault="00AF2DA5">
            <w:r>
              <w:rPr>
                <w:b/>
                <w:color w:val="FFFFFF"/>
                <w:sz w:val="19"/>
              </w:rPr>
              <w:t>Model</w:t>
            </w:r>
          </w:p>
        </w:tc>
        <w:tc>
          <w:tcPr>
            <w:tcW w:w="1837" w:type="dxa"/>
            <w:shd w:val="clear" w:color="auto" w:fill="2F6FAE"/>
          </w:tcPr>
          <w:p w:rsidR="002C3AF5" w:rsidRDefault="00AF2DA5">
            <w:r>
              <w:rPr>
                <w:b/>
                <w:color w:val="FFFFFF"/>
                <w:sz w:val="19"/>
              </w:rPr>
              <w:t>MAE</w:t>
            </w:r>
          </w:p>
        </w:tc>
        <w:tc>
          <w:tcPr>
            <w:tcW w:w="1837" w:type="dxa"/>
            <w:shd w:val="clear" w:color="auto" w:fill="2F6FAE"/>
          </w:tcPr>
          <w:p w:rsidR="002C3AF5" w:rsidRDefault="00AF2DA5">
            <w:r>
              <w:rPr>
                <w:b/>
                <w:color w:val="FFFFFF"/>
                <w:sz w:val="19"/>
              </w:rPr>
              <w:t>RMSE</w:t>
            </w:r>
          </w:p>
        </w:tc>
        <w:tc>
          <w:tcPr>
            <w:tcW w:w="1837" w:type="dxa"/>
            <w:shd w:val="clear" w:color="auto" w:fill="2F6FAE"/>
          </w:tcPr>
          <w:p w:rsidR="002C3AF5" w:rsidRDefault="00AF2DA5">
            <w:r>
              <w:rPr>
                <w:b/>
                <w:color w:val="FFFFFF"/>
                <w:sz w:val="19"/>
              </w:rPr>
              <w:t>R²</w:t>
            </w:r>
          </w:p>
        </w:tc>
      </w:tr>
      <w:tr w:rsidR="002C3AF5">
        <w:trPr>
          <w:cantSplit/>
          <w:jc w:val="center"/>
        </w:trPr>
        <w:tc>
          <w:tcPr>
            <w:tcW w:w="1837" w:type="dxa"/>
          </w:tcPr>
          <w:p w:rsidR="002C3AF5" w:rsidRDefault="00AF2DA5">
            <w:r>
              <w:rPr>
                <w:sz w:val="19"/>
              </w:rPr>
              <w:t>S11 (dB)</w:t>
            </w:r>
          </w:p>
        </w:tc>
        <w:tc>
          <w:tcPr>
            <w:tcW w:w="1837" w:type="dxa"/>
          </w:tcPr>
          <w:p w:rsidR="002C3AF5" w:rsidRDefault="00AF2DA5">
            <w:r>
              <w:rPr>
                <w:sz w:val="19"/>
              </w:rPr>
              <w:t>mean baseline</w:t>
            </w:r>
          </w:p>
        </w:tc>
        <w:tc>
          <w:tcPr>
            <w:tcW w:w="1837" w:type="dxa"/>
          </w:tcPr>
          <w:p w:rsidR="002C3AF5" w:rsidRDefault="00AF2DA5">
            <w:r>
              <w:rPr>
                <w:sz w:val="19"/>
              </w:rPr>
              <w:t>3.790</w:t>
            </w:r>
          </w:p>
        </w:tc>
        <w:tc>
          <w:tcPr>
            <w:tcW w:w="1837" w:type="dxa"/>
          </w:tcPr>
          <w:p w:rsidR="002C3AF5" w:rsidRDefault="00AF2DA5">
            <w:r>
              <w:rPr>
                <w:sz w:val="19"/>
              </w:rPr>
              <w:t>6.092</w:t>
            </w:r>
          </w:p>
        </w:tc>
        <w:tc>
          <w:tcPr>
            <w:tcW w:w="1837" w:type="dxa"/>
          </w:tcPr>
          <w:p w:rsidR="002C3AF5" w:rsidRDefault="00AF2DA5">
            <w:r>
              <w:rPr>
                <w:sz w:val="19"/>
              </w:rPr>
              <w:t>-0.000</w:t>
            </w:r>
          </w:p>
        </w:tc>
      </w:tr>
      <w:tr w:rsidR="002C3AF5">
        <w:trPr>
          <w:cantSplit/>
          <w:jc w:val="center"/>
        </w:trPr>
        <w:tc>
          <w:tcPr>
            <w:tcW w:w="1837" w:type="dxa"/>
            <w:shd w:val="clear" w:color="auto" w:fill="EEF4FA"/>
          </w:tcPr>
          <w:p w:rsidR="002C3AF5" w:rsidRDefault="00AF2DA5">
            <w:r>
              <w:rPr>
                <w:sz w:val="19"/>
              </w:rPr>
              <w:t>S11 (dB)</w:t>
            </w:r>
          </w:p>
        </w:tc>
        <w:tc>
          <w:tcPr>
            <w:tcW w:w="1837" w:type="dxa"/>
            <w:shd w:val="clear" w:color="auto" w:fill="EEF4FA"/>
          </w:tcPr>
          <w:p w:rsidR="002C3AF5" w:rsidRDefault="00AF2DA5">
            <w:r>
              <w:rPr>
                <w:sz w:val="19"/>
              </w:rPr>
              <w:t>ridge</w:t>
            </w:r>
          </w:p>
        </w:tc>
        <w:tc>
          <w:tcPr>
            <w:tcW w:w="1837" w:type="dxa"/>
            <w:shd w:val="clear" w:color="auto" w:fill="EEF4FA"/>
          </w:tcPr>
          <w:p w:rsidR="002C3AF5" w:rsidRDefault="00AF2DA5">
            <w:r>
              <w:rPr>
                <w:sz w:val="19"/>
              </w:rPr>
              <w:t>3.254</w:t>
            </w:r>
          </w:p>
        </w:tc>
        <w:tc>
          <w:tcPr>
            <w:tcW w:w="1837" w:type="dxa"/>
            <w:shd w:val="clear" w:color="auto" w:fill="EEF4FA"/>
          </w:tcPr>
          <w:p w:rsidR="002C3AF5" w:rsidRDefault="00AF2DA5">
            <w:r>
              <w:rPr>
                <w:sz w:val="19"/>
              </w:rPr>
              <w:t>5.822</w:t>
            </w:r>
          </w:p>
        </w:tc>
        <w:tc>
          <w:tcPr>
            <w:tcW w:w="1837" w:type="dxa"/>
            <w:shd w:val="clear" w:color="auto" w:fill="EEF4FA"/>
          </w:tcPr>
          <w:p w:rsidR="002C3AF5" w:rsidRDefault="00AF2DA5">
            <w:r>
              <w:rPr>
                <w:sz w:val="19"/>
              </w:rPr>
              <w:t>0.086</w:t>
            </w:r>
          </w:p>
        </w:tc>
      </w:tr>
      <w:tr w:rsidR="002C3AF5">
        <w:trPr>
          <w:cantSplit/>
          <w:jc w:val="center"/>
        </w:trPr>
        <w:tc>
          <w:tcPr>
            <w:tcW w:w="1837" w:type="dxa"/>
          </w:tcPr>
          <w:p w:rsidR="002C3AF5" w:rsidRDefault="00AF2DA5">
            <w:r>
              <w:rPr>
                <w:sz w:val="19"/>
              </w:rPr>
              <w:t>S11 (dB)</w:t>
            </w:r>
          </w:p>
        </w:tc>
        <w:tc>
          <w:tcPr>
            <w:tcW w:w="1837" w:type="dxa"/>
          </w:tcPr>
          <w:p w:rsidR="002C3AF5" w:rsidRDefault="00AF2DA5">
            <w:r>
              <w:rPr>
                <w:sz w:val="19"/>
              </w:rPr>
              <w:t>hist gbr</w:t>
            </w:r>
          </w:p>
        </w:tc>
        <w:tc>
          <w:tcPr>
            <w:tcW w:w="1837" w:type="dxa"/>
          </w:tcPr>
          <w:p w:rsidR="002C3AF5" w:rsidRDefault="00AF2DA5">
            <w:r>
              <w:rPr>
                <w:sz w:val="19"/>
              </w:rPr>
              <w:t>0.701</w:t>
            </w:r>
          </w:p>
        </w:tc>
        <w:tc>
          <w:tcPr>
            <w:tcW w:w="1837" w:type="dxa"/>
          </w:tcPr>
          <w:p w:rsidR="002C3AF5" w:rsidRDefault="00AF2DA5">
            <w:r>
              <w:rPr>
                <w:sz w:val="19"/>
              </w:rPr>
              <w:t>2.039</w:t>
            </w:r>
          </w:p>
        </w:tc>
        <w:tc>
          <w:tcPr>
            <w:tcW w:w="1837" w:type="dxa"/>
          </w:tcPr>
          <w:p w:rsidR="002C3AF5" w:rsidRDefault="00AF2DA5">
            <w:r>
              <w:rPr>
                <w:sz w:val="19"/>
              </w:rPr>
              <w:t>0.888</w:t>
            </w:r>
          </w:p>
        </w:tc>
      </w:tr>
      <w:tr w:rsidR="002C3AF5">
        <w:trPr>
          <w:cantSplit/>
          <w:jc w:val="center"/>
        </w:trPr>
        <w:tc>
          <w:tcPr>
            <w:tcW w:w="1837" w:type="dxa"/>
            <w:shd w:val="clear" w:color="auto" w:fill="EEF4FA"/>
          </w:tcPr>
          <w:p w:rsidR="002C3AF5" w:rsidRDefault="00AF2DA5">
            <w:r>
              <w:rPr>
                <w:sz w:val="19"/>
              </w:rPr>
              <w:t>S11 (dB)</w:t>
            </w:r>
          </w:p>
        </w:tc>
        <w:tc>
          <w:tcPr>
            <w:tcW w:w="1837" w:type="dxa"/>
            <w:shd w:val="clear" w:color="auto" w:fill="EEF4FA"/>
          </w:tcPr>
          <w:p w:rsidR="002C3AF5" w:rsidRDefault="00AF2DA5">
            <w:r>
              <w:rPr>
                <w:sz w:val="19"/>
              </w:rPr>
              <w:t>random forest</w:t>
            </w:r>
          </w:p>
        </w:tc>
        <w:tc>
          <w:tcPr>
            <w:tcW w:w="1837" w:type="dxa"/>
            <w:shd w:val="clear" w:color="auto" w:fill="EEF4FA"/>
          </w:tcPr>
          <w:p w:rsidR="002C3AF5" w:rsidRDefault="00AF2DA5">
            <w:r>
              <w:rPr>
                <w:sz w:val="19"/>
              </w:rPr>
              <w:t>0.533</w:t>
            </w:r>
          </w:p>
        </w:tc>
        <w:tc>
          <w:tcPr>
            <w:tcW w:w="1837" w:type="dxa"/>
            <w:shd w:val="clear" w:color="auto" w:fill="EEF4FA"/>
          </w:tcPr>
          <w:p w:rsidR="002C3AF5" w:rsidRDefault="00AF2DA5">
            <w:r>
              <w:rPr>
                <w:sz w:val="19"/>
              </w:rPr>
              <w:t>2.299</w:t>
            </w:r>
          </w:p>
        </w:tc>
        <w:tc>
          <w:tcPr>
            <w:tcW w:w="1837" w:type="dxa"/>
            <w:shd w:val="clear" w:color="auto" w:fill="EEF4FA"/>
          </w:tcPr>
          <w:p w:rsidR="002C3AF5" w:rsidRDefault="00AF2DA5">
            <w:r>
              <w:rPr>
                <w:sz w:val="19"/>
              </w:rPr>
              <w:t>0.858</w:t>
            </w:r>
          </w:p>
        </w:tc>
      </w:tr>
      <w:tr w:rsidR="002C3AF5">
        <w:trPr>
          <w:cantSplit/>
          <w:jc w:val="center"/>
        </w:trPr>
        <w:tc>
          <w:tcPr>
            <w:tcW w:w="1837" w:type="dxa"/>
          </w:tcPr>
          <w:p w:rsidR="002C3AF5" w:rsidRDefault="00AF2DA5">
            <w:r>
              <w:rPr>
                <w:sz w:val="19"/>
              </w:rPr>
              <w:t>S11 (dB)</w:t>
            </w:r>
          </w:p>
        </w:tc>
        <w:tc>
          <w:tcPr>
            <w:tcW w:w="1837" w:type="dxa"/>
          </w:tcPr>
          <w:p w:rsidR="002C3AF5" w:rsidRDefault="00AF2DA5">
            <w:r>
              <w:rPr>
                <w:sz w:val="19"/>
              </w:rPr>
              <w:t>random forest frequency only</w:t>
            </w:r>
          </w:p>
        </w:tc>
        <w:tc>
          <w:tcPr>
            <w:tcW w:w="1837" w:type="dxa"/>
          </w:tcPr>
          <w:p w:rsidR="002C3AF5" w:rsidRDefault="00AF2DA5">
            <w:r>
              <w:rPr>
                <w:sz w:val="19"/>
              </w:rPr>
              <w:t>1.089</w:t>
            </w:r>
          </w:p>
        </w:tc>
        <w:tc>
          <w:tcPr>
            <w:tcW w:w="1837" w:type="dxa"/>
          </w:tcPr>
          <w:p w:rsidR="002C3AF5" w:rsidRDefault="00AF2DA5">
            <w:r>
              <w:rPr>
                <w:sz w:val="19"/>
              </w:rPr>
              <w:t>3.059</w:t>
            </w:r>
          </w:p>
        </w:tc>
        <w:tc>
          <w:tcPr>
            <w:tcW w:w="1837" w:type="dxa"/>
          </w:tcPr>
          <w:p w:rsidR="002C3AF5" w:rsidRDefault="00AF2DA5">
            <w:r>
              <w:rPr>
                <w:sz w:val="19"/>
              </w:rPr>
              <w:t>0.748</w:t>
            </w:r>
          </w:p>
        </w:tc>
      </w:tr>
      <w:tr w:rsidR="002C3AF5">
        <w:trPr>
          <w:cantSplit/>
          <w:jc w:val="center"/>
        </w:trPr>
        <w:tc>
          <w:tcPr>
            <w:tcW w:w="1837" w:type="dxa"/>
            <w:shd w:val="clear" w:color="auto" w:fill="EEF4FA"/>
          </w:tcPr>
          <w:p w:rsidR="002C3AF5" w:rsidRDefault="00AF2DA5">
            <w:r>
              <w:rPr>
                <w:sz w:val="19"/>
              </w:rPr>
              <w:t>Gain (dBi)</w:t>
            </w:r>
          </w:p>
        </w:tc>
        <w:tc>
          <w:tcPr>
            <w:tcW w:w="1837" w:type="dxa"/>
            <w:shd w:val="clear" w:color="auto" w:fill="EEF4FA"/>
          </w:tcPr>
          <w:p w:rsidR="002C3AF5" w:rsidRDefault="00AF2DA5">
            <w:r>
              <w:rPr>
                <w:sz w:val="19"/>
              </w:rPr>
              <w:t>mean baseline</w:t>
            </w:r>
          </w:p>
        </w:tc>
        <w:tc>
          <w:tcPr>
            <w:tcW w:w="1837" w:type="dxa"/>
            <w:shd w:val="clear" w:color="auto" w:fill="EEF4FA"/>
          </w:tcPr>
          <w:p w:rsidR="002C3AF5" w:rsidRDefault="00AF2DA5">
            <w:r>
              <w:rPr>
                <w:sz w:val="19"/>
              </w:rPr>
              <w:t>9.652</w:t>
            </w:r>
          </w:p>
        </w:tc>
        <w:tc>
          <w:tcPr>
            <w:tcW w:w="1837" w:type="dxa"/>
            <w:shd w:val="clear" w:color="auto" w:fill="EEF4FA"/>
          </w:tcPr>
          <w:p w:rsidR="002C3AF5" w:rsidRDefault="00AF2DA5">
            <w:r>
              <w:rPr>
                <w:sz w:val="19"/>
              </w:rPr>
              <w:t>13.126</w:t>
            </w:r>
          </w:p>
        </w:tc>
        <w:tc>
          <w:tcPr>
            <w:tcW w:w="1837" w:type="dxa"/>
            <w:shd w:val="clear" w:color="auto" w:fill="EEF4FA"/>
          </w:tcPr>
          <w:p w:rsidR="002C3AF5" w:rsidRDefault="00AF2DA5">
            <w:r>
              <w:rPr>
                <w:sz w:val="19"/>
              </w:rPr>
              <w:t>-0.000</w:t>
            </w:r>
          </w:p>
        </w:tc>
      </w:tr>
      <w:tr w:rsidR="002C3AF5">
        <w:trPr>
          <w:cantSplit/>
          <w:jc w:val="center"/>
        </w:trPr>
        <w:tc>
          <w:tcPr>
            <w:tcW w:w="1837" w:type="dxa"/>
          </w:tcPr>
          <w:p w:rsidR="002C3AF5" w:rsidRDefault="00AF2DA5">
            <w:r>
              <w:rPr>
                <w:sz w:val="19"/>
              </w:rPr>
              <w:t>Gain (dBi)</w:t>
            </w:r>
          </w:p>
        </w:tc>
        <w:tc>
          <w:tcPr>
            <w:tcW w:w="1837" w:type="dxa"/>
          </w:tcPr>
          <w:p w:rsidR="002C3AF5" w:rsidRDefault="00AF2DA5">
            <w:r>
              <w:rPr>
                <w:sz w:val="19"/>
              </w:rPr>
              <w:t>ridge</w:t>
            </w:r>
          </w:p>
        </w:tc>
        <w:tc>
          <w:tcPr>
            <w:tcW w:w="1837" w:type="dxa"/>
          </w:tcPr>
          <w:p w:rsidR="002C3AF5" w:rsidRDefault="00AF2DA5">
            <w:r>
              <w:rPr>
                <w:sz w:val="19"/>
              </w:rPr>
              <w:t>6.556</w:t>
            </w:r>
          </w:p>
        </w:tc>
        <w:tc>
          <w:tcPr>
            <w:tcW w:w="1837" w:type="dxa"/>
          </w:tcPr>
          <w:p w:rsidR="002C3AF5" w:rsidRDefault="00AF2DA5">
            <w:r>
              <w:rPr>
                <w:sz w:val="19"/>
              </w:rPr>
              <w:t>8.656</w:t>
            </w:r>
          </w:p>
        </w:tc>
        <w:tc>
          <w:tcPr>
            <w:tcW w:w="1837" w:type="dxa"/>
          </w:tcPr>
          <w:p w:rsidR="002C3AF5" w:rsidRDefault="00AF2DA5">
            <w:r>
              <w:rPr>
                <w:sz w:val="19"/>
              </w:rPr>
              <w:t>0.565</w:t>
            </w:r>
          </w:p>
        </w:tc>
      </w:tr>
      <w:tr w:rsidR="002C3AF5">
        <w:trPr>
          <w:cantSplit/>
          <w:jc w:val="center"/>
        </w:trPr>
        <w:tc>
          <w:tcPr>
            <w:tcW w:w="1837" w:type="dxa"/>
            <w:shd w:val="clear" w:color="auto" w:fill="EEF4FA"/>
          </w:tcPr>
          <w:p w:rsidR="002C3AF5" w:rsidRDefault="00AF2DA5">
            <w:r>
              <w:rPr>
                <w:sz w:val="19"/>
              </w:rPr>
              <w:t>Gain (dBi)</w:t>
            </w:r>
          </w:p>
        </w:tc>
        <w:tc>
          <w:tcPr>
            <w:tcW w:w="1837" w:type="dxa"/>
            <w:shd w:val="clear" w:color="auto" w:fill="EEF4FA"/>
          </w:tcPr>
          <w:p w:rsidR="002C3AF5" w:rsidRDefault="00AF2DA5">
            <w:r>
              <w:rPr>
                <w:sz w:val="19"/>
              </w:rPr>
              <w:t>hist gbr</w:t>
            </w:r>
          </w:p>
        </w:tc>
        <w:tc>
          <w:tcPr>
            <w:tcW w:w="1837" w:type="dxa"/>
            <w:shd w:val="clear" w:color="auto" w:fill="EEF4FA"/>
          </w:tcPr>
          <w:p w:rsidR="002C3AF5" w:rsidRDefault="00AF2DA5">
            <w:r>
              <w:rPr>
                <w:sz w:val="19"/>
              </w:rPr>
              <w:t>0.797</w:t>
            </w:r>
          </w:p>
        </w:tc>
        <w:tc>
          <w:tcPr>
            <w:tcW w:w="1837" w:type="dxa"/>
            <w:shd w:val="clear" w:color="auto" w:fill="EEF4FA"/>
          </w:tcPr>
          <w:p w:rsidR="002C3AF5" w:rsidRDefault="00AF2DA5">
            <w:r>
              <w:rPr>
                <w:sz w:val="19"/>
              </w:rPr>
              <w:t>1.475</w:t>
            </w:r>
          </w:p>
        </w:tc>
        <w:tc>
          <w:tcPr>
            <w:tcW w:w="1837" w:type="dxa"/>
            <w:shd w:val="clear" w:color="auto" w:fill="EEF4FA"/>
          </w:tcPr>
          <w:p w:rsidR="002C3AF5" w:rsidRDefault="00AF2DA5">
            <w:r>
              <w:rPr>
                <w:sz w:val="19"/>
              </w:rPr>
              <w:t>0.987</w:t>
            </w:r>
          </w:p>
        </w:tc>
      </w:tr>
      <w:tr w:rsidR="002C3AF5">
        <w:trPr>
          <w:cantSplit/>
          <w:jc w:val="center"/>
        </w:trPr>
        <w:tc>
          <w:tcPr>
            <w:tcW w:w="1837" w:type="dxa"/>
          </w:tcPr>
          <w:p w:rsidR="002C3AF5" w:rsidRDefault="00AF2DA5">
            <w:r>
              <w:rPr>
                <w:sz w:val="19"/>
              </w:rPr>
              <w:t>Gain (dBi)</w:t>
            </w:r>
          </w:p>
        </w:tc>
        <w:tc>
          <w:tcPr>
            <w:tcW w:w="1837" w:type="dxa"/>
          </w:tcPr>
          <w:p w:rsidR="002C3AF5" w:rsidRDefault="00AF2DA5">
            <w:r>
              <w:rPr>
                <w:sz w:val="19"/>
              </w:rPr>
              <w:t>random forest</w:t>
            </w:r>
          </w:p>
        </w:tc>
        <w:tc>
          <w:tcPr>
            <w:tcW w:w="1837" w:type="dxa"/>
          </w:tcPr>
          <w:p w:rsidR="002C3AF5" w:rsidRDefault="00AF2DA5">
            <w:r>
              <w:rPr>
                <w:sz w:val="19"/>
              </w:rPr>
              <w:t>0.513</w:t>
            </w:r>
          </w:p>
        </w:tc>
        <w:tc>
          <w:tcPr>
            <w:tcW w:w="1837" w:type="dxa"/>
          </w:tcPr>
          <w:p w:rsidR="002C3AF5" w:rsidRDefault="00AF2DA5">
            <w:r>
              <w:rPr>
                <w:sz w:val="19"/>
              </w:rPr>
              <w:t>1.241</w:t>
            </w:r>
          </w:p>
        </w:tc>
        <w:tc>
          <w:tcPr>
            <w:tcW w:w="1837" w:type="dxa"/>
          </w:tcPr>
          <w:p w:rsidR="002C3AF5" w:rsidRDefault="00AF2DA5">
            <w:r>
              <w:rPr>
                <w:sz w:val="19"/>
              </w:rPr>
              <w:t>0.991</w:t>
            </w:r>
          </w:p>
        </w:tc>
      </w:tr>
      <w:tr w:rsidR="002C3AF5">
        <w:trPr>
          <w:cantSplit/>
          <w:jc w:val="center"/>
        </w:trPr>
        <w:tc>
          <w:tcPr>
            <w:tcW w:w="1837" w:type="dxa"/>
            <w:shd w:val="clear" w:color="auto" w:fill="EEF4FA"/>
          </w:tcPr>
          <w:p w:rsidR="002C3AF5" w:rsidRDefault="00AF2DA5">
            <w:r>
              <w:rPr>
                <w:sz w:val="19"/>
              </w:rPr>
              <w:t>Gain (dBi)</w:t>
            </w:r>
          </w:p>
        </w:tc>
        <w:tc>
          <w:tcPr>
            <w:tcW w:w="1837" w:type="dxa"/>
            <w:shd w:val="clear" w:color="auto" w:fill="EEF4FA"/>
          </w:tcPr>
          <w:p w:rsidR="002C3AF5" w:rsidRDefault="00AF2DA5">
            <w:r>
              <w:rPr>
                <w:sz w:val="19"/>
              </w:rPr>
              <w:t>random forest frequency only</w:t>
            </w:r>
          </w:p>
        </w:tc>
        <w:tc>
          <w:tcPr>
            <w:tcW w:w="1837" w:type="dxa"/>
            <w:shd w:val="clear" w:color="auto" w:fill="EEF4FA"/>
          </w:tcPr>
          <w:p w:rsidR="002C3AF5" w:rsidRDefault="00AF2DA5">
            <w:r>
              <w:rPr>
                <w:sz w:val="19"/>
              </w:rPr>
              <w:t>1.096</w:t>
            </w:r>
          </w:p>
        </w:tc>
        <w:tc>
          <w:tcPr>
            <w:tcW w:w="1837" w:type="dxa"/>
            <w:shd w:val="clear" w:color="auto" w:fill="EEF4FA"/>
          </w:tcPr>
          <w:p w:rsidR="002C3AF5" w:rsidRDefault="00AF2DA5">
            <w:r>
              <w:rPr>
                <w:sz w:val="19"/>
              </w:rPr>
              <w:t>1.904</w:t>
            </w:r>
          </w:p>
        </w:tc>
        <w:tc>
          <w:tcPr>
            <w:tcW w:w="1837" w:type="dxa"/>
            <w:shd w:val="clear" w:color="auto" w:fill="EEF4FA"/>
          </w:tcPr>
          <w:p w:rsidR="002C3AF5" w:rsidRDefault="00AF2DA5">
            <w:r>
              <w:rPr>
                <w:sz w:val="19"/>
              </w:rPr>
              <w:t>0.979</w:t>
            </w:r>
          </w:p>
        </w:tc>
      </w:tr>
      <w:tr w:rsidR="002C3AF5">
        <w:trPr>
          <w:cantSplit/>
          <w:jc w:val="center"/>
        </w:trPr>
        <w:tc>
          <w:tcPr>
            <w:tcW w:w="1837" w:type="dxa"/>
          </w:tcPr>
          <w:p w:rsidR="002C3AF5" w:rsidRDefault="00AF2DA5">
            <w:r>
              <w:rPr>
                <w:sz w:val="19"/>
              </w:rPr>
              <w:t>Radiation efficiency (ratio)</w:t>
            </w:r>
          </w:p>
        </w:tc>
        <w:tc>
          <w:tcPr>
            <w:tcW w:w="1837" w:type="dxa"/>
          </w:tcPr>
          <w:p w:rsidR="002C3AF5" w:rsidRDefault="00AF2DA5">
            <w:r>
              <w:rPr>
                <w:sz w:val="19"/>
              </w:rPr>
              <w:t>mean baseline</w:t>
            </w:r>
          </w:p>
        </w:tc>
        <w:tc>
          <w:tcPr>
            <w:tcW w:w="1837" w:type="dxa"/>
          </w:tcPr>
          <w:p w:rsidR="002C3AF5" w:rsidRDefault="00AF2DA5">
            <w:r>
              <w:rPr>
                <w:sz w:val="19"/>
              </w:rPr>
              <w:t>0.299</w:t>
            </w:r>
          </w:p>
        </w:tc>
        <w:tc>
          <w:tcPr>
            <w:tcW w:w="1837" w:type="dxa"/>
          </w:tcPr>
          <w:p w:rsidR="002C3AF5" w:rsidRDefault="00AF2DA5">
            <w:r>
              <w:rPr>
                <w:sz w:val="19"/>
              </w:rPr>
              <w:t>0.344</w:t>
            </w:r>
          </w:p>
        </w:tc>
        <w:tc>
          <w:tcPr>
            <w:tcW w:w="1837" w:type="dxa"/>
          </w:tcPr>
          <w:p w:rsidR="002C3AF5" w:rsidRDefault="00AF2DA5">
            <w:r>
              <w:rPr>
                <w:sz w:val="19"/>
              </w:rPr>
              <w:t>-0.000</w:t>
            </w:r>
          </w:p>
        </w:tc>
      </w:tr>
      <w:tr w:rsidR="002C3AF5">
        <w:trPr>
          <w:cantSplit/>
          <w:jc w:val="center"/>
        </w:trPr>
        <w:tc>
          <w:tcPr>
            <w:tcW w:w="1837" w:type="dxa"/>
            <w:shd w:val="clear" w:color="auto" w:fill="EEF4FA"/>
          </w:tcPr>
          <w:p w:rsidR="002C3AF5" w:rsidRDefault="00AF2DA5">
            <w:r>
              <w:rPr>
                <w:sz w:val="19"/>
              </w:rPr>
              <w:t>Radiation efficiency (ratio)</w:t>
            </w:r>
          </w:p>
        </w:tc>
        <w:tc>
          <w:tcPr>
            <w:tcW w:w="1837" w:type="dxa"/>
            <w:shd w:val="clear" w:color="auto" w:fill="EEF4FA"/>
          </w:tcPr>
          <w:p w:rsidR="002C3AF5" w:rsidRDefault="00AF2DA5">
            <w:r>
              <w:rPr>
                <w:sz w:val="19"/>
              </w:rPr>
              <w:t>ridge</w:t>
            </w:r>
          </w:p>
        </w:tc>
        <w:tc>
          <w:tcPr>
            <w:tcW w:w="1837" w:type="dxa"/>
            <w:shd w:val="clear" w:color="auto" w:fill="EEF4FA"/>
          </w:tcPr>
          <w:p w:rsidR="002C3AF5" w:rsidRDefault="00AF2DA5">
            <w:r>
              <w:rPr>
                <w:sz w:val="19"/>
              </w:rPr>
              <w:t>0.132</w:t>
            </w:r>
          </w:p>
        </w:tc>
        <w:tc>
          <w:tcPr>
            <w:tcW w:w="1837" w:type="dxa"/>
            <w:shd w:val="clear" w:color="auto" w:fill="EEF4FA"/>
          </w:tcPr>
          <w:p w:rsidR="002C3AF5" w:rsidRDefault="00AF2DA5">
            <w:r>
              <w:rPr>
                <w:sz w:val="19"/>
              </w:rPr>
              <w:t>0.157</w:t>
            </w:r>
          </w:p>
        </w:tc>
        <w:tc>
          <w:tcPr>
            <w:tcW w:w="1837" w:type="dxa"/>
            <w:shd w:val="clear" w:color="auto" w:fill="EEF4FA"/>
          </w:tcPr>
          <w:p w:rsidR="002C3AF5" w:rsidRDefault="00AF2DA5">
            <w:r>
              <w:rPr>
                <w:sz w:val="19"/>
              </w:rPr>
              <w:t>0.790</w:t>
            </w:r>
          </w:p>
        </w:tc>
      </w:tr>
      <w:tr w:rsidR="002C3AF5">
        <w:trPr>
          <w:cantSplit/>
          <w:jc w:val="center"/>
        </w:trPr>
        <w:tc>
          <w:tcPr>
            <w:tcW w:w="1837" w:type="dxa"/>
          </w:tcPr>
          <w:p w:rsidR="002C3AF5" w:rsidRDefault="00AF2DA5">
            <w:r>
              <w:rPr>
                <w:sz w:val="19"/>
              </w:rPr>
              <w:t>Radiation efficiency (ratio)</w:t>
            </w:r>
          </w:p>
        </w:tc>
        <w:tc>
          <w:tcPr>
            <w:tcW w:w="1837" w:type="dxa"/>
          </w:tcPr>
          <w:p w:rsidR="002C3AF5" w:rsidRDefault="00AF2DA5">
            <w:r>
              <w:rPr>
                <w:sz w:val="19"/>
              </w:rPr>
              <w:t>hist gbr</w:t>
            </w:r>
          </w:p>
        </w:tc>
        <w:tc>
          <w:tcPr>
            <w:tcW w:w="1837" w:type="dxa"/>
          </w:tcPr>
          <w:p w:rsidR="002C3AF5" w:rsidRDefault="00AF2DA5">
            <w:r>
              <w:rPr>
                <w:sz w:val="19"/>
              </w:rPr>
              <w:t>0.037</w:t>
            </w:r>
          </w:p>
        </w:tc>
        <w:tc>
          <w:tcPr>
            <w:tcW w:w="1837" w:type="dxa"/>
          </w:tcPr>
          <w:p w:rsidR="002C3AF5" w:rsidRDefault="00AF2DA5">
            <w:r>
              <w:rPr>
                <w:sz w:val="19"/>
              </w:rPr>
              <w:t>0.068</w:t>
            </w:r>
          </w:p>
        </w:tc>
        <w:tc>
          <w:tcPr>
            <w:tcW w:w="1837" w:type="dxa"/>
          </w:tcPr>
          <w:p w:rsidR="002C3AF5" w:rsidRDefault="00AF2DA5">
            <w:r>
              <w:rPr>
                <w:sz w:val="19"/>
              </w:rPr>
              <w:t>0.961</w:t>
            </w:r>
          </w:p>
        </w:tc>
      </w:tr>
      <w:tr w:rsidR="002C3AF5">
        <w:trPr>
          <w:cantSplit/>
          <w:jc w:val="center"/>
        </w:trPr>
        <w:tc>
          <w:tcPr>
            <w:tcW w:w="1837" w:type="dxa"/>
            <w:shd w:val="clear" w:color="auto" w:fill="EEF4FA"/>
          </w:tcPr>
          <w:p w:rsidR="002C3AF5" w:rsidRDefault="00AF2DA5">
            <w:r>
              <w:rPr>
                <w:sz w:val="19"/>
              </w:rPr>
              <w:t>Radiation efficiency (ratio)</w:t>
            </w:r>
          </w:p>
        </w:tc>
        <w:tc>
          <w:tcPr>
            <w:tcW w:w="1837" w:type="dxa"/>
            <w:shd w:val="clear" w:color="auto" w:fill="EEF4FA"/>
          </w:tcPr>
          <w:p w:rsidR="002C3AF5" w:rsidRDefault="00AF2DA5">
            <w:r>
              <w:rPr>
                <w:sz w:val="19"/>
              </w:rPr>
              <w:t>random forest</w:t>
            </w:r>
          </w:p>
        </w:tc>
        <w:tc>
          <w:tcPr>
            <w:tcW w:w="1837" w:type="dxa"/>
            <w:shd w:val="clear" w:color="auto" w:fill="EEF4FA"/>
          </w:tcPr>
          <w:p w:rsidR="002C3AF5" w:rsidRDefault="00AF2DA5">
            <w:r>
              <w:rPr>
                <w:sz w:val="19"/>
              </w:rPr>
              <w:t>0.026</w:t>
            </w:r>
          </w:p>
        </w:tc>
        <w:tc>
          <w:tcPr>
            <w:tcW w:w="1837" w:type="dxa"/>
            <w:shd w:val="clear" w:color="auto" w:fill="EEF4FA"/>
          </w:tcPr>
          <w:p w:rsidR="002C3AF5" w:rsidRDefault="00AF2DA5">
            <w:r>
              <w:rPr>
                <w:sz w:val="19"/>
              </w:rPr>
              <w:t>0.061</w:t>
            </w:r>
          </w:p>
        </w:tc>
        <w:tc>
          <w:tcPr>
            <w:tcW w:w="1837" w:type="dxa"/>
            <w:shd w:val="clear" w:color="auto" w:fill="EEF4FA"/>
          </w:tcPr>
          <w:p w:rsidR="002C3AF5" w:rsidRDefault="00AF2DA5">
            <w:r>
              <w:rPr>
                <w:sz w:val="19"/>
              </w:rPr>
              <w:t>0.969</w:t>
            </w:r>
          </w:p>
        </w:tc>
      </w:tr>
      <w:tr w:rsidR="002C3AF5">
        <w:trPr>
          <w:cantSplit/>
          <w:jc w:val="center"/>
        </w:trPr>
        <w:tc>
          <w:tcPr>
            <w:tcW w:w="1837" w:type="dxa"/>
          </w:tcPr>
          <w:p w:rsidR="002C3AF5" w:rsidRDefault="00AF2DA5">
            <w:r>
              <w:rPr>
                <w:sz w:val="19"/>
              </w:rPr>
              <w:t>Radiation efficiency (ratio)</w:t>
            </w:r>
          </w:p>
        </w:tc>
        <w:tc>
          <w:tcPr>
            <w:tcW w:w="1837" w:type="dxa"/>
          </w:tcPr>
          <w:p w:rsidR="002C3AF5" w:rsidRDefault="00AF2DA5">
            <w:r>
              <w:rPr>
                <w:sz w:val="19"/>
              </w:rPr>
              <w:t>random forest frequency only</w:t>
            </w:r>
          </w:p>
        </w:tc>
        <w:tc>
          <w:tcPr>
            <w:tcW w:w="1837" w:type="dxa"/>
          </w:tcPr>
          <w:p w:rsidR="002C3AF5" w:rsidRDefault="00AF2DA5">
            <w:r>
              <w:rPr>
                <w:sz w:val="19"/>
              </w:rPr>
              <w:t>0.047</w:t>
            </w:r>
          </w:p>
        </w:tc>
        <w:tc>
          <w:tcPr>
            <w:tcW w:w="1837" w:type="dxa"/>
          </w:tcPr>
          <w:p w:rsidR="002C3AF5" w:rsidRDefault="00AF2DA5">
            <w:r>
              <w:rPr>
                <w:sz w:val="19"/>
              </w:rPr>
              <w:t>0.083</w:t>
            </w:r>
          </w:p>
        </w:tc>
        <w:tc>
          <w:tcPr>
            <w:tcW w:w="1837" w:type="dxa"/>
          </w:tcPr>
          <w:p w:rsidR="002C3AF5" w:rsidRDefault="00AF2DA5">
            <w:r>
              <w:rPr>
                <w:sz w:val="19"/>
              </w:rPr>
              <w:t>0.942</w:t>
            </w:r>
          </w:p>
        </w:tc>
      </w:tr>
    </w:tbl>
    <w:p w:rsidR="002C3AF5" w:rsidRDefault="002C3AF5"/>
    <w:p w:rsidR="002C3AF5" w:rsidRDefault="00AF2DA5">
      <w:pPr>
        <w:keepNext/>
        <w:jc w:val="center"/>
      </w:pPr>
      <w:r>
        <w:rPr>
          <w:noProof/>
        </w:rPr>
        <w:lastRenderedPageBreak/>
        <w:drawing>
          <wp:inline distT="0" distB="0" distL="0" distR="0">
            <wp:extent cx="5760720" cy="1776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parity_mendeley.png"/>
                    <pic:cNvPicPr/>
                  </pic:nvPicPr>
                  <pic:blipFill>
                    <a:blip r:embed="rId12"/>
                    <a:stretch>
                      <a:fillRect/>
                    </a:stretch>
                  </pic:blipFill>
                  <pic:spPr>
                    <a:xfrm>
                      <a:off x="0" y="0"/>
                      <a:ext cx="5760720" cy="1776222"/>
                    </a:xfrm>
                    <a:prstGeom prst="rect">
                      <a:avLst/>
                    </a:prstGeom>
                  </pic:spPr>
                </pic:pic>
              </a:graphicData>
            </a:graphic>
          </wp:inline>
        </w:drawing>
      </w:r>
    </w:p>
    <w:p w:rsidR="002C3AF5" w:rsidRDefault="00AF2DA5">
      <w:pPr>
        <w:pStyle w:val="Caption"/>
        <w:jc w:val="center"/>
      </w:pPr>
      <w:r>
        <w:t>Figure 5. Out-of-fold parity plots for the random forest on the Mendeley dual-slot patch.</w:t>
      </w:r>
    </w:p>
    <w:p w:rsidR="002C3AF5" w:rsidRDefault="00AF2DA5">
      <w:pPr>
        <w:jc w:val="both"/>
      </w:pPr>
      <w:r>
        <w:t>Adding the ten geometry variables to frequency reduced the random-forest error for every target (</w:t>
      </w:r>
      <w:r>
        <w:rPr>
          <w:b/>
        </w:rPr>
        <w:t>E2</w:t>
      </w:r>
      <w:r>
        <w:t xml:space="preserve"> – Met: S11_dB 0.533 vs 1.089; Gain 0.513 vs 1.096; Rad_eff 0.026 vs 0.047). The very high gain and efficiency R² mostly reflect the strong frequency dependence over 1–50 GHz: the frequency-only model already reaches R² = 0.98 for gain. Because the data are one-at-a-time sweeps around one nominal design, the geometry effect is estimated from a narrow neighbourhood and the grouped folds still contain near-identical designs, so these scores overstate how well the model would generalise to a new slot topology.</w:t>
      </w:r>
      <w:r>
        <w:t xml:space="preserve"> S11 is the hardest target here as well: a few deep resonances are badly under- or over-predicted, which is visible as horizontal clusters in the parity plot.</w:t>
      </w:r>
    </w:p>
    <w:p w:rsidR="002C3AF5" w:rsidRDefault="00AF2DA5">
      <w:pPr>
        <w:pStyle w:val="Heading2"/>
      </w:pPr>
      <w:bookmarkStart w:id="16" w:name="_Toc243937807"/>
      <w:r>
        <w:t>9.3 Engineering summaries (RQ5)</w:t>
      </w:r>
      <w:bookmarkEnd w:id="16"/>
    </w:p>
    <w:p w:rsidR="002C3AF5" w:rsidRDefault="00AF2DA5">
      <w:pPr>
        <w:jc w:val="both"/>
      </w:pPr>
      <w:r>
        <w:t>The text generator wrote one summary per selected test design and per highlighted Pareto proposal (results/reports/engineering_summaries.md). Two unedited examples:</w:t>
      </w:r>
    </w:p>
    <w:p w:rsidR="002C3AF5" w:rsidRDefault="00AF2DA5">
      <w:pPr>
        <w:pStyle w:val="ListBullet"/>
      </w:pPr>
      <w:r>
        <w:t>P1768 - patch L x W = 42.35 x 78.50 mm (W/L 1.85), feed offset -1.89 mm. Predicted first matched resonance 3.57 GHz, inside 5G NR n78 (3.3-3.8 GHz, FR1); predicted minimum S11 -26.1 dB, which meets the -20 dB project threshold (High class); predicted -10 dB bandwidth 45 MHz. Simulated reference (openEMS): 3.54 GHz, -28.7 dB, 36 MHz. Status: surrogate screening only - requires full-wave verification.</w:t>
      </w:r>
    </w:p>
    <w:p w:rsidR="002C3AF5" w:rsidRDefault="00AF2DA5">
      <w:pPr>
        <w:pStyle w:val="ListBullet"/>
      </w:pPr>
      <w:r>
        <w:t>N78-001 (smallest area) - patch L x W = 19.31 x 15.48 mm (area 299 mm², W/L 0.80), feed offset -2.89 mm. Predicted first matched resonance 3.79 GHz, inside 5G NR n78 (3.3-3.8 GHz, FR1); predicted S11 at resonance -26.6 dB, which meets the -20 dB project threshold (High class); predicted -10 dB bandwidth 64 MHz. Nearest simulated design P0564 (0.07 standard units away) resonates at 3.82 GHz with -28.6 dB and 63 MHz. Status: surrogate proposal - NOT simulated; requires full-wave verification.</w:t>
      </w:r>
    </w:p>
    <w:p w:rsidR="002C3AF5" w:rsidRDefault="00AF2DA5">
      <w:pPr>
        <w:jc w:val="both"/>
      </w:pPr>
      <w:r>
        <w:t>Each sentence places the predicted values next to the simulated reference, so a reader can see the surrogate error directly (in the first example the resonance is predicted within a few tens of MHz). The generator never produces a number that the model or the dataset did not produce, and it never states that a design is verified. Its limitation is expressiveness: it cannot explain why a design behaves as it does, only restate the numbers in engineering terms.</w:t>
      </w:r>
    </w:p>
    <w:p w:rsidR="002C3AF5" w:rsidRDefault="00AF2DA5">
      <w:pPr>
        <w:pStyle w:val="Heading2"/>
      </w:pPr>
      <w:bookmarkStart w:id="17" w:name="_Toc243937808"/>
      <w:r>
        <w:lastRenderedPageBreak/>
        <w:t>9.4 Multimodal fusion (RQ3, H6)</w:t>
      </w:r>
      <w:bookmarkEnd w:id="17"/>
    </w:p>
    <w:p w:rsidR="002C3AF5" w:rsidRDefault="00AF2DA5">
      <w:pPr>
        <w:pStyle w:val="Caption"/>
        <w:keepNext/>
      </w:pPr>
      <w:r>
        <w:t>Table 7. Fusion experiment, matching class (MLP; configuration selected on validation macro-F1).</w:t>
      </w:r>
    </w:p>
    <w:tbl>
      <w:tblPr>
        <w:tblStyle w:val="TableGrid"/>
        <w:tblW w:w="0" w:type="auto"/>
        <w:jc w:val="center"/>
        <w:tblLook w:val="04A0" w:firstRow="1" w:lastRow="0" w:firstColumn="1" w:lastColumn="0" w:noHBand="0" w:noVBand="1"/>
      </w:tblPr>
      <w:tblGrid>
        <w:gridCol w:w="1312"/>
        <w:gridCol w:w="1312"/>
        <w:gridCol w:w="1312"/>
        <w:gridCol w:w="1312"/>
        <w:gridCol w:w="1312"/>
        <w:gridCol w:w="1312"/>
        <w:gridCol w:w="1312"/>
      </w:tblGrid>
      <w:tr w:rsidR="002C3AF5">
        <w:trPr>
          <w:cantSplit/>
          <w:tblHeader/>
          <w:jc w:val="center"/>
        </w:trPr>
        <w:tc>
          <w:tcPr>
            <w:tcW w:w="1312" w:type="dxa"/>
            <w:shd w:val="clear" w:color="auto" w:fill="2F6FAE"/>
          </w:tcPr>
          <w:p w:rsidR="002C3AF5" w:rsidRDefault="00AF2DA5">
            <w:pPr>
              <w:keepNext/>
            </w:pPr>
            <w:r>
              <w:rPr>
                <w:b/>
                <w:color w:val="FFFFFF"/>
                <w:sz w:val="19"/>
              </w:rPr>
              <w:t>Input</w:t>
            </w:r>
          </w:p>
        </w:tc>
        <w:tc>
          <w:tcPr>
            <w:tcW w:w="1312" w:type="dxa"/>
            <w:shd w:val="clear" w:color="auto" w:fill="2F6FAE"/>
          </w:tcPr>
          <w:p w:rsidR="002C3AF5" w:rsidRDefault="00AF2DA5">
            <w:pPr>
              <w:keepNext/>
            </w:pPr>
            <w:r>
              <w:rPr>
                <w:b/>
                <w:color w:val="FFFFFF"/>
                <w:sz w:val="19"/>
              </w:rPr>
              <w:t>Features</w:t>
            </w:r>
          </w:p>
        </w:tc>
        <w:tc>
          <w:tcPr>
            <w:tcW w:w="1312" w:type="dxa"/>
            <w:shd w:val="clear" w:color="auto" w:fill="2F6FAE"/>
          </w:tcPr>
          <w:p w:rsidR="002C3AF5" w:rsidRDefault="00AF2DA5">
            <w:pPr>
              <w:keepNext/>
            </w:pPr>
            <w:r>
              <w:rPr>
                <w:b/>
                <w:color w:val="FFFFFF"/>
                <w:sz w:val="19"/>
              </w:rPr>
              <w:t>Val macro-F1</w:t>
            </w:r>
          </w:p>
        </w:tc>
        <w:tc>
          <w:tcPr>
            <w:tcW w:w="1312" w:type="dxa"/>
            <w:shd w:val="clear" w:color="auto" w:fill="2F6FAE"/>
          </w:tcPr>
          <w:p w:rsidR="002C3AF5" w:rsidRDefault="00AF2DA5">
            <w:pPr>
              <w:keepNext/>
            </w:pPr>
            <w:r>
              <w:rPr>
                <w:b/>
                <w:color w:val="FFFFFF"/>
                <w:sz w:val="19"/>
              </w:rPr>
              <w:t>Test macro-F1</w:t>
            </w:r>
          </w:p>
        </w:tc>
        <w:tc>
          <w:tcPr>
            <w:tcW w:w="1312" w:type="dxa"/>
            <w:shd w:val="clear" w:color="auto" w:fill="2F6FAE"/>
          </w:tcPr>
          <w:p w:rsidR="002C3AF5" w:rsidRDefault="00AF2DA5">
            <w:pPr>
              <w:keepNext/>
            </w:pPr>
            <w:r>
              <w:rPr>
                <w:b/>
                <w:color w:val="FFFFFF"/>
                <w:sz w:val="19"/>
              </w:rPr>
              <w:t>Test bal. acc.</w:t>
            </w:r>
          </w:p>
        </w:tc>
        <w:tc>
          <w:tcPr>
            <w:tcW w:w="1312" w:type="dxa"/>
            <w:shd w:val="clear" w:color="auto" w:fill="2F6FAE"/>
          </w:tcPr>
          <w:p w:rsidR="002C3AF5" w:rsidRDefault="00AF2DA5">
            <w:pPr>
              <w:keepNext/>
            </w:pPr>
            <w:r>
              <w:rPr>
                <w:b/>
                <w:color w:val="FFFFFF"/>
                <w:sz w:val="19"/>
              </w:rPr>
              <w:t>Test ROC-AUC</w:t>
            </w:r>
          </w:p>
        </w:tc>
        <w:tc>
          <w:tcPr>
            <w:tcW w:w="1312" w:type="dxa"/>
            <w:shd w:val="clear" w:color="auto" w:fill="2F6FAE"/>
          </w:tcPr>
          <w:p w:rsidR="002C3AF5" w:rsidRDefault="00AF2DA5">
            <w:pPr>
              <w:keepNext/>
            </w:pPr>
            <w:r>
              <w:rPr>
                <w:b/>
                <w:color w:val="FFFFFF"/>
                <w:sz w:val="19"/>
              </w:rPr>
              <w:t>OOD macro-F1</w:t>
            </w:r>
          </w:p>
        </w:tc>
      </w:tr>
      <w:tr w:rsidR="002C3AF5">
        <w:trPr>
          <w:cantSplit/>
          <w:jc w:val="center"/>
        </w:trPr>
        <w:tc>
          <w:tcPr>
            <w:tcW w:w="1312" w:type="dxa"/>
          </w:tcPr>
          <w:p w:rsidR="002C3AF5" w:rsidRDefault="00AF2DA5">
            <w:pPr>
              <w:keepNext/>
            </w:pPr>
            <w:r>
              <w:rPr>
                <w:sz w:val="19"/>
              </w:rPr>
              <w:t>numeric only</w:t>
            </w:r>
          </w:p>
        </w:tc>
        <w:tc>
          <w:tcPr>
            <w:tcW w:w="1312" w:type="dxa"/>
          </w:tcPr>
          <w:p w:rsidR="002C3AF5" w:rsidRDefault="00AF2DA5">
            <w:pPr>
              <w:keepNext/>
            </w:pPr>
            <w:r>
              <w:rPr>
                <w:sz w:val="19"/>
              </w:rPr>
              <w:t>5</w:t>
            </w:r>
          </w:p>
        </w:tc>
        <w:tc>
          <w:tcPr>
            <w:tcW w:w="1312" w:type="dxa"/>
          </w:tcPr>
          <w:p w:rsidR="002C3AF5" w:rsidRDefault="00AF2DA5">
            <w:pPr>
              <w:keepNext/>
            </w:pPr>
            <w:r>
              <w:rPr>
                <w:sz w:val="19"/>
              </w:rPr>
              <w:t>0.742</w:t>
            </w:r>
          </w:p>
        </w:tc>
        <w:tc>
          <w:tcPr>
            <w:tcW w:w="1312" w:type="dxa"/>
          </w:tcPr>
          <w:p w:rsidR="002C3AF5" w:rsidRDefault="00AF2DA5">
            <w:pPr>
              <w:keepNext/>
            </w:pPr>
            <w:r>
              <w:rPr>
                <w:sz w:val="19"/>
              </w:rPr>
              <w:t>0.716</w:t>
            </w:r>
          </w:p>
        </w:tc>
        <w:tc>
          <w:tcPr>
            <w:tcW w:w="1312" w:type="dxa"/>
          </w:tcPr>
          <w:p w:rsidR="002C3AF5" w:rsidRDefault="00AF2DA5">
            <w:pPr>
              <w:keepNext/>
            </w:pPr>
            <w:r>
              <w:rPr>
                <w:sz w:val="19"/>
              </w:rPr>
              <w:t>0.691</w:t>
            </w:r>
          </w:p>
        </w:tc>
        <w:tc>
          <w:tcPr>
            <w:tcW w:w="1312" w:type="dxa"/>
          </w:tcPr>
          <w:p w:rsidR="002C3AF5" w:rsidRDefault="00AF2DA5">
            <w:pPr>
              <w:keepNext/>
            </w:pPr>
            <w:r>
              <w:rPr>
                <w:sz w:val="19"/>
              </w:rPr>
              <w:t>0.876</w:t>
            </w:r>
          </w:p>
        </w:tc>
        <w:tc>
          <w:tcPr>
            <w:tcW w:w="1312" w:type="dxa"/>
          </w:tcPr>
          <w:p w:rsidR="002C3AF5" w:rsidRDefault="00AF2DA5">
            <w:pPr>
              <w:keepNext/>
            </w:pPr>
            <w:r>
              <w:rPr>
                <w:sz w:val="19"/>
              </w:rPr>
              <w:t>0.581</w:t>
            </w:r>
          </w:p>
        </w:tc>
      </w:tr>
      <w:tr w:rsidR="002C3AF5">
        <w:trPr>
          <w:cantSplit/>
          <w:jc w:val="center"/>
        </w:trPr>
        <w:tc>
          <w:tcPr>
            <w:tcW w:w="1312" w:type="dxa"/>
            <w:shd w:val="clear" w:color="auto" w:fill="EEF4FA"/>
          </w:tcPr>
          <w:p w:rsidR="002C3AF5" w:rsidRDefault="00AF2DA5">
            <w:pPr>
              <w:keepNext/>
            </w:pPr>
            <w:r>
              <w:rPr>
                <w:sz w:val="19"/>
              </w:rPr>
              <w:t>image only</w:t>
            </w:r>
          </w:p>
        </w:tc>
        <w:tc>
          <w:tcPr>
            <w:tcW w:w="1312" w:type="dxa"/>
            <w:shd w:val="clear" w:color="auto" w:fill="EEF4FA"/>
          </w:tcPr>
          <w:p w:rsidR="002C3AF5" w:rsidRDefault="00AF2DA5">
            <w:pPr>
              <w:keepNext/>
            </w:pPr>
            <w:r>
              <w:rPr>
                <w:sz w:val="19"/>
              </w:rPr>
              <w:t>384</w:t>
            </w:r>
          </w:p>
        </w:tc>
        <w:tc>
          <w:tcPr>
            <w:tcW w:w="1312" w:type="dxa"/>
            <w:shd w:val="clear" w:color="auto" w:fill="EEF4FA"/>
          </w:tcPr>
          <w:p w:rsidR="002C3AF5" w:rsidRDefault="00AF2DA5">
            <w:pPr>
              <w:keepNext/>
            </w:pPr>
            <w:r>
              <w:rPr>
                <w:sz w:val="19"/>
              </w:rPr>
              <w:t>0.787</w:t>
            </w:r>
          </w:p>
        </w:tc>
        <w:tc>
          <w:tcPr>
            <w:tcW w:w="1312" w:type="dxa"/>
            <w:shd w:val="clear" w:color="auto" w:fill="EEF4FA"/>
          </w:tcPr>
          <w:p w:rsidR="002C3AF5" w:rsidRDefault="00AF2DA5">
            <w:pPr>
              <w:keepNext/>
            </w:pPr>
            <w:r>
              <w:rPr>
                <w:sz w:val="19"/>
              </w:rPr>
              <w:t>0.775</w:t>
            </w:r>
          </w:p>
        </w:tc>
        <w:tc>
          <w:tcPr>
            <w:tcW w:w="1312" w:type="dxa"/>
            <w:shd w:val="clear" w:color="auto" w:fill="EEF4FA"/>
          </w:tcPr>
          <w:p w:rsidR="002C3AF5" w:rsidRDefault="00AF2DA5">
            <w:pPr>
              <w:keepNext/>
            </w:pPr>
            <w:r>
              <w:rPr>
                <w:sz w:val="19"/>
              </w:rPr>
              <w:t>0.757</w:t>
            </w:r>
          </w:p>
        </w:tc>
        <w:tc>
          <w:tcPr>
            <w:tcW w:w="1312" w:type="dxa"/>
            <w:shd w:val="clear" w:color="auto" w:fill="EEF4FA"/>
          </w:tcPr>
          <w:p w:rsidR="002C3AF5" w:rsidRDefault="00AF2DA5">
            <w:pPr>
              <w:keepNext/>
            </w:pPr>
            <w:r>
              <w:rPr>
                <w:sz w:val="19"/>
              </w:rPr>
              <w:t>0.888</w:t>
            </w:r>
          </w:p>
        </w:tc>
        <w:tc>
          <w:tcPr>
            <w:tcW w:w="1312" w:type="dxa"/>
            <w:shd w:val="clear" w:color="auto" w:fill="EEF4FA"/>
          </w:tcPr>
          <w:p w:rsidR="002C3AF5" w:rsidRDefault="00AF2DA5">
            <w:pPr>
              <w:keepNext/>
            </w:pPr>
            <w:r>
              <w:rPr>
                <w:sz w:val="19"/>
              </w:rPr>
              <w:t>0.608</w:t>
            </w:r>
          </w:p>
        </w:tc>
      </w:tr>
      <w:tr w:rsidR="002C3AF5">
        <w:trPr>
          <w:cantSplit/>
          <w:jc w:val="center"/>
        </w:trPr>
        <w:tc>
          <w:tcPr>
            <w:tcW w:w="1312" w:type="dxa"/>
          </w:tcPr>
          <w:p w:rsidR="002C3AF5" w:rsidRDefault="00AF2DA5">
            <w:r>
              <w:rPr>
                <w:sz w:val="19"/>
              </w:rPr>
              <w:t>fusion concat</w:t>
            </w:r>
          </w:p>
        </w:tc>
        <w:tc>
          <w:tcPr>
            <w:tcW w:w="1312" w:type="dxa"/>
          </w:tcPr>
          <w:p w:rsidR="002C3AF5" w:rsidRDefault="00AF2DA5">
            <w:r>
              <w:rPr>
                <w:sz w:val="19"/>
              </w:rPr>
              <w:t>389</w:t>
            </w:r>
          </w:p>
        </w:tc>
        <w:tc>
          <w:tcPr>
            <w:tcW w:w="1312" w:type="dxa"/>
          </w:tcPr>
          <w:p w:rsidR="002C3AF5" w:rsidRDefault="00AF2DA5">
            <w:r>
              <w:rPr>
                <w:sz w:val="19"/>
              </w:rPr>
              <w:t>0.766</w:t>
            </w:r>
          </w:p>
        </w:tc>
        <w:tc>
          <w:tcPr>
            <w:tcW w:w="1312" w:type="dxa"/>
          </w:tcPr>
          <w:p w:rsidR="002C3AF5" w:rsidRDefault="00AF2DA5">
            <w:r>
              <w:rPr>
                <w:sz w:val="19"/>
              </w:rPr>
              <w:t>0.737</w:t>
            </w:r>
          </w:p>
        </w:tc>
        <w:tc>
          <w:tcPr>
            <w:tcW w:w="1312" w:type="dxa"/>
          </w:tcPr>
          <w:p w:rsidR="002C3AF5" w:rsidRDefault="00AF2DA5">
            <w:r>
              <w:rPr>
                <w:sz w:val="19"/>
              </w:rPr>
              <w:t>0.716</w:t>
            </w:r>
          </w:p>
        </w:tc>
        <w:tc>
          <w:tcPr>
            <w:tcW w:w="1312" w:type="dxa"/>
          </w:tcPr>
          <w:p w:rsidR="002C3AF5" w:rsidRDefault="00AF2DA5">
            <w:r>
              <w:rPr>
                <w:sz w:val="19"/>
              </w:rPr>
              <w:t>0.876</w:t>
            </w:r>
          </w:p>
        </w:tc>
        <w:tc>
          <w:tcPr>
            <w:tcW w:w="1312" w:type="dxa"/>
          </w:tcPr>
          <w:p w:rsidR="002C3AF5" w:rsidRDefault="00AF2DA5">
            <w:r>
              <w:rPr>
                <w:sz w:val="19"/>
              </w:rPr>
              <w:t>0.611</w:t>
            </w:r>
          </w:p>
        </w:tc>
      </w:tr>
    </w:tbl>
    <w:p w:rsidR="002C3AF5" w:rsidRDefault="002C3AF5"/>
    <w:p w:rsidR="002C3AF5" w:rsidRDefault="00AF2DA5">
      <w:pPr>
        <w:keepNext/>
        <w:jc w:val="center"/>
      </w:pPr>
      <w:r>
        <w:rPr>
          <w:noProof/>
        </w:rPr>
        <w:drawing>
          <wp:inline distT="0" distB="0" distL="0" distR="0">
            <wp:extent cx="5486400" cy="177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confusion.png"/>
                    <pic:cNvPicPr/>
                  </pic:nvPicPr>
                  <pic:blipFill>
                    <a:blip r:embed="rId13"/>
                    <a:stretch>
                      <a:fillRect/>
                    </a:stretch>
                  </pic:blipFill>
                  <pic:spPr>
                    <a:xfrm>
                      <a:off x="0" y="0"/>
                      <a:ext cx="5486400" cy="1778000"/>
                    </a:xfrm>
                    <a:prstGeom prst="rect">
                      <a:avLst/>
                    </a:prstGeom>
                  </pic:spPr>
                </pic:pic>
              </a:graphicData>
            </a:graphic>
          </wp:inline>
        </w:drawing>
      </w:r>
    </w:p>
    <w:p w:rsidR="002C3AF5" w:rsidRDefault="00AF2DA5">
      <w:pPr>
        <w:pStyle w:val="Caption"/>
        <w:jc w:val="center"/>
      </w:pPr>
      <w:r>
        <w:t>Figure 6. Test confusion matrices of the three fusion variants.</w:t>
      </w:r>
    </w:p>
    <w:p w:rsidR="002C3AF5" w:rsidRDefault="00AF2DA5">
      <w:pPr>
        <w:jc w:val="both"/>
      </w:pPr>
      <w:r>
        <w:rPr>
          <w:b/>
        </w:rPr>
        <w:t>H6</w:t>
      </w:r>
      <w:r>
        <w:t xml:space="preserve"> – Not supported: 0.737 vs 0.775 (numeric-only 0.716). Concatenating the five numerical features with the 384-d image embedding lowered test macro-F1 compared with the embedding alone, so the pre-registered hypothesis is not supported. The most informative result is the image-only MLP: trained on frozen embeddings of the fine-tuned ViT it reached 0.775, far above the ViT's own linear head (0.581, Module 1). This supports Module 1's underfitting diagnosis - the representation captured the relevant geometry, </w:t>
      </w:r>
      <w:r>
        <w:t>but the end-to-end head did not converge within the CPU budget. The numeric-only MLP (0.716) was weaker than image-only although the five parameters fully determine each design; a small MLP underfits the sharp S11 dependence, whereas the embedding already encodes size and feed position. Adding the numbers to 384 image dimensions mainly added redundant inputs for a small training set. The embeddings were fitted on the same training labels, so training-set features are optimistic; validation and test images w</w:t>
      </w:r>
      <w:r>
        <w:t>ere never used for fitting, so the test numbers remain valid, but the comparison should be confirmed with cross-fitted embeddings.</w:t>
      </w:r>
    </w:p>
    <w:p w:rsidR="002C3AF5" w:rsidRDefault="00AF2DA5">
      <w:pPr>
        <w:pStyle w:val="Heading2"/>
      </w:pPr>
      <w:bookmarkStart w:id="18" w:name="_Toc243937809"/>
      <w:r>
        <w:lastRenderedPageBreak/>
        <w:t>9.5 NSGA-II surrogate optimisation for NR n78 (RQ4)</w:t>
      </w:r>
      <w:bookmarkEnd w:id="18"/>
    </w:p>
    <w:p w:rsidR="002C3AF5" w:rsidRDefault="00AF2DA5">
      <w:pPr>
        <w:keepNext/>
        <w:jc w:val="center"/>
      </w:pPr>
      <w:r>
        <w:rPr>
          <w:noProof/>
        </w:rPr>
        <w:drawing>
          <wp:inline distT="0" distB="0" distL="0" distR="0">
            <wp:extent cx="4389120" cy="2948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ga2_pareto_n78.png"/>
                    <pic:cNvPicPr/>
                  </pic:nvPicPr>
                  <pic:blipFill>
                    <a:blip r:embed="rId14"/>
                    <a:stretch>
                      <a:fillRect/>
                    </a:stretch>
                  </pic:blipFill>
                  <pic:spPr>
                    <a:xfrm>
                      <a:off x="0" y="0"/>
                      <a:ext cx="4389120" cy="2948940"/>
                    </a:xfrm>
                    <a:prstGeom prst="rect">
                      <a:avLst/>
                    </a:prstGeom>
                  </pic:spPr>
                </pic:pic>
              </a:graphicData>
            </a:graphic>
          </wp:inline>
        </w:drawing>
      </w:r>
    </w:p>
    <w:p w:rsidR="002C3AF5" w:rsidRDefault="00AF2DA5">
      <w:pPr>
        <w:pStyle w:val="Caption"/>
        <w:jc w:val="center"/>
      </w:pPr>
      <w:r>
        <w:t>Figure 7. NSGA-II surrogate Pareto set for NR n78 (3.3–3.8 GHz), shown against the simulated designs whose first resonance lies in that band. Proposals are predictions, not simulations.</w:t>
      </w:r>
    </w:p>
    <w:p w:rsidR="002C3AF5" w:rsidRDefault="00AF2DA5">
      <w:pPr>
        <w:pStyle w:val="Caption"/>
        <w:keepNext/>
      </w:pPr>
      <w:r>
        <w:t>Table 8. Three representative Pareto proposals (surrogate predictions, NOT simulated) and their nearest simulated design.</w:t>
      </w:r>
    </w:p>
    <w:tbl>
      <w:tblPr>
        <w:tblStyle w:val="TableGrid"/>
        <w:tblW w:w="0" w:type="auto"/>
        <w:jc w:val="center"/>
        <w:tblLook w:val="04A0" w:firstRow="1" w:lastRow="0" w:firstColumn="1" w:lastColumn="0" w:noHBand="0" w:noVBand="1"/>
      </w:tblPr>
      <w:tblGrid>
        <w:gridCol w:w="1312"/>
        <w:gridCol w:w="1312"/>
        <w:gridCol w:w="1312"/>
        <w:gridCol w:w="1312"/>
        <w:gridCol w:w="1312"/>
        <w:gridCol w:w="1312"/>
        <w:gridCol w:w="1312"/>
      </w:tblGrid>
      <w:tr w:rsidR="002C3AF5">
        <w:trPr>
          <w:cantSplit/>
          <w:tblHeader/>
          <w:jc w:val="center"/>
        </w:trPr>
        <w:tc>
          <w:tcPr>
            <w:tcW w:w="1312" w:type="dxa"/>
            <w:shd w:val="clear" w:color="auto" w:fill="2F6FAE"/>
          </w:tcPr>
          <w:p w:rsidR="002C3AF5" w:rsidRDefault="00AF2DA5">
            <w:pPr>
              <w:keepNext/>
            </w:pPr>
            <w:r>
              <w:rPr>
                <w:b/>
                <w:color w:val="FFFFFF"/>
                <w:sz w:val="19"/>
              </w:rPr>
              <w:t>Proposal</w:t>
            </w:r>
          </w:p>
        </w:tc>
        <w:tc>
          <w:tcPr>
            <w:tcW w:w="1312" w:type="dxa"/>
            <w:shd w:val="clear" w:color="auto" w:fill="2F6FAE"/>
          </w:tcPr>
          <w:p w:rsidR="002C3AF5" w:rsidRDefault="00AF2DA5">
            <w:pPr>
              <w:keepNext/>
            </w:pPr>
            <w:r>
              <w:rPr>
                <w:b/>
                <w:color w:val="FFFFFF"/>
                <w:sz w:val="19"/>
              </w:rPr>
              <w:t>L × W (mm)</w:t>
            </w:r>
          </w:p>
        </w:tc>
        <w:tc>
          <w:tcPr>
            <w:tcW w:w="1312" w:type="dxa"/>
            <w:shd w:val="clear" w:color="auto" w:fill="2F6FAE"/>
          </w:tcPr>
          <w:p w:rsidR="002C3AF5" w:rsidRDefault="00AF2DA5">
            <w:pPr>
              <w:keepNext/>
            </w:pPr>
            <w:r>
              <w:rPr>
                <w:b/>
                <w:color w:val="FFFFFF"/>
                <w:sz w:val="19"/>
              </w:rPr>
              <w:t>Feed (mm)</w:t>
            </w:r>
          </w:p>
        </w:tc>
        <w:tc>
          <w:tcPr>
            <w:tcW w:w="1312" w:type="dxa"/>
            <w:shd w:val="clear" w:color="auto" w:fill="2F6FAE"/>
          </w:tcPr>
          <w:p w:rsidR="002C3AF5" w:rsidRDefault="00AF2DA5">
            <w:pPr>
              <w:keepNext/>
            </w:pPr>
            <w:r>
              <w:rPr>
                <w:b/>
                <w:color w:val="FFFFFF"/>
                <w:sz w:val="19"/>
              </w:rPr>
              <w:t>Pred. f_res (GHz)</w:t>
            </w:r>
          </w:p>
        </w:tc>
        <w:tc>
          <w:tcPr>
            <w:tcW w:w="1312" w:type="dxa"/>
            <w:shd w:val="clear" w:color="auto" w:fill="2F6FAE"/>
          </w:tcPr>
          <w:p w:rsidR="002C3AF5" w:rsidRDefault="00AF2DA5">
            <w:pPr>
              <w:keepNext/>
            </w:pPr>
            <w:r>
              <w:rPr>
                <w:b/>
                <w:color w:val="FFFFFF"/>
                <w:sz w:val="19"/>
              </w:rPr>
              <w:t>Pred. S11 (dB)</w:t>
            </w:r>
          </w:p>
        </w:tc>
        <w:tc>
          <w:tcPr>
            <w:tcW w:w="1312" w:type="dxa"/>
            <w:shd w:val="clear" w:color="auto" w:fill="2F6FAE"/>
          </w:tcPr>
          <w:p w:rsidR="002C3AF5" w:rsidRDefault="00AF2DA5">
            <w:pPr>
              <w:keepNext/>
            </w:pPr>
            <w:r>
              <w:rPr>
                <w:b/>
                <w:color w:val="FFFFFF"/>
                <w:sz w:val="19"/>
              </w:rPr>
              <w:t>Pred. BW (MHz)</w:t>
            </w:r>
          </w:p>
        </w:tc>
        <w:tc>
          <w:tcPr>
            <w:tcW w:w="1312" w:type="dxa"/>
            <w:shd w:val="clear" w:color="auto" w:fill="2F6FAE"/>
          </w:tcPr>
          <w:p w:rsidR="002C3AF5" w:rsidRDefault="00AF2DA5">
            <w:pPr>
              <w:keepNext/>
            </w:pPr>
            <w:r>
              <w:rPr>
                <w:b/>
                <w:color w:val="FFFFFF"/>
                <w:sz w:val="19"/>
              </w:rPr>
              <w:t>Nearest simulated (f_res / S11 / BW)</w:t>
            </w:r>
          </w:p>
        </w:tc>
      </w:tr>
      <w:tr w:rsidR="002C3AF5">
        <w:trPr>
          <w:cantSplit/>
          <w:jc w:val="center"/>
        </w:trPr>
        <w:tc>
          <w:tcPr>
            <w:tcW w:w="1312" w:type="dxa"/>
          </w:tcPr>
          <w:p w:rsidR="002C3AF5" w:rsidRDefault="00AF2DA5">
            <w:pPr>
              <w:keepNext/>
            </w:pPr>
            <w:r>
              <w:rPr>
                <w:sz w:val="19"/>
              </w:rPr>
              <w:t>N78-001 (smallest area)</w:t>
            </w:r>
          </w:p>
        </w:tc>
        <w:tc>
          <w:tcPr>
            <w:tcW w:w="1312" w:type="dxa"/>
          </w:tcPr>
          <w:p w:rsidR="002C3AF5" w:rsidRDefault="00AF2DA5">
            <w:pPr>
              <w:keepNext/>
            </w:pPr>
            <w:r>
              <w:rPr>
                <w:sz w:val="19"/>
              </w:rPr>
              <w:t>19.31 × 15.48</w:t>
            </w:r>
          </w:p>
        </w:tc>
        <w:tc>
          <w:tcPr>
            <w:tcW w:w="1312" w:type="dxa"/>
          </w:tcPr>
          <w:p w:rsidR="002C3AF5" w:rsidRDefault="00AF2DA5">
            <w:pPr>
              <w:keepNext/>
            </w:pPr>
            <w:r>
              <w:rPr>
                <w:sz w:val="19"/>
              </w:rPr>
              <w:t>-2.89</w:t>
            </w:r>
          </w:p>
        </w:tc>
        <w:tc>
          <w:tcPr>
            <w:tcW w:w="1312" w:type="dxa"/>
          </w:tcPr>
          <w:p w:rsidR="002C3AF5" w:rsidRDefault="00AF2DA5">
            <w:pPr>
              <w:keepNext/>
            </w:pPr>
            <w:r>
              <w:rPr>
                <w:sz w:val="19"/>
              </w:rPr>
              <w:t>3.79</w:t>
            </w:r>
          </w:p>
        </w:tc>
        <w:tc>
          <w:tcPr>
            <w:tcW w:w="1312" w:type="dxa"/>
          </w:tcPr>
          <w:p w:rsidR="002C3AF5" w:rsidRDefault="00AF2DA5">
            <w:pPr>
              <w:keepNext/>
            </w:pPr>
            <w:r>
              <w:rPr>
                <w:sz w:val="19"/>
              </w:rPr>
              <w:t>-26.6</w:t>
            </w:r>
          </w:p>
        </w:tc>
        <w:tc>
          <w:tcPr>
            <w:tcW w:w="1312" w:type="dxa"/>
          </w:tcPr>
          <w:p w:rsidR="002C3AF5" w:rsidRDefault="00AF2DA5">
            <w:pPr>
              <w:keepNext/>
            </w:pPr>
            <w:r>
              <w:rPr>
                <w:sz w:val="19"/>
              </w:rPr>
              <w:t>64</w:t>
            </w:r>
          </w:p>
        </w:tc>
        <w:tc>
          <w:tcPr>
            <w:tcW w:w="1312" w:type="dxa"/>
          </w:tcPr>
          <w:p w:rsidR="002C3AF5" w:rsidRDefault="00AF2DA5">
            <w:pPr>
              <w:keepNext/>
            </w:pPr>
            <w:r>
              <w:rPr>
                <w:sz w:val="19"/>
              </w:rPr>
              <w:t>P0564: 3.82 / -28.6 / 63</w:t>
            </w:r>
          </w:p>
        </w:tc>
      </w:tr>
      <w:tr w:rsidR="002C3AF5">
        <w:trPr>
          <w:cantSplit/>
          <w:jc w:val="center"/>
        </w:trPr>
        <w:tc>
          <w:tcPr>
            <w:tcW w:w="1312" w:type="dxa"/>
            <w:shd w:val="clear" w:color="auto" w:fill="EEF4FA"/>
          </w:tcPr>
          <w:p w:rsidR="002C3AF5" w:rsidRDefault="00AF2DA5">
            <w:pPr>
              <w:keepNext/>
            </w:pPr>
            <w:r>
              <w:rPr>
                <w:sz w:val="19"/>
              </w:rPr>
              <w:t>N78-066 (widest BW)</w:t>
            </w:r>
          </w:p>
        </w:tc>
        <w:tc>
          <w:tcPr>
            <w:tcW w:w="1312" w:type="dxa"/>
            <w:shd w:val="clear" w:color="auto" w:fill="EEF4FA"/>
          </w:tcPr>
          <w:p w:rsidR="002C3AF5" w:rsidRDefault="00AF2DA5">
            <w:pPr>
              <w:keepNext/>
            </w:pPr>
            <w:r>
              <w:rPr>
                <w:sz w:val="19"/>
              </w:rPr>
              <w:t>22.08 × 23.08</w:t>
            </w:r>
          </w:p>
        </w:tc>
        <w:tc>
          <w:tcPr>
            <w:tcW w:w="1312" w:type="dxa"/>
            <w:shd w:val="clear" w:color="auto" w:fill="EEF4FA"/>
          </w:tcPr>
          <w:p w:rsidR="002C3AF5" w:rsidRDefault="00AF2DA5">
            <w:pPr>
              <w:keepNext/>
            </w:pPr>
            <w:r>
              <w:rPr>
                <w:sz w:val="19"/>
              </w:rPr>
              <w:t>-4.25</w:t>
            </w:r>
          </w:p>
        </w:tc>
        <w:tc>
          <w:tcPr>
            <w:tcW w:w="1312" w:type="dxa"/>
            <w:shd w:val="clear" w:color="auto" w:fill="EEF4FA"/>
          </w:tcPr>
          <w:p w:rsidR="002C3AF5" w:rsidRDefault="00AF2DA5">
            <w:pPr>
              <w:keepNext/>
            </w:pPr>
            <w:r>
              <w:rPr>
                <w:sz w:val="19"/>
              </w:rPr>
              <w:t>3.72</w:t>
            </w:r>
          </w:p>
        </w:tc>
        <w:tc>
          <w:tcPr>
            <w:tcW w:w="1312" w:type="dxa"/>
            <w:shd w:val="clear" w:color="auto" w:fill="EEF4FA"/>
          </w:tcPr>
          <w:p w:rsidR="002C3AF5" w:rsidRDefault="00AF2DA5">
            <w:pPr>
              <w:keepNext/>
            </w:pPr>
            <w:r>
              <w:rPr>
                <w:sz w:val="19"/>
              </w:rPr>
              <w:t>-22.0</w:t>
            </w:r>
          </w:p>
        </w:tc>
        <w:tc>
          <w:tcPr>
            <w:tcW w:w="1312" w:type="dxa"/>
            <w:shd w:val="clear" w:color="auto" w:fill="EEF4FA"/>
          </w:tcPr>
          <w:p w:rsidR="002C3AF5" w:rsidRDefault="00AF2DA5">
            <w:pPr>
              <w:keepNext/>
            </w:pPr>
            <w:r>
              <w:rPr>
                <w:sz w:val="19"/>
              </w:rPr>
              <w:t>103</w:t>
            </w:r>
          </w:p>
        </w:tc>
        <w:tc>
          <w:tcPr>
            <w:tcW w:w="1312" w:type="dxa"/>
            <w:shd w:val="clear" w:color="auto" w:fill="EEF4FA"/>
          </w:tcPr>
          <w:p w:rsidR="002C3AF5" w:rsidRDefault="00AF2DA5">
            <w:pPr>
              <w:keepNext/>
            </w:pPr>
            <w:r>
              <w:rPr>
                <w:sz w:val="19"/>
              </w:rPr>
              <w:t>P1152: 3.43 / -18.9 / 63</w:t>
            </w:r>
          </w:p>
        </w:tc>
      </w:tr>
      <w:tr w:rsidR="002C3AF5">
        <w:trPr>
          <w:cantSplit/>
          <w:jc w:val="center"/>
        </w:trPr>
        <w:tc>
          <w:tcPr>
            <w:tcW w:w="1312" w:type="dxa"/>
          </w:tcPr>
          <w:p w:rsidR="002C3AF5" w:rsidRDefault="00AF2DA5">
            <w:r>
              <w:rPr>
                <w:sz w:val="19"/>
              </w:rPr>
              <w:t>N78-098 (deepest match)</w:t>
            </w:r>
          </w:p>
        </w:tc>
        <w:tc>
          <w:tcPr>
            <w:tcW w:w="1312" w:type="dxa"/>
          </w:tcPr>
          <w:p w:rsidR="002C3AF5" w:rsidRDefault="00AF2DA5">
            <w:r>
              <w:rPr>
                <w:sz w:val="19"/>
              </w:rPr>
              <w:t>40.75 × 67.09</w:t>
            </w:r>
          </w:p>
        </w:tc>
        <w:tc>
          <w:tcPr>
            <w:tcW w:w="1312" w:type="dxa"/>
          </w:tcPr>
          <w:p w:rsidR="002C3AF5" w:rsidRDefault="00AF2DA5">
            <w:r>
              <w:rPr>
                <w:sz w:val="19"/>
              </w:rPr>
              <w:t>-1.96</w:t>
            </w:r>
          </w:p>
        </w:tc>
        <w:tc>
          <w:tcPr>
            <w:tcW w:w="1312" w:type="dxa"/>
          </w:tcPr>
          <w:p w:rsidR="002C3AF5" w:rsidRDefault="00AF2DA5">
            <w:r>
              <w:rPr>
                <w:sz w:val="19"/>
              </w:rPr>
              <w:t>3.68</w:t>
            </w:r>
          </w:p>
        </w:tc>
        <w:tc>
          <w:tcPr>
            <w:tcW w:w="1312" w:type="dxa"/>
          </w:tcPr>
          <w:p w:rsidR="002C3AF5" w:rsidRDefault="00AF2DA5">
            <w:r>
              <w:rPr>
                <w:sz w:val="19"/>
              </w:rPr>
              <w:t>-34.6</w:t>
            </w:r>
          </w:p>
        </w:tc>
        <w:tc>
          <w:tcPr>
            <w:tcW w:w="1312" w:type="dxa"/>
          </w:tcPr>
          <w:p w:rsidR="002C3AF5" w:rsidRDefault="00AF2DA5">
            <w:r>
              <w:rPr>
                <w:sz w:val="19"/>
              </w:rPr>
              <w:t>51</w:t>
            </w:r>
          </w:p>
        </w:tc>
        <w:tc>
          <w:tcPr>
            <w:tcW w:w="1312" w:type="dxa"/>
          </w:tcPr>
          <w:p w:rsidR="002C3AF5" w:rsidRDefault="00AF2DA5">
            <w:r>
              <w:rPr>
                <w:sz w:val="19"/>
              </w:rPr>
              <w:t>P1701: 3.68 / -39.6 / 54</w:t>
            </w:r>
          </w:p>
        </w:tc>
      </w:tr>
    </w:tbl>
    <w:p w:rsidR="002C3AF5" w:rsidRDefault="002C3AF5"/>
    <w:p w:rsidR="002C3AF5" w:rsidRDefault="00AF2DA5">
      <w:pPr>
        <w:jc w:val="both"/>
      </w:pPr>
      <w:r>
        <w:t>NSGA-II returned 100 non-dominated proposals (</w:t>
      </w:r>
      <w:r>
        <w:rPr>
          <w:b/>
        </w:rPr>
        <w:t>E3</w:t>
      </w:r>
      <w:r>
        <w:t xml:space="preserve"> – Met: 100 proposals, median distance to nearest simulated design 0.08 SD (surrogate only, not simulated)). They span 299–2754 mm², predicted bandwidths of 51–103 MHz and predicted S11 at resonance of -34.6 to -20.1 dB. For comparison, 205 simulated designs resonate in n78; the widest of them has 99 MHz and the smallest covers 320 mm². The proposals fall into two physically distinct groups: 71 compact patches with L ≈ 19–23 mm that use the fundamental mode, and 29 larger patches with L ≈ 39–41 mm whose fir</w:t>
      </w:r>
      <w:r>
        <w:t>st matched resonance is a higher-order mode, which trade area for a deeper match. The median distance to the nearest simulated design is 0.08 standard deviations, so the proposals are interpolations close to existing data rather than extrapolations. The widest predicted bandwidth (103 MHz) exceeds the best simulated in-band design by less than the surrogate's bandwidth MAE (18 MHz), so no proposal is a demonstrated improvement on the simulated data. That is the expected outcome for a dense sweep of a simple</w:t>
      </w:r>
      <w:r>
        <w:t xml:space="preserve"> </w:t>
      </w:r>
      <w:r>
        <w:lastRenderedPageBreak/>
        <w:t>patch; the method becomes valuable when the design space is larger than what was simulated, as with the proposed DGS sweep. No proposal has been simulated, and none should be described as optimal or HFSS-validated. Repeated runs give slightly different Pareto sets because of thread-level non-determinism (docs/REPRODUCIBILITY.md).</w:t>
      </w:r>
    </w:p>
    <w:p w:rsidR="002C3AF5" w:rsidRDefault="00AF2DA5">
      <w:pPr>
        <w:pStyle w:val="Heading2"/>
      </w:pPr>
      <w:bookmarkStart w:id="19" w:name="_Toc243937810"/>
      <w:r>
        <w:t>9.6 Summary of hypotheses and evaluation criteria</w:t>
      </w:r>
      <w:bookmarkEnd w:id="19"/>
    </w:p>
    <w:p w:rsidR="002C3AF5" w:rsidRDefault="00AF2DA5">
      <w:pPr>
        <w:pStyle w:val="Caption"/>
        <w:keepNext/>
      </w:pPr>
      <w:r>
        <w:t>Table 9. Module 2 outcomes.</w:t>
      </w:r>
    </w:p>
    <w:tbl>
      <w:tblPr>
        <w:tblStyle w:val="TableGrid"/>
        <w:tblW w:w="0" w:type="auto"/>
        <w:jc w:val="center"/>
        <w:tblLook w:val="04A0" w:firstRow="1" w:lastRow="0" w:firstColumn="1" w:lastColumn="0" w:noHBand="0" w:noVBand="1"/>
      </w:tblPr>
      <w:tblGrid>
        <w:gridCol w:w="3061"/>
        <w:gridCol w:w="3061"/>
        <w:gridCol w:w="3061"/>
      </w:tblGrid>
      <w:tr w:rsidR="002C3AF5">
        <w:trPr>
          <w:cantSplit/>
          <w:tblHeader/>
          <w:jc w:val="center"/>
        </w:trPr>
        <w:tc>
          <w:tcPr>
            <w:tcW w:w="3061" w:type="dxa"/>
            <w:shd w:val="clear" w:color="auto" w:fill="2F6FAE"/>
          </w:tcPr>
          <w:p w:rsidR="002C3AF5" w:rsidRDefault="00AF2DA5">
            <w:pPr>
              <w:keepNext/>
            </w:pPr>
            <w:r>
              <w:rPr>
                <w:b/>
                <w:color w:val="FFFFFF"/>
                <w:sz w:val="19"/>
              </w:rPr>
              <w:t>ID</w:t>
            </w:r>
          </w:p>
        </w:tc>
        <w:tc>
          <w:tcPr>
            <w:tcW w:w="3061" w:type="dxa"/>
            <w:shd w:val="clear" w:color="auto" w:fill="2F6FAE"/>
          </w:tcPr>
          <w:p w:rsidR="002C3AF5" w:rsidRDefault="00AF2DA5">
            <w:pPr>
              <w:keepNext/>
            </w:pPr>
            <w:r>
              <w:rPr>
                <w:b/>
                <w:color w:val="FFFFFF"/>
                <w:sz w:val="19"/>
              </w:rPr>
              <w:t>Statement</w:t>
            </w:r>
          </w:p>
        </w:tc>
        <w:tc>
          <w:tcPr>
            <w:tcW w:w="3061" w:type="dxa"/>
            <w:shd w:val="clear" w:color="auto" w:fill="2F6FAE"/>
          </w:tcPr>
          <w:p w:rsidR="002C3AF5" w:rsidRDefault="00AF2DA5">
            <w:pPr>
              <w:keepNext/>
            </w:pPr>
            <w:r>
              <w:rPr>
                <w:b/>
                <w:color w:val="FFFFFF"/>
                <w:sz w:val="19"/>
              </w:rPr>
              <w:t>Outcome and evidence</w:t>
            </w:r>
          </w:p>
        </w:tc>
      </w:tr>
      <w:tr w:rsidR="002C3AF5">
        <w:trPr>
          <w:cantSplit/>
          <w:jc w:val="center"/>
        </w:trPr>
        <w:tc>
          <w:tcPr>
            <w:tcW w:w="3061" w:type="dxa"/>
          </w:tcPr>
          <w:p w:rsidR="002C3AF5" w:rsidRDefault="00AF2DA5">
            <w:pPr>
              <w:keepNext/>
            </w:pPr>
            <w:r>
              <w:rPr>
                <w:sz w:val="19"/>
              </w:rPr>
              <w:t>E1</w:t>
            </w:r>
          </w:p>
        </w:tc>
        <w:tc>
          <w:tcPr>
            <w:tcW w:w="3061" w:type="dxa"/>
          </w:tcPr>
          <w:p w:rsidR="002C3AF5" w:rsidRDefault="00AF2DA5">
            <w:pPr>
              <w:keepNext/>
            </w:pPr>
            <w:r>
              <w:rPr>
                <w:sz w:val="19"/>
              </w:rPr>
              <w:t>Surrogate beats the mean baseline on every patch target (test MAE)</w:t>
            </w:r>
          </w:p>
        </w:tc>
        <w:tc>
          <w:tcPr>
            <w:tcW w:w="3061" w:type="dxa"/>
          </w:tcPr>
          <w:p w:rsidR="002C3AF5" w:rsidRDefault="00AF2DA5">
            <w:pPr>
              <w:keepNext/>
            </w:pPr>
            <w:r>
              <w:rPr>
                <w:sz w:val="19"/>
              </w:rPr>
              <w:t>Met: all four targets; weakest s11_min_db (4.81 vs 7.36)</w:t>
            </w:r>
          </w:p>
        </w:tc>
      </w:tr>
      <w:tr w:rsidR="002C3AF5">
        <w:trPr>
          <w:cantSplit/>
          <w:jc w:val="center"/>
        </w:trPr>
        <w:tc>
          <w:tcPr>
            <w:tcW w:w="3061" w:type="dxa"/>
            <w:shd w:val="clear" w:color="auto" w:fill="EEF4FA"/>
          </w:tcPr>
          <w:p w:rsidR="002C3AF5" w:rsidRDefault="00AF2DA5">
            <w:pPr>
              <w:keepNext/>
            </w:pPr>
            <w:r>
              <w:rPr>
                <w:sz w:val="19"/>
              </w:rPr>
              <w:t>E2</w:t>
            </w:r>
          </w:p>
        </w:tc>
        <w:tc>
          <w:tcPr>
            <w:tcW w:w="3061" w:type="dxa"/>
            <w:shd w:val="clear" w:color="auto" w:fill="EEF4FA"/>
          </w:tcPr>
          <w:p w:rsidR="002C3AF5" w:rsidRDefault="00AF2DA5">
            <w:pPr>
              <w:keepNext/>
            </w:pPr>
            <w:r>
              <w:rPr>
                <w:sz w:val="19"/>
              </w:rPr>
              <w:t>Geometry + frequency beats frequency-only (Mendeley, GroupKFold)</w:t>
            </w:r>
          </w:p>
        </w:tc>
        <w:tc>
          <w:tcPr>
            <w:tcW w:w="3061" w:type="dxa"/>
            <w:shd w:val="clear" w:color="auto" w:fill="EEF4FA"/>
          </w:tcPr>
          <w:p w:rsidR="002C3AF5" w:rsidRDefault="00AF2DA5">
            <w:pPr>
              <w:keepNext/>
            </w:pPr>
            <w:r>
              <w:rPr>
                <w:sz w:val="19"/>
              </w:rPr>
              <w:t>Met: S11_dB 0.533 vs 1.089; Gain 0.513 vs 1.096; Rad_eff 0.026 vs 0.047</w:t>
            </w:r>
          </w:p>
        </w:tc>
      </w:tr>
      <w:tr w:rsidR="002C3AF5">
        <w:trPr>
          <w:cantSplit/>
          <w:jc w:val="center"/>
        </w:trPr>
        <w:tc>
          <w:tcPr>
            <w:tcW w:w="3061" w:type="dxa"/>
          </w:tcPr>
          <w:p w:rsidR="002C3AF5" w:rsidRDefault="00AF2DA5">
            <w:pPr>
              <w:keepNext/>
            </w:pPr>
            <w:r>
              <w:rPr>
                <w:sz w:val="19"/>
              </w:rPr>
              <w:t>H6</w:t>
            </w:r>
          </w:p>
        </w:tc>
        <w:tc>
          <w:tcPr>
            <w:tcW w:w="3061" w:type="dxa"/>
          </w:tcPr>
          <w:p w:rsidR="002C3AF5" w:rsidRDefault="00AF2DA5">
            <w:pPr>
              <w:keepNext/>
            </w:pPr>
            <w:r>
              <w:rPr>
                <w:sz w:val="19"/>
              </w:rPr>
              <w:t>Fusion (ViT embedding + numeric) &gt; image-only (pre-registered)</w:t>
            </w:r>
          </w:p>
        </w:tc>
        <w:tc>
          <w:tcPr>
            <w:tcW w:w="3061" w:type="dxa"/>
          </w:tcPr>
          <w:p w:rsidR="002C3AF5" w:rsidRDefault="00AF2DA5">
            <w:pPr>
              <w:keepNext/>
            </w:pPr>
            <w:r>
              <w:rPr>
                <w:sz w:val="19"/>
              </w:rPr>
              <w:t>Not supported: 0.737 vs 0.775 (numeric-only 0.716)</w:t>
            </w:r>
          </w:p>
        </w:tc>
      </w:tr>
      <w:tr w:rsidR="002C3AF5">
        <w:trPr>
          <w:cantSplit/>
          <w:jc w:val="center"/>
        </w:trPr>
        <w:tc>
          <w:tcPr>
            <w:tcW w:w="3061" w:type="dxa"/>
            <w:shd w:val="clear" w:color="auto" w:fill="EEF4FA"/>
          </w:tcPr>
          <w:p w:rsidR="002C3AF5" w:rsidRDefault="00AF2DA5">
            <w:r>
              <w:rPr>
                <w:sz w:val="19"/>
              </w:rPr>
              <w:t>E3</w:t>
            </w:r>
          </w:p>
        </w:tc>
        <w:tc>
          <w:tcPr>
            <w:tcW w:w="3061" w:type="dxa"/>
            <w:shd w:val="clear" w:color="auto" w:fill="EEF4FA"/>
          </w:tcPr>
          <w:p w:rsidR="002C3AF5" w:rsidRDefault="00AF2DA5">
            <w:r>
              <w:rPr>
                <w:sz w:val="19"/>
              </w:rPr>
              <w:t>NSGA-II returns feasible n78 proposals inside the training ranges</w:t>
            </w:r>
          </w:p>
        </w:tc>
        <w:tc>
          <w:tcPr>
            <w:tcW w:w="3061" w:type="dxa"/>
            <w:shd w:val="clear" w:color="auto" w:fill="EEF4FA"/>
          </w:tcPr>
          <w:p w:rsidR="002C3AF5" w:rsidRDefault="00AF2DA5">
            <w:r>
              <w:rPr>
                <w:sz w:val="19"/>
              </w:rPr>
              <w:t>Met: 100 proposals, median distance to nearest simulated design 0.08 SD (surrogate only, not simulated)</w:t>
            </w:r>
          </w:p>
        </w:tc>
      </w:tr>
    </w:tbl>
    <w:p w:rsidR="002C3AF5" w:rsidRDefault="002C3AF5"/>
    <w:p w:rsidR="002C3AF5" w:rsidRDefault="00AF2DA5">
      <w:pPr>
        <w:pStyle w:val="Heading1"/>
      </w:pPr>
      <w:bookmarkStart w:id="20" w:name="_Toc243937811"/>
      <w:r>
        <w:t>10. Ethics, Bias, Privacy, and Reproducibility</w:t>
      </w:r>
      <w:bookmarkEnd w:id="20"/>
    </w:p>
    <w:p w:rsidR="002C3AF5" w:rsidRDefault="00AF2DA5">
      <w:pPr>
        <w:jc w:val="both"/>
      </w:pPr>
      <w:r>
        <w:rPr>
          <w:b/>
        </w:rPr>
        <w:t>Data rights and privacy.</w:t>
      </w:r>
      <w:r>
        <w:t xml:space="preserve"> Both datasets are public under licences that permit reuse with attribution (MIT, CC BY 4.0) and contain no personal data. Attribution is given in the LICENSE file, the data card and the references. Raw files are re-downloaded by a script with SHA-256 checks; only derived tables and the Module 1 embeddings are committed.</w:t>
      </w:r>
    </w:p>
    <w:p w:rsidR="002C3AF5" w:rsidRDefault="00AF2DA5">
      <w:pPr>
        <w:jc w:val="both"/>
      </w:pPr>
      <w:r>
        <w:rPr>
          <w:b/>
        </w:rPr>
        <w:t>Bias.</w:t>
      </w:r>
      <w:r>
        <w:t xml:space="preserve"> (i) Topology and material bias: one coax-fed rectangular patch on one substrate, and one nominal dual-slot design with one-at-a-time variations. (ii) Coverage bias: dense sampling of a small region, so the surrogate is reliable only near simulated designs, as the OOD results show. (iii) Label bias: the −20 dB threshold is an assumption. (iv) Simulation-to-reality gap: no measurements, fabrication tolerances, connector or cable effects. (v) Solver artefacts: implausible Mendeley rows were flagged by a docum</w:t>
      </w:r>
      <w:r>
        <w:t>ented rule rather than silently removed.</w:t>
      </w:r>
    </w:p>
    <w:p w:rsidR="002C3AF5" w:rsidRDefault="00AF2DA5">
      <w:pPr>
        <w:jc w:val="both"/>
      </w:pPr>
      <w:r>
        <w:rPr>
          <w:b/>
        </w:rPr>
        <w:t>Responsible use.</w:t>
      </w:r>
      <w:r>
        <w:t xml:space="preserve"> Surrogate predictions, engineering summaries and Pareto proposals are screening outputs on simulated data. They are labelled as such in every file, and none may be presented as verified antenna performance without full-wave simulation and, for deployment, fabrication and measurement. The text generator is deliberately template-based so that it cannot hallucinate values. The intended scope is civilian communications research.</w:t>
      </w:r>
    </w:p>
    <w:p w:rsidR="002C3AF5" w:rsidRDefault="00AF2DA5">
      <w:pPr>
        <w:jc w:val="both"/>
      </w:pPr>
      <w:r>
        <w:rPr>
          <w:b/>
        </w:rPr>
        <w:t>Reproducibility.</w:t>
      </w:r>
      <w:r>
        <w:t xml:space="preserve"> One configuration file, fixed seeds, pinned dependencies, dataset revisions and checksums, the locked split manifests shared with Module 1, a provenance file with SHA-256 hashes for the imported embeddings, and scripts for every stage. Ten automated tests cover the S11 target extraction, label thresholds, split integrity against the manifests, the OOD rule, physical ranges, the Mendeley plausibility rule, embedding alignment, the optimisation constraints and the surrogate-versus-baseline check. All ten pas</w:t>
      </w:r>
      <w:r>
        <w:t>s (Appendix D).</w:t>
      </w:r>
    </w:p>
    <w:p w:rsidR="002C3AF5" w:rsidRDefault="00AF2DA5">
      <w:pPr>
        <w:pStyle w:val="Heading1"/>
      </w:pPr>
      <w:bookmarkStart w:id="21" w:name="_Toc243937812"/>
      <w:r>
        <w:lastRenderedPageBreak/>
        <w:t>11. Limitations and Future Work</w:t>
      </w:r>
      <w:bookmarkEnd w:id="21"/>
    </w:p>
    <w:p w:rsidR="002C3AF5" w:rsidRDefault="00AF2DA5">
      <w:pPr>
        <w:pStyle w:val="ListBullet"/>
      </w:pPr>
      <w:r>
        <w:rPr>
          <w:b/>
        </w:rPr>
        <w:t>Topology mismatch.</w:t>
      </w:r>
      <w:r>
        <w:t xml:space="preserve"> The patch data contain no slots or DGS, and the Mendeley data vary one dimension at a time around one design, so the surrogates do not transfer to hybrid-slotted DGS antennas.</w:t>
      </w:r>
    </w:p>
    <w:p w:rsidR="002C3AF5" w:rsidRDefault="00AF2DA5">
      <w:pPr>
        <w:pStyle w:val="ListBullet"/>
      </w:pPr>
      <w:r>
        <w:rPr>
          <w:b/>
        </w:rPr>
        <w:t>No HFSS.</w:t>
      </w:r>
      <w:r>
        <w:t xml:space="preserve"> All targets come from openEMS or the Mendeley authors' solver; HFSS outputs and field quantities were not available.</w:t>
      </w:r>
    </w:p>
    <w:p w:rsidR="002C3AF5" w:rsidRDefault="00AF2DA5">
      <w:pPr>
        <w:pStyle w:val="ListBullet"/>
      </w:pPr>
      <w:r>
        <w:rPr>
          <w:b/>
        </w:rPr>
        <w:t>Extrapolation.</w:t>
      </w:r>
      <w:r>
        <w:t xml:space="preserve"> Tree surrogates fail outside the training ranges (negative OOD R² for S11 at resonance and bandwidth).</w:t>
      </w:r>
    </w:p>
    <w:p w:rsidR="002C3AF5" w:rsidRDefault="00AF2DA5">
      <w:pPr>
        <w:pStyle w:val="ListBullet"/>
      </w:pPr>
      <w:r>
        <w:rPr>
          <w:b/>
        </w:rPr>
        <w:t>Matching depth.</w:t>
      </w:r>
      <w:r>
        <w:t xml:space="preserve"> S11 depth is predicted only moderately, which limits the reliability of the S11 objective in NSGA-II.</w:t>
      </w:r>
    </w:p>
    <w:p w:rsidR="002C3AF5" w:rsidRDefault="00AF2DA5">
      <w:pPr>
        <w:pStyle w:val="ListBullet"/>
      </w:pPr>
      <w:r>
        <w:rPr>
          <w:b/>
        </w:rPr>
        <w:t>Fusion.</w:t>
      </w:r>
      <w:r>
        <w:t xml:space="preserve"> One embedding run, one seed and no cross-fitting; the result should be confirmed with out-of-fold embeddings.</w:t>
      </w:r>
    </w:p>
    <w:p w:rsidR="002C3AF5" w:rsidRDefault="00AF2DA5">
      <w:pPr>
        <w:pStyle w:val="ListBullet"/>
      </w:pPr>
      <w:r>
        <w:rPr>
          <w:b/>
        </w:rPr>
        <w:t>Optimisation.</w:t>
      </w:r>
      <w:r>
        <w:t xml:space="preserve"> Proposals are unverified, close to existing designs, and the search ignores fabrication constraints and gain.</w:t>
      </w:r>
    </w:p>
    <w:p w:rsidR="002C3AF5" w:rsidRDefault="00AF2DA5">
      <w:pPr>
        <w:jc w:val="both"/>
      </w:pPr>
      <w:r>
        <w:rPr>
          <w:b/>
        </w:rPr>
        <w:t>Future work.</w:t>
      </w:r>
      <w:r>
        <w:t xml:space="preserve"> (1) Generate the HFSS hybrid-slotted DGS sweep described in the reference report with PyAEDT, using a space-filling design of experiments rather than one-at-a-time variation. (2) Retrain the same surrogate pipeline and add uncertainty estimates (quantile forests or Gaussian processes) so that NSGA-II can penalise uncertain regions. (3) Re-simulate the Pareto proposals and add them to the training set in an active-learning loop. (4) Add gain and efficiency objectives once the DGS data provide them for every</w:t>
      </w:r>
      <w:r>
        <w:t xml:space="preserve"> design. (5) Repeat the fusion experiment with cross-fitted embeddings, several seeds and late-fusion variants. (6) Fabricate and measure a shortlist to quantify the simulation-to-measurement gap.</w:t>
      </w:r>
    </w:p>
    <w:p w:rsidR="002C3AF5" w:rsidRDefault="00AF2DA5">
      <w:pPr>
        <w:pStyle w:val="Heading1"/>
      </w:pPr>
      <w:bookmarkStart w:id="22" w:name="_Toc243937813"/>
      <w:r>
        <w:t>12. Conclusion</w:t>
      </w:r>
      <w:bookmarkEnd w:id="22"/>
    </w:p>
    <w:p w:rsidR="002C3AF5" w:rsidRDefault="00AF2DA5">
      <w:pPr>
        <w:jc w:val="both"/>
      </w:pPr>
      <w:r>
        <w:t>Module 2 implements and executes a complete, reproducible numerical-text pipeline for the proposed framework. Antenna parameters predict simulated resonance (R² = 0.89) and bandwidth (R² = 0.83) well and the depth of the match only moderately (R² = 0.54) (RQ1); on a slotted patch, the geometry variables roughly halve the error of a frequency-only model for S11, gain and radiation efficiency (RQ2). Fusing numerical features with ViT embeddings did not beat the embeddings alone (0.737 vs 0.775; H6 not support</w:t>
      </w:r>
      <w:r>
        <w:t>ed), but the embeddings themselves reached 0.775, showing that Module 1's representation is stronger than its own classifier head suggests (RQ3). Surrogate-based NSGA-II produced physically interpretable n78 proposals in two mode families, all close to simulated designs and all unverified (RQ4), and the template-based summaries report every prediction next to its simulated reference without inventing values (RQ5). The main lesson for the full HFSS study is that a surrogate is only as good as its coverage: t</w:t>
      </w:r>
      <w:r>
        <w:t>he DGS sweep should be space-filling, the surrogate should report its uncertainty, and every optimised design should be treated as a hypothesis for full-wave verification.</w:t>
      </w:r>
    </w:p>
    <w:p w:rsidR="002C3AF5" w:rsidRDefault="00AF2DA5">
      <w:pPr>
        <w:pStyle w:val="Heading1"/>
      </w:pPr>
      <w:bookmarkStart w:id="23" w:name="_Toc243937814"/>
      <w:r>
        <w:t>References</w:t>
      </w:r>
      <w:bookmarkEnd w:id="23"/>
    </w:p>
    <w:p w:rsidR="002C3AF5" w:rsidRDefault="00AF2DA5">
      <w:pPr>
        <w:pStyle w:val="ListNumber"/>
      </w:pPr>
      <w:r>
        <w:t>A. Dosovitskiy et al., "An image is worth 16x16 words: Transformers for image recognition at scale," in Proc. ICLR, 2021, arXiv:2010.11929.</w:t>
      </w:r>
    </w:p>
    <w:p w:rsidR="002C3AF5" w:rsidRDefault="00AF2DA5">
      <w:pPr>
        <w:pStyle w:val="ListNumber"/>
      </w:pPr>
      <w:r>
        <w:lastRenderedPageBreak/>
        <w:t>B. LaBash et al., "Improving generative inverse design of rectangular patch antennas with test time optimization," arXiv:2505.18188, 2025. Dataset: huggingface.co/datasets/becklabash/rectangular-patch-antenna-freq-response (MIT), rev. 4be72a2.</w:t>
      </w:r>
    </w:p>
    <w:p w:rsidR="002C3AF5" w:rsidRDefault="00AF2DA5">
      <w:pPr>
        <w:pStyle w:val="ListNumber"/>
      </w:pPr>
      <w:r>
        <w:t>M. F. H. Mihad, M. M. Islam and F. H. Sojib, "Antenna Parameters Dataset," Mendeley Data, v2, 2024, doi:10.17632/3gxr2vvd9n.2 (CC BY 4.0).</w:t>
      </w:r>
    </w:p>
    <w:p w:rsidR="002C3AF5" w:rsidRDefault="00AF2DA5">
      <w:pPr>
        <w:pStyle w:val="ListNumber"/>
      </w:pPr>
      <w:r>
        <w:t>C. A. Balanis, Antenna Theory: Analysis and Design, 4th ed. Hoboken, NJ: Wiley, 2016.</w:t>
      </w:r>
    </w:p>
    <w:p w:rsidR="002C3AF5" w:rsidRDefault="00AF2DA5">
      <w:pPr>
        <w:pStyle w:val="ListNumber"/>
      </w:pPr>
      <w:r>
        <w:t>3GPP, "NR; User Equipment (UE) radio transmission and reception; Part 1: Range 1 Standalone," TS 38.101-1.</w:t>
      </w:r>
    </w:p>
    <w:p w:rsidR="002C3AF5" w:rsidRDefault="00AF2DA5">
      <w:pPr>
        <w:pStyle w:val="ListNumber"/>
      </w:pPr>
      <w:r>
        <w:t>L. Breiman, "Random forests," Machine Learning, vol. 45, no. 1, pp. 5–32, 2001.</w:t>
      </w:r>
    </w:p>
    <w:p w:rsidR="002C3AF5" w:rsidRDefault="00AF2DA5">
      <w:pPr>
        <w:pStyle w:val="ListNumber"/>
      </w:pPr>
      <w:r>
        <w:t>G. Ke et al., "LightGBM: A highly efficient gradient boosting decision tree," in Proc. NeurIPS, 2017.</w:t>
      </w:r>
    </w:p>
    <w:p w:rsidR="002C3AF5" w:rsidRDefault="00AF2DA5">
      <w:pPr>
        <w:pStyle w:val="ListNumber"/>
      </w:pPr>
      <w:r>
        <w:t>F. Pedregosa et al., "Scikit-learn: Machine learning in Python," J. Mach. Learn. Res., vol. 12, pp. 2825–2830, 2011.</w:t>
      </w:r>
    </w:p>
    <w:p w:rsidR="002C3AF5" w:rsidRDefault="00AF2DA5">
      <w:pPr>
        <w:pStyle w:val="ListNumber"/>
      </w:pPr>
      <w:r>
        <w:t>K. Deb, A. Pratap, S. Agarwal and T. Meyarivan, "A fast and elitist multiobjective genetic algorithm: NSGA-II," IEEE Trans. Evol. Comput., vol. 6, no. 2, pp. 182–197, 2002.</w:t>
      </w:r>
    </w:p>
    <w:p w:rsidR="002C3AF5" w:rsidRDefault="00AF2DA5">
      <w:pPr>
        <w:pStyle w:val="ListNumber"/>
      </w:pPr>
      <w:r>
        <w:t>J. Blank and K. Deb, "pymoo: Multi-objective optimization in Python," IEEE Access, vol. 8, pp. 89497–89509, 2020.</w:t>
      </w:r>
    </w:p>
    <w:p w:rsidR="002C3AF5" w:rsidRDefault="00AF2DA5">
      <w:pPr>
        <w:pStyle w:val="ListNumber"/>
      </w:pPr>
      <w:r>
        <w:t>T. Liebig et al., openEMS – a free and open electromagnetic field solver, https://openems.de.</w:t>
      </w:r>
    </w:p>
    <w:p w:rsidR="002C3AF5" w:rsidRDefault="00AF2DA5">
      <w:pPr>
        <w:pStyle w:val="ListNumber"/>
      </w:pPr>
      <w:r>
        <w:t>A. E. Hoerl and R. W. Kennard, "Ridge regression: Biased estimation for nonorthogonal problems," Technometrics, vol. 12, no. 1, pp. 55–67, 1970.</w:t>
      </w:r>
    </w:p>
    <w:p w:rsidR="002C3AF5" w:rsidRDefault="00AF2DA5">
      <w:pPr>
        <w:pStyle w:val="ListNumber"/>
      </w:pPr>
      <w:r>
        <w:t>A. Fisher, C. Rudin and F. Dominici, "All models are wrong, but many are useful: Learning a variable's importance by studying an entire class of prediction models simultaneously," J. Mach. Learn. Res., vol. 20, no. 177, pp. 1–81, 2019.</w:t>
      </w:r>
    </w:p>
    <w:p w:rsidR="002C3AF5" w:rsidRDefault="00AF2DA5">
      <w:pPr>
        <w:pStyle w:val="ListNumber"/>
      </w:pPr>
      <w:r>
        <w:t>D. E. Rumelhart, G. E. Hinton and R. J. Williams, "Learning representations by back-propagating errors," Nature, vol. 323, pp. 533–536, 1986.</w:t>
      </w:r>
    </w:p>
    <w:p w:rsidR="002C3AF5" w:rsidRDefault="00AF2DA5">
      <w:pPr>
        <w:pStyle w:val="ListNumber"/>
      </w:pPr>
      <w:r>
        <w:t>T. Baltrušaitis, C. Ahuja and L.-P. Morency, "Multimodal machine learning: A survey and taxonomy," IEEE Trans. Pattern Anal. Mach. Intell., vol. 41, no. 2, pp. 423–443, 2019.</w:t>
      </w:r>
    </w:p>
    <w:p w:rsidR="002C3AF5" w:rsidRDefault="00AF2DA5">
      <w:r>
        <w:br w:type="page"/>
      </w:r>
    </w:p>
    <w:p w:rsidR="002C3AF5" w:rsidRDefault="00AF2DA5">
      <w:pPr>
        <w:pStyle w:val="Heading1"/>
      </w:pPr>
      <w:bookmarkStart w:id="24" w:name="_Toc243937815"/>
      <w:r>
        <w:lastRenderedPageBreak/>
        <w:t>Appendix A. Data Dictionary</w:t>
      </w:r>
      <w:bookmarkEnd w:id="24"/>
    </w:p>
    <w:p w:rsidR="002C3AF5" w:rsidRDefault="00AF2DA5">
      <w:pPr>
        <w:pStyle w:val="Caption"/>
        <w:keepNext/>
      </w:pPr>
      <w:r>
        <w:t>Table 10. Data dictionary (data/data_dictionary.csv).</w:t>
      </w:r>
    </w:p>
    <w:tbl>
      <w:tblPr>
        <w:tblStyle w:val="TableGrid"/>
        <w:tblW w:w="0" w:type="auto"/>
        <w:jc w:val="center"/>
        <w:tblLook w:val="04A0" w:firstRow="1" w:lastRow="0" w:firstColumn="1" w:lastColumn="0" w:noHBand="0" w:noVBand="1"/>
      </w:tblPr>
      <w:tblGrid>
        <w:gridCol w:w="1837"/>
        <w:gridCol w:w="1837"/>
        <w:gridCol w:w="1837"/>
        <w:gridCol w:w="1837"/>
        <w:gridCol w:w="1837"/>
      </w:tblGrid>
      <w:tr w:rsidR="002C3AF5">
        <w:trPr>
          <w:cantSplit/>
          <w:tblHeader/>
          <w:jc w:val="center"/>
        </w:trPr>
        <w:tc>
          <w:tcPr>
            <w:tcW w:w="1837" w:type="dxa"/>
            <w:shd w:val="clear" w:color="auto" w:fill="2F6FAE"/>
          </w:tcPr>
          <w:p w:rsidR="002C3AF5" w:rsidRDefault="00AF2DA5">
            <w:r>
              <w:rPr>
                <w:b/>
                <w:color w:val="FFFFFF"/>
                <w:sz w:val="19"/>
              </w:rPr>
              <w:t>Dataset</w:t>
            </w:r>
          </w:p>
        </w:tc>
        <w:tc>
          <w:tcPr>
            <w:tcW w:w="1837" w:type="dxa"/>
            <w:shd w:val="clear" w:color="auto" w:fill="2F6FAE"/>
          </w:tcPr>
          <w:p w:rsidR="002C3AF5" w:rsidRDefault="00AF2DA5">
            <w:r>
              <w:rPr>
                <w:b/>
                <w:color w:val="FFFFFF"/>
                <w:sz w:val="19"/>
              </w:rPr>
              <w:t>Variable</w:t>
            </w:r>
          </w:p>
        </w:tc>
        <w:tc>
          <w:tcPr>
            <w:tcW w:w="1837" w:type="dxa"/>
            <w:shd w:val="clear" w:color="auto" w:fill="2F6FAE"/>
          </w:tcPr>
          <w:p w:rsidR="002C3AF5" w:rsidRDefault="00AF2DA5">
            <w:r>
              <w:rPr>
                <w:b/>
                <w:color w:val="FFFFFF"/>
                <w:sz w:val="19"/>
              </w:rPr>
              <w:t>Type</w:t>
            </w:r>
          </w:p>
        </w:tc>
        <w:tc>
          <w:tcPr>
            <w:tcW w:w="1837" w:type="dxa"/>
            <w:shd w:val="clear" w:color="auto" w:fill="2F6FAE"/>
          </w:tcPr>
          <w:p w:rsidR="002C3AF5" w:rsidRDefault="00AF2DA5">
            <w:r>
              <w:rPr>
                <w:b/>
                <w:color w:val="FFFFFF"/>
                <w:sz w:val="19"/>
              </w:rPr>
              <w:t>Unit</w:t>
            </w:r>
          </w:p>
        </w:tc>
        <w:tc>
          <w:tcPr>
            <w:tcW w:w="1837" w:type="dxa"/>
            <w:shd w:val="clear" w:color="auto" w:fill="2F6FAE"/>
          </w:tcPr>
          <w:p w:rsidR="002C3AF5" w:rsidRDefault="00AF2DA5">
            <w:r>
              <w:rPr>
                <w:b/>
                <w:color w:val="FFFFFF"/>
                <w:sz w:val="19"/>
              </w:rPr>
              <w:t>Description</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design_id</w:t>
            </w:r>
          </w:p>
        </w:tc>
        <w:tc>
          <w:tcPr>
            <w:tcW w:w="1837" w:type="dxa"/>
          </w:tcPr>
          <w:p w:rsidR="002C3AF5" w:rsidRDefault="00AF2DA5">
            <w:r>
              <w:rPr>
                <w:sz w:val="19"/>
              </w:rPr>
              <w:t>string</w:t>
            </w:r>
          </w:p>
        </w:tc>
        <w:tc>
          <w:tcPr>
            <w:tcW w:w="1837" w:type="dxa"/>
          </w:tcPr>
          <w:p w:rsidR="002C3AF5" w:rsidRDefault="00AF2DA5">
            <w:r>
              <w:rPr>
                <w:sz w:val="19"/>
              </w:rPr>
              <w:t>-</w:t>
            </w:r>
          </w:p>
        </w:tc>
        <w:tc>
          <w:tcPr>
            <w:tcW w:w="1837" w:type="dxa"/>
          </w:tcPr>
          <w:p w:rsidR="002C3AF5" w:rsidRDefault="00AF2DA5">
            <w:r>
              <w:rPr>
                <w:sz w:val="19"/>
              </w:rPr>
              <w:t>Unique design key (P + source id)</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length_mm</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mm</w:t>
            </w:r>
          </w:p>
        </w:tc>
        <w:tc>
          <w:tcPr>
            <w:tcW w:w="1837" w:type="dxa"/>
            <w:shd w:val="clear" w:color="auto" w:fill="EEF4FA"/>
          </w:tcPr>
          <w:p w:rsidR="002C3AF5" w:rsidRDefault="00AF2DA5">
            <w:r>
              <w:rPr>
                <w:sz w:val="19"/>
              </w:rPr>
              <w:t>Input: patch length L (resonant dimension)</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width_mm</w:t>
            </w:r>
          </w:p>
        </w:tc>
        <w:tc>
          <w:tcPr>
            <w:tcW w:w="1837" w:type="dxa"/>
          </w:tcPr>
          <w:p w:rsidR="002C3AF5" w:rsidRDefault="00AF2DA5">
            <w:r>
              <w:rPr>
                <w:sz w:val="19"/>
              </w:rPr>
              <w:t>float</w:t>
            </w:r>
          </w:p>
        </w:tc>
        <w:tc>
          <w:tcPr>
            <w:tcW w:w="1837" w:type="dxa"/>
          </w:tcPr>
          <w:p w:rsidR="002C3AF5" w:rsidRDefault="00AF2DA5">
            <w:r>
              <w:rPr>
                <w:sz w:val="19"/>
              </w:rPr>
              <w:t>mm</w:t>
            </w:r>
          </w:p>
        </w:tc>
        <w:tc>
          <w:tcPr>
            <w:tcW w:w="1837" w:type="dxa"/>
          </w:tcPr>
          <w:p w:rsidR="002C3AF5" w:rsidRDefault="00AF2DA5">
            <w:r>
              <w:rPr>
                <w:sz w:val="19"/>
              </w:rPr>
              <w:t>Input: patch width W</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feed_y_mm</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mm</w:t>
            </w:r>
          </w:p>
        </w:tc>
        <w:tc>
          <w:tcPr>
            <w:tcW w:w="1837" w:type="dxa"/>
            <w:shd w:val="clear" w:color="auto" w:fill="EEF4FA"/>
          </w:tcPr>
          <w:p w:rsidR="002C3AF5" w:rsidRDefault="00AF2DA5">
            <w:r>
              <w:rPr>
                <w:sz w:val="19"/>
              </w:rPr>
              <w:t>Input: coaxial feed offset from patch centre along L (negative toward edge)</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wl_ratio</w:t>
            </w:r>
          </w:p>
        </w:tc>
        <w:tc>
          <w:tcPr>
            <w:tcW w:w="1837" w:type="dxa"/>
          </w:tcPr>
          <w:p w:rsidR="002C3AF5" w:rsidRDefault="00AF2DA5">
            <w:r>
              <w:rPr>
                <w:sz w:val="19"/>
              </w:rPr>
              <w:t>float</w:t>
            </w:r>
          </w:p>
        </w:tc>
        <w:tc>
          <w:tcPr>
            <w:tcW w:w="1837" w:type="dxa"/>
          </w:tcPr>
          <w:p w:rsidR="002C3AF5" w:rsidRDefault="00AF2DA5">
            <w:r>
              <w:rPr>
                <w:sz w:val="19"/>
              </w:rPr>
              <w:t>-</w:t>
            </w:r>
          </w:p>
        </w:tc>
        <w:tc>
          <w:tcPr>
            <w:tcW w:w="1837" w:type="dxa"/>
          </w:tcPr>
          <w:p w:rsidR="002C3AF5" w:rsidRDefault="00AF2DA5">
            <w:r>
              <w:rPr>
                <w:sz w:val="19"/>
              </w:rPr>
              <w:t>Input: W/L aspect ratio</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feed_ratio</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w:t>
            </w:r>
          </w:p>
        </w:tc>
        <w:tc>
          <w:tcPr>
            <w:tcW w:w="1837" w:type="dxa"/>
            <w:shd w:val="clear" w:color="auto" w:fill="EEF4FA"/>
          </w:tcPr>
          <w:p w:rsidR="002C3AF5" w:rsidRDefault="00AF2DA5">
            <w:r>
              <w:rPr>
                <w:sz w:val="19"/>
              </w:rPr>
              <w:t>Input: feed offset normalised by L/2 (0 centre, 1 edge)</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area_mm2</w:t>
            </w:r>
          </w:p>
        </w:tc>
        <w:tc>
          <w:tcPr>
            <w:tcW w:w="1837" w:type="dxa"/>
          </w:tcPr>
          <w:p w:rsidR="002C3AF5" w:rsidRDefault="00AF2DA5">
            <w:r>
              <w:rPr>
                <w:sz w:val="19"/>
              </w:rPr>
              <w:t>float</w:t>
            </w:r>
          </w:p>
        </w:tc>
        <w:tc>
          <w:tcPr>
            <w:tcW w:w="1837" w:type="dxa"/>
          </w:tcPr>
          <w:p w:rsidR="002C3AF5" w:rsidRDefault="00AF2DA5">
            <w:r>
              <w:rPr>
                <w:sz w:val="19"/>
              </w:rPr>
              <w:t>mm^2</w:t>
            </w:r>
          </w:p>
        </w:tc>
        <w:tc>
          <w:tcPr>
            <w:tcW w:w="1837" w:type="dxa"/>
          </w:tcPr>
          <w:p w:rsidR="002C3AF5" w:rsidRDefault="00AF2DA5">
            <w:r>
              <w:rPr>
                <w:sz w:val="19"/>
              </w:rPr>
              <w:t>Patch area W x L (optimisation objective)</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f_res_ghz</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GHz</w:t>
            </w:r>
          </w:p>
        </w:tc>
        <w:tc>
          <w:tcPr>
            <w:tcW w:w="1837" w:type="dxa"/>
            <w:shd w:val="clear" w:color="auto" w:fill="EEF4FA"/>
          </w:tcPr>
          <w:p w:rsidR="002C3AF5" w:rsidRDefault="00AF2DA5">
            <w:r>
              <w:rPr>
                <w:sz w:val="19"/>
              </w:rPr>
              <w:t>Target: first matched resonance, lowest-frequency local S11 minimum below -10 dB (global minimum if never matched)</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f_deepest_ghz</w:t>
            </w:r>
          </w:p>
        </w:tc>
        <w:tc>
          <w:tcPr>
            <w:tcW w:w="1837" w:type="dxa"/>
          </w:tcPr>
          <w:p w:rsidR="002C3AF5" w:rsidRDefault="00AF2DA5">
            <w:r>
              <w:rPr>
                <w:sz w:val="19"/>
              </w:rPr>
              <w:t>float</w:t>
            </w:r>
          </w:p>
        </w:tc>
        <w:tc>
          <w:tcPr>
            <w:tcW w:w="1837" w:type="dxa"/>
          </w:tcPr>
          <w:p w:rsidR="002C3AF5" w:rsidRDefault="00AF2DA5">
            <w:r>
              <w:rPr>
                <w:sz w:val="19"/>
              </w:rPr>
              <w:t>GHz</w:t>
            </w:r>
          </w:p>
        </w:tc>
        <w:tc>
          <w:tcPr>
            <w:tcW w:w="1837" w:type="dxa"/>
          </w:tcPr>
          <w:p w:rsidR="002C3AF5" w:rsidRDefault="00AF2DA5">
            <w:r>
              <w:rPr>
                <w:sz w:val="19"/>
              </w:rPr>
              <w:t>Frequency of the deepest S11 dip in 1-10 GHz (often a higher-order mode)</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s11_min_db</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dB</w:t>
            </w:r>
          </w:p>
        </w:tc>
        <w:tc>
          <w:tcPr>
            <w:tcW w:w="1837" w:type="dxa"/>
            <w:shd w:val="clear" w:color="auto" w:fill="EEF4FA"/>
          </w:tcPr>
          <w:p w:rsidR="002C3AF5" w:rsidRDefault="00AF2DA5">
            <w:r>
              <w:rPr>
                <w:sz w:val="19"/>
              </w:rPr>
              <w:t>Target: global minimum simulated S11 over 1-10 GHz (openEMS FDTD)</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s11_at_res_db</w:t>
            </w:r>
          </w:p>
        </w:tc>
        <w:tc>
          <w:tcPr>
            <w:tcW w:w="1837" w:type="dxa"/>
          </w:tcPr>
          <w:p w:rsidR="002C3AF5" w:rsidRDefault="00AF2DA5">
            <w:r>
              <w:rPr>
                <w:sz w:val="19"/>
              </w:rPr>
              <w:t>float</w:t>
            </w:r>
          </w:p>
        </w:tc>
        <w:tc>
          <w:tcPr>
            <w:tcW w:w="1837" w:type="dxa"/>
          </w:tcPr>
          <w:p w:rsidR="002C3AF5" w:rsidRDefault="00AF2DA5">
            <w:r>
              <w:rPr>
                <w:sz w:val="19"/>
              </w:rPr>
              <w:t>dB</w:t>
            </w:r>
          </w:p>
        </w:tc>
        <w:tc>
          <w:tcPr>
            <w:tcW w:w="1837" w:type="dxa"/>
          </w:tcPr>
          <w:p w:rsidR="002C3AF5" w:rsidRDefault="00AF2DA5">
            <w:r>
              <w:rPr>
                <w:sz w:val="19"/>
              </w:rPr>
              <w:t>Target: simulated S11 at f_res</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bw10_mhz</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MHz</w:t>
            </w:r>
          </w:p>
        </w:tc>
        <w:tc>
          <w:tcPr>
            <w:tcW w:w="1837" w:type="dxa"/>
            <w:shd w:val="clear" w:color="auto" w:fill="EEF4FA"/>
          </w:tcPr>
          <w:p w:rsidR="002C3AF5" w:rsidRDefault="00AF2DA5">
            <w:r>
              <w:rPr>
                <w:sz w:val="19"/>
              </w:rPr>
              <w:t>Target: contiguous -10 dB bandwidth around f_res (0 if unmatched)</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fbw10_pct</w:t>
            </w:r>
          </w:p>
        </w:tc>
        <w:tc>
          <w:tcPr>
            <w:tcW w:w="1837" w:type="dxa"/>
          </w:tcPr>
          <w:p w:rsidR="002C3AF5" w:rsidRDefault="00AF2DA5">
            <w:r>
              <w:rPr>
                <w:sz w:val="19"/>
              </w:rPr>
              <w:t>float</w:t>
            </w:r>
          </w:p>
        </w:tc>
        <w:tc>
          <w:tcPr>
            <w:tcW w:w="1837" w:type="dxa"/>
          </w:tcPr>
          <w:p w:rsidR="002C3AF5" w:rsidRDefault="00AF2DA5">
            <w:r>
              <w:rPr>
                <w:sz w:val="19"/>
              </w:rPr>
              <w:t>%</w:t>
            </w:r>
          </w:p>
        </w:tc>
        <w:tc>
          <w:tcPr>
            <w:tcW w:w="1837" w:type="dxa"/>
          </w:tcPr>
          <w:p w:rsidR="002C3AF5" w:rsidRDefault="00AF2DA5">
            <w:r>
              <w:rPr>
                <w:sz w:val="19"/>
              </w:rPr>
              <w:t>Fractional -10 dB bandwidth</w:t>
            </w:r>
          </w:p>
        </w:tc>
      </w:tr>
      <w:tr w:rsidR="002C3AF5">
        <w:trPr>
          <w:cantSplit/>
          <w:jc w:val="center"/>
        </w:trPr>
        <w:tc>
          <w:tcPr>
            <w:tcW w:w="1837" w:type="dxa"/>
            <w:shd w:val="clear" w:color="auto" w:fill="EEF4FA"/>
          </w:tcPr>
          <w:p w:rsidR="002C3AF5" w:rsidRDefault="00AF2DA5">
            <w:r>
              <w:rPr>
                <w:sz w:val="19"/>
              </w:rPr>
              <w:lastRenderedPageBreak/>
              <w:t>patch</w:t>
            </w:r>
          </w:p>
        </w:tc>
        <w:tc>
          <w:tcPr>
            <w:tcW w:w="1837" w:type="dxa"/>
            <w:shd w:val="clear" w:color="auto" w:fill="EEF4FA"/>
          </w:tcPr>
          <w:p w:rsidR="002C3AF5" w:rsidRDefault="00AF2DA5">
            <w:r>
              <w:rPr>
                <w:sz w:val="19"/>
              </w:rPr>
              <w:t>perf_class</w:t>
            </w:r>
          </w:p>
        </w:tc>
        <w:tc>
          <w:tcPr>
            <w:tcW w:w="1837" w:type="dxa"/>
            <w:shd w:val="clear" w:color="auto" w:fill="EEF4FA"/>
          </w:tcPr>
          <w:p w:rsidR="002C3AF5" w:rsidRDefault="00AF2DA5">
            <w:r>
              <w:rPr>
                <w:sz w:val="19"/>
              </w:rPr>
              <w:t>int</w:t>
            </w:r>
          </w:p>
        </w:tc>
        <w:tc>
          <w:tcPr>
            <w:tcW w:w="1837" w:type="dxa"/>
            <w:shd w:val="clear" w:color="auto" w:fill="EEF4FA"/>
          </w:tcPr>
          <w:p w:rsidR="002C3AF5" w:rsidRDefault="00AF2DA5">
            <w:r>
              <w:rPr>
                <w:sz w:val="19"/>
              </w:rPr>
              <w:t>0/1/2</w:t>
            </w:r>
          </w:p>
        </w:tc>
        <w:tc>
          <w:tcPr>
            <w:tcW w:w="1837" w:type="dxa"/>
            <w:shd w:val="clear" w:color="auto" w:fill="EEF4FA"/>
          </w:tcPr>
          <w:p w:rsidR="002C3AF5" w:rsidRDefault="00AF2DA5">
            <w:r>
              <w:rPr>
                <w:sz w:val="19"/>
              </w:rPr>
              <w:t>Poor (S11min &gt; -10 dB), Acceptable (-20 &lt; S11min &lt;= -10), High (S11min &lt;= -20 dB); fusion target</w:t>
            </w:r>
          </w:p>
        </w:tc>
      </w:tr>
      <w:tr w:rsidR="002C3AF5">
        <w:trPr>
          <w:cantSplit/>
          <w:jc w:val="center"/>
        </w:trPr>
        <w:tc>
          <w:tcPr>
            <w:tcW w:w="1837" w:type="dxa"/>
          </w:tcPr>
          <w:p w:rsidR="002C3AF5" w:rsidRDefault="00AF2DA5">
            <w:r>
              <w:rPr>
                <w:sz w:val="19"/>
              </w:rPr>
              <w:t>patch</w:t>
            </w:r>
          </w:p>
        </w:tc>
        <w:tc>
          <w:tcPr>
            <w:tcW w:w="1837" w:type="dxa"/>
          </w:tcPr>
          <w:p w:rsidR="002C3AF5" w:rsidRDefault="00AF2DA5">
            <w:r>
              <w:rPr>
                <w:sz w:val="19"/>
              </w:rPr>
              <w:t>band_class</w:t>
            </w:r>
          </w:p>
        </w:tc>
        <w:tc>
          <w:tcPr>
            <w:tcW w:w="1837" w:type="dxa"/>
          </w:tcPr>
          <w:p w:rsidR="002C3AF5" w:rsidRDefault="00AF2DA5">
            <w:r>
              <w:rPr>
                <w:sz w:val="19"/>
              </w:rPr>
              <w:t>int</w:t>
            </w:r>
          </w:p>
        </w:tc>
        <w:tc>
          <w:tcPr>
            <w:tcW w:w="1837" w:type="dxa"/>
          </w:tcPr>
          <w:p w:rsidR="002C3AF5" w:rsidRDefault="00AF2DA5">
            <w:r>
              <w:rPr>
                <w:sz w:val="19"/>
              </w:rPr>
              <w:t>0/1/2</w:t>
            </w:r>
          </w:p>
        </w:tc>
        <w:tc>
          <w:tcPr>
            <w:tcW w:w="1837" w:type="dxa"/>
          </w:tcPr>
          <w:p w:rsidR="002C3AF5" w:rsidRDefault="00AF2DA5">
            <w:r>
              <w:rPr>
                <w:sz w:val="19"/>
              </w:rPr>
              <w:t>f_res &lt; 5 GHz | 5-7.125 GHz | &gt;= 7.125 GHz (3GPP FR1 / FR3 boundary)</w:t>
            </w:r>
          </w:p>
        </w:tc>
      </w:tr>
      <w:tr w:rsidR="002C3AF5">
        <w:trPr>
          <w:cantSplit/>
          <w:jc w:val="center"/>
        </w:trPr>
        <w:tc>
          <w:tcPr>
            <w:tcW w:w="1837" w:type="dxa"/>
            <w:shd w:val="clear" w:color="auto" w:fill="EEF4FA"/>
          </w:tcPr>
          <w:p w:rsidR="002C3AF5" w:rsidRDefault="00AF2DA5">
            <w:r>
              <w:rPr>
                <w:sz w:val="19"/>
              </w:rPr>
              <w:t>patch</w:t>
            </w:r>
          </w:p>
        </w:tc>
        <w:tc>
          <w:tcPr>
            <w:tcW w:w="1837" w:type="dxa"/>
            <w:shd w:val="clear" w:color="auto" w:fill="EEF4FA"/>
          </w:tcPr>
          <w:p w:rsidR="002C3AF5" w:rsidRDefault="00AF2DA5">
            <w:r>
              <w:rPr>
                <w:sz w:val="19"/>
              </w:rPr>
              <w:t>split</w:t>
            </w:r>
          </w:p>
        </w:tc>
        <w:tc>
          <w:tcPr>
            <w:tcW w:w="1837" w:type="dxa"/>
            <w:shd w:val="clear" w:color="auto" w:fill="EEF4FA"/>
          </w:tcPr>
          <w:p w:rsidR="002C3AF5" w:rsidRDefault="00AF2DA5">
            <w:r>
              <w:rPr>
                <w:sz w:val="19"/>
              </w:rPr>
              <w:t>category</w:t>
            </w:r>
          </w:p>
        </w:tc>
        <w:tc>
          <w:tcPr>
            <w:tcW w:w="1837" w:type="dxa"/>
            <w:shd w:val="clear" w:color="auto" w:fill="EEF4FA"/>
          </w:tcPr>
          <w:p w:rsidR="002C3AF5" w:rsidRDefault="00AF2DA5">
            <w:r>
              <w:rPr>
                <w:sz w:val="19"/>
              </w:rPr>
              <w:t>train/val/test/ood</w:t>
            </w:r>
          </w:p>
        </w:tc>
        <w:tc>
          <w:tcPr>
            <w:tcW w:w="1837" w:type="dxa"/>
            <w:shd w:val="clear" w:color="auto" w:fill="EEF4FA"/>
          </w:tcPr>
          <w:p w:rsidR="002C3AF5" w:rsidRDefault="00AF2DA5">
            <w:r>
              <w:rPr>
                <w:sz w:val="19"/>
              </w:rPr>
              <w:t>Locked design-level allocation shared with Module 1 (seed 42)</w:t>
            </w:r>
          </w:p>
        </w:tc>
      </w:tr>
      <w:tr w:rsidR="002C3AF5">
        <w:trPr>
          <w:cantSplit/>
          <w:jc w:val="center"/>
        </w:trPr>
        <w:tc>
          <w:tcPr>
            <w:tcW w:w="1837" w:type="dxa"/>
          </w:tcPr>
          <w:p w:rsidR="002C3AF5" w:rsidRDefault="00AF2DA5">
            <w:r>
              <w:rPr>
                <w:sz w:val="19"/>
              </w:rPr>
              <w:t>mendeley</w:t>
            </w:r>
          </w:p>
        </w:tc>
        <w:tc>
          <w:tcPr>
            <w:tcW w:w="1837" w:type="dxa"/>
          </w:tcPr>
          <w:p w:rsidR="002C3AF5" w:rsidRDefault="00AF2DA5">
            <w:r>
              <w:rPr>
                <w:sz w:val="19"/>
              </w:rPr>
              <w:t>design_id</w:t>
            </w:r>
          </w:p>
        </w:tc>
        <w:tc>
          <w:tcPr>
            <w:tcW w:w="1837" w:type="dxa"/>
          </w:tcPr>
          <w:p w:rsidR="002C3AF5" w:rsidRDefault="00AF2DA5">
            <w:r>
              <w:rPr>
                <w:sz w:val="19"/>
              </w:rPr>
              <w:t>int</w:t>
            </w:r>
          </w:p>
        </w:tc>
        <w:tc>
          <w:tcPr>
            <w:tcW w:w="1837" w:type="dxa"/>
          </w:tcPr>
          <w:p w:rsidR="002C3AF5" w:rsidRDefault="00AF2DA5">
            <w:r>
              <w:rPr>
                <w:sz w:val="19"/>
              </w:rPr>
              <w:t>-</w:t>
            </w:r>
          </w:p>
        </w:tc>
        <w:tc>
          <w:tcPr>
            <w:tcW w:w="1837" w:type="dxa"/>
          </w:tcPr>
          <w:p w:rsidR="002C3AF5" w:rsidRDefault="00AF2DA5">
            <w:r>
              <w:rPr>
                <w:sz w:val="19"/>
              </w:rPr>
              <w:t>Design index (unique combination of the 10 geometry variables)</w:t>
            </w:r>
          </w:p>
        </w:tc>
      </w:tr>
      <w:tr w:rsidR="002C3AF5">
        <w:trPr>
          <w:cantSplit/>
          <w:jc w:val="center"/>
        </w:trPr>
        <w:tc>
          <w:tcPr>
            <w:tcW w:w="1837" w:type="dxa"/>
            <w:shd w:val="clear" w:color="auto" w:fill="EEF4FA"/>
          </w:tcPr>
          <w:p w:rsidR="002C3AF5" w:rsidRDefault="00AF2DA5">
            <w:r>
              <w:rPr>
                <w:sz w:val="19"/>
              </w:rPr>
              <w:t>mendeley</w:t>
            </w:r>
          </w:p>
        </w:tc>
        <w:tc>
          <w:tcPr>
            <w:tcW w:w="1837" w:type="dxa"/>
            <w:shd w:val="clear" w:color="auto" w:fill="EEF4FA"/>
          </w:tcPr>
          <w:p w:rsidR="002C3AF5" w:rsidRDefault="00AF2DA5">
            <w:r>
              <w:rPr>
                <w:sz w:val="19"/>
              </w:rPr>
              <w:t>Sub_W, Sub_L, Sub_H</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mm</w:t>
            </w:r>
          </w:p>
        </w:tc>
        <w:tc>
          <w:tcPr>
            <w:tcW w:w="1837" w:type="dxa"/>
            <w:shd w:val="clear" w:color="auto" w:fill="EEF4FA"/>
          </w:tcPr>
          <w:p w:rsidR="002C3AF5" w:rsidRDefault="00AF2DA5">
            <w:r>
              <w:rPr>
                <w:sz w:val="19"/>
              </w:rPr>
              <w:t>Input: substrate width, length, height</w:t>
            </w:r>
          </w:p>
        </w:tc>
      </w:tr>
      <w:tr w:rsidR="002C3AF5">
        <w:trPr>
          <w:cantSplit/>
          <w:jc w:val="center"/>
        </w:trPr>
        <w:tc>
          <w:tcPr>
            <w:tcW w:w="1837" w:type="dxa"/>
          </w:tcPr>
          <w:p w:rsidR="002C3AF5" w:rsidRDefault="00AF2DA5">
            <w:r>
              <w:rPr>
                <w:sz w:val="19"/>
              </w:rPr>
              <w:t>mendeley</w:t>
            </w:r>
          </w:p>
        </w:tc>
        <w:tc>
          <w:tcPr>
            <w:tcW w:w="1837" w:type="dxa"/>
          </w:tcPr>
          <w:p w:rsidR="002C3AF5" w:rsidRDefault="00AF2DA5">
            <w:r>
              <w:rPr>
                <w:sz w:val="19"/>
              </w:rPr>
              <w:t>Patch_W, Patch_L</w:t>
            </w:r>
          </w:p>
        </w:tc>
        <w:tc>
          <w:tcPr>
            <w:tcW w:w="1837" w:type="dxa"/>
          </w:tcPr>
          <w:p w:rsidR="002C3AF5" w:rsidRDefault="00AF2DA5">
            <w:r>
              <w:rPr>
                <w:sz w:val="19"/>
              </w:rPr>
              <w:t>float</w:t>
            </w:r>
          </w:p>
        </w:tc>
        <w:tc>
          <w:tcPr>
            <w:tcW w:w="1837" w:type="dxa"/>
          </w:tcPr>
          <w:p w:rsidR="002C3AF5" w:rsidRDefault="00AF2DA5">
            <w:r>
              <w:rPr>
                <w:sz w:val="19"/>
              </w:rPr>
              <w:t>mm</w:t>
            </w:r>
          </w:p>
        </w:tc>
        <w:tc>
          <w:tcPr>
            <w:tcW w:w="1837" w:type="dxa"/>
          </w:tcPr>
          <w:p w:rsidR="002C3AF5" w:rsidRDefault="00AF2DA5">
            <w:r>
              <w:rPr>
                <w:sz w:val="19"/>
              </w:rPr>
              <w:t>Input: patch width and length</w:t>
            </w:r>
          </w:p>
        </w:tc>
      </w:tr>
      <w:tr w:rsidR="002C3AF5">
        <w:trPr>
          <w:cantSplit/>
          <w:jc w:val="center"/>
        </w:trPr>
        <w:tc>
          <w:tcPr>
            <w:tcW w:w="1837" w:type="dxa"/>
            <w:shd w:val="clear" w:color="auto" w:fill="EEF4FA"/>
          </w:tcPr>
          <w:p w:rsidR="002C3AF5" w:rsidRDefault="00AF2DA5">
            <w:r>
              <w:rPr>
                <w:sz w:val="19"/>
              </w:rPr>
              <w:t>mendeley</w:t>
            </w:r>
          </w:p>
        </w:tc>
        <w:tc>
          <w:tcPr>
            <w:tcW w:w="1837" w:type="dxa"/>
            <w:shd w:val="clear" w:color="auto" w:fill="EEF4FA"/>
          </w:tcPr>
          <w:p w:rsidR="002C3AF5" w:rsidRDefault="00AF2DA5">
            <w:r>
              <w:rPr>
                <w:sz w:val="19"/>
              </w:rPr>
              <w:t>Feed_W</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mm</w:t>
            </w:r>
          </w:p>
        </w:tc>
        <w:tc>
          <w:tcPr>
            <w:tcW w:w="1837" w:type="dxa"/>
            <w:shd w:val="clear" w:color="auto" w:fill="EEF4FA"/>
          </w:tcPr>
          <w:p w:rsidR="002C3AF5" w:rsidRDefault="00AF2DA5">
            <w:r>
              <w:rPr>
                <w:sz w:val="19"/>
              </w:rPr>
              <w:t>Input: feed-line width</w:t>
            </w:r>
          </w:p>
        </w:tc>
      </w:tr>
      <w:tr w:rsidR="002C3AF5">
        <w:trPr>
          <w:cantSplit/>
          <w:jc w:val="center"/>
        </w:trPr>
        <w:tc>
          <w:tcPr>
            <w:tcW w:w="1837" w:type="dxa"/>
          </w:tcPr>
          <w:p w:rsidR="002C3AF5" w:rsidRDefault="00AF2DA5">
            <w:r>
              <w:rPr>
                <w:sz w:val="19"/>
              </w:rPr>
              <w:t>mendeley</w:t>
            </w:r>
          </w:p>
        </w:tc>
        <w:tc>
          <w:tcPr>
            <w:tcW w:w="1837" w:type="dxa"/>
          </w:tcPr>
          <w:p w:rsidR="002C3AF5" w:rsidRDefault="00AF2DA5">
            <w:r>
              <w:rPr>
                <w:sz w:val="19"/>
              </w:rPr>
              <w:t>Slot1_W, Slot1_L, Slot2_W, Slot2_L</w:t>
            </w:r>
          </w:p>
        </w:tc>
        <w:tc>
          <w:tcPr>
            <w:tcW w:w="1837" w:type="dxa"/>
          </w:tcPr>
          <w:p w:rsidR="002C3AF5" w:rsidRDefault="00AF2DA5">
            <w:r>
              <w:rPr>
                <w:sz w:val="19"/>
              </w:rPr>
              <w:t>float</w:t>
            </w:r>
          </w:p>
        </w:tc>
        <w:tc>
          <w:tcPr>
            <w:tcW w:w="1837" w:type="dxa"/>
          </w:tcPr>
          <w:p w:rsidR="002C3AF5" w:rsidRDefault="00AF2DA5">
            <w:r>
              <w:rPr>
                <w:sz w:val="19"/>
              </w:rPr>
              <w:t>mm</w:t>
            </w:r>
          </w:p>
        </w:tc>
        <w:tc>
          <w:tcPr>
            <w:tcW w:w="1837" w:type="dxa"/>
          </w:tcPr>
          <w:p w:rsidR="002C3AF5" w:rsidRDefault="00AF2DA5">
            <w:r>
              <w:rPr>
                <w:sz w:val="19"/>
              </w:rPr>
              <w:t>Input: dimensions of the two slots</w:t>
            </w:r>
          </w:p>
        </w:tc>
      </w:tr>
      <w:tr w:rsidR="002C3AF5">
        <w:trPr>
          <w:cantSplit/>
          <w:jc w:val="center"/>
        </w:trPr>
        <w:tc>
          <w:tcPr>
            <w:tcW w:w="1837" w:type="dxa"/>
            <w:shd w:val="clear" w:color="auto" w:fill="EEF4FA"/>
          </w:tcPr>
          <w:p w:rsidR="002C3AF5" w:rsidRDefault="00AF2DA5">
            <w:r>
              <w:rPr>
                <w:sz w:val="19"/>
              </w:rPr>
              <w:t>mendeley</w:t>
            </w:r>
          </w:p>
        </w:tc>
        <w:tc>
          <w:tcPr>
            <w:tcW w:w="1837" w:type="dxa"/>
            <w:shd w:val="clear" w:color="auto" w:fill="EEF4FA"/>
          </w:tcPr>
          <w:p w:rsidR="002C3AF5" w:rsidRDefault="00AF2DA5">
            <w:r>
              <w:rPr>
                <w:sz w:val="19"/>
              </w:rPr>
              <w:t>Freq_GHz</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GHz</w:t>
            </w:r>
          </w:p>
        </w:tc>
        <w:tc>
          <w:tcPr>
            <w:tcW w:w="1837" w:type="dxa"/>
            <w:shd w:val="clear" w:color="auto" w:fill="EEF4FA"/>
          </w:tcPr>
          <w:p w:rsidR="002C3AF5" w:rsidRDefault="00AF2DA5">
            <w:r>
              <w:rPr>
                <w:sz w:val="19"/>
              </w:rPr>
              <w:t>Input: frequency at which outputs were extracted (16 values, 1-50 GHz)</w:t>
            </w:r>
          </w:p>
        </w:tc>
      </w:tr>
      <w:tr w:rsidR="002C3AF5">
        <w:trPr>
          <w:cantSplit/>
          <w:jc w:val="center"/>
        </w:trPr>
        <w:tc>
          <w:tcPr>
            <w:tcW w:w="1837" w:type="dxa"/>
          </w:tcPr>
          <w:p w:rsidR="002C3AF5" w:rsidRDefault="00AF2DA5">
            <w:r>
              <w:rPr>
                <w:sz w:val="19"/>
              </w:rPr>
              <w:t>mendeley</w:t>
            </w:r>
          </w:p>
        </w:tc>
        <w:tc>
          <w:tcPr>
            <w:tcW w:w="1837" w:type="dxa"/>
          </w:tcPr>
          <w:p w:rsidR="002C3AF5" w:rsidRDefault="00AF2DA5">
            <w:r>
              <w:rPr>
                <w:sz w:val="19"/>
              </w:rPr>
              <w:t>S11_dB</w:t>
            </w:r>
          </w:p>
        </w:tc>
        <w:tc>
          <w:tcPr>
            <w:tcW w:w="1837" w:type="dxa"/>
          </w:tcPr>
          <w:p w:rsidR="002C3AF5" w:rsidRDefault="00AF2DA5">
            <w:r>
              <w:rPr>
                <w:sz w:val="19"/>
              </w:rPr>
              <w:t>float</w:t>
            </w:r>
          </w:p>
        </w:tc>
        <w:tc>
          <w:tcPr>
            <w:tcW w:w="1837" w:type="dxa"/>
          </w:tcPr>
          <w:p w:rsidR="002C3AF5" w:rsidRDefault="00AF2DA5">
            <w:r>
              <w:rPr>
                <w:sz w:val="19"/>
              </w:rPr>
              <w:t>dB</w:t>
            </w:r>
          </w:p>
        </w:tc>
        <w:tc>
          <w:tcPr>
            <w:tcW w:w="1837" w:type="dxa"/>
          </w:tcPr>
          <w:p w:rsidR="002C3AF5" w:rsidRDefault="00AF2DA5">
            <w:r>
              <w:rPr>
                <w:sz w:val="19"/>
              </w:rPr>
              <w:t>Target: simulated reflection coefficient</w:t>
            </w:r>
          </w:p>
        </w:tc>
      </w:tr>
      <w:tr w:rsidR="002C3AF5">
        <w:trPr>
          <w:cantSplit/>
          <w:jc w:val="center"/>
        </w:trPr>
        <w:tc>
          <w:tcPr>
            <w:tcW w:w="1837" w:type="dxa"/>
            <w:shd w:val="clear" w:color="auto" w:fill="EEF4FA"/>
          </w:tcPr>
          <w:p w:rsidR="002C3AF5" w:rsidRDefault="00AF2DA5">
            <w:r>
              <w:rPr>
                <w:sz w:val="19"/>
              </w:rPr>
              <w:t>mendeley</w:t>
            </w:r>
          </w:p>
        </w:tc>
        <w:tc>
          <w:tcPr>
            <w:tcW w:w="1837" w:type="dxa"/>
            <w:shd w:val="clear" w:color="auto" w:fill="EEF4FA"/>
          </w:tcPr>
          <w:p w:rsidR="002C3AF5" w:rsidRDefault="00AF2DA5">
            <w:r>
              <w:rPr>
                <w:sz w:val="19"/>
              </w:rPr>
              <w:t>Gain</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dBi</w:t>
            </w:r>
          </w:p>
        </w:tc>
        <w:tc>
          <w:tcPr>
            <w:tcW w:w="1837" w:type="dxa"/>
            <w:shd w:val="clear" w:color="auto" w:fill="EEF4FA"/>
          </w:tcPr>
          <w:p w:rsidR="002C3AF5" w:rsidRDefault="00AF2DA5">
            <w:r>
              <w:rPr>
                <w:sz w:val="19"/>
              </w:rPr>
              <w:t>Target: simulated gain (plausible rows only)</w:t>
            </w:r>
          </w:p>
        </w:tc>
      </w:tr>
      <w:tr w:rsidR="002C3AF5">
        <w:trPr>
          <w:cantSplit/>
          <w:jc w:val="center"/>
        </w:trPr>
        <w:tc>
          <w:tcPr>
            <w:tcW w:w="1837" w:type="dxa"/>
          </w:tcPr>
          <w:p w:rsidR="002C3AF5" w:rsidRDefault="00AF2DA5">
            <w:r>
              <w:rPr>
                <w:sz w:val="19"/>
              </w:rPr>
              <w:t>mendeley</w:t>
            </w:r>
          </w:p>
        </w:tc>
        <w:tc>
          <w:tcPr>
            <w:tcW w:w="1837" w:type="dxa"/>
          </w:tcPr>
          <w:p w:rsidR="002C3AF5" w:rsidRDefault="00AF2DA5">
            <w:r>
              <w:rPr>
                <w:sz w:val="19"/>
              </w:rPr>
              <w:t>Rad_eff</w:t>
            </w:r>
          </w:p>
        </w:tc>
        <w:tc>
          <w:tcPr>
            <w:tcW w:w="1837" w:type="dxa"/>
          </w:tcPr>
          <w:p w:rsidR="002C3AF5" w:rsidRDefault="00AF2DA5">
            <w:r>
              <w:rPr>
                <w:sz w:val="19"/>
              </w:rPr>
              <w:t>float</w:t>
            </w:r>
          </w:p>
        </w:tc>
        <w:tc>
          <w:tcPr>
            <w:tcW w:w="1837" w:type="dxa"/>
          </w:tcPr>
          <w:p w:rsidR="002C3AF5" w:rsidRDefault="00AF2DA5">
            <w:r>
              <w:rPr>
                <w:sz w:val="19"/>
              </w:rPr>
              <w:t>ratio</w:t>
            </w:r>
          </w:p>
        </w:tc>
        <w:tc>
          <w:tcPr>
            <w:tcW w:w="1837" w:type="dxa"/>
          </w:tcPr>
          <w:p w:rsidR="002C3AF5" w:rsidRDefault="00AF2DA5">
            <w:r>
              <w:rPr>
                <w:sz w:val="19"/>
              </w:rPr>
              <w:t>Target: radiation efficiency (plausible rows only)</w:t>
            </w:r>
          </w:p>
        </w:tc>
      </w:tr>
      <w:tr w:rsidR="002C3AF5">
        <w:trPr>
          <w:cantSplit/>
          <w:jc w:val="center"/>
        </w:trPr>
        <w:tc>
          <w:tcPr>
            <w:tcW w:w="1837" w:type="dxa"/>
            <w:shd w:val="clear" w:color="auto" w:fill="EEF4FA"/>
          </w:tcPr>
          <w:p w:rsidR="002C3AF5" w:rsidRDefault="00AF2DA5">
            <w:r>
              <w:rPr>
                <w:sz w:val="19"/>
              </w:rPr>
              <w:t>mendeley</w:t>
            </w:r>
          </w:p>
        </w:tc>
        <w:tc>
          <w:tcPr>
            <w:tcW w:w="1837" w:type="dxa"/>
            <w:shd w:val="clear" w:color="auto" w:fill="EEF4FA"/>
          </w:tcPr>
          <w:p w:rsidR="002C3AF5" w:rsidRDefault="00AF2DA5">
            <w:r>
              <w:rPr>
                <w:sz w:val="19"/>
              </w:rPr>
              <w:t>Directivity, Total_eff, VSWR</w:t>
            </w:r>
          </w:p>
        </w:tc>
        <w:tc>
          <w:tcPr>
            <w:tcW w:w="1837" w:type="dxa"/>
            <w:shd w:val="clear" w:color="auto" w:fill="EEF4FA"/>
          </w:tcPr>
          <w:p w:rsidR="002C3AF5" w:rsidRDefault="00AF2DA5">
            <w:r>
              <w:rPr>
                <w:sz w:val="19"/>
              </w:rPr>
              <w:t>float</w:t>
            </w:r>
          </w:p>
        </w:tc>
        <w:tc>
          <w:tcPr>
            <w:tcW w:w="1837" w:type="dxa"/>
            <w:shd w:val="clear" w:color="auto" w:fill="EEF4FA"/>
          </w:tcPr>
          <w:p w:rsidR="002C3AF5" w:rsidRDefault="00AF2DA5">
            <w:r>
              <w:rPr>
                <w:sz w:val="19"/>
              </w:rPr>
              <w:t>dBi / ratio / -</w:t>
            </w:r>
          </w:p>
        </w:tc>
        <w:tc>
          <w:tcPr>
            <w:tcW w:w="1837" w:type="dxa"/>
            <w:shd w:val="clear" w:color="auto" w:fill="EEF4FA"/>
          </w:tcPr>
          <w:p w:rsidR="002C3AF5" w:rsidRDefault="00AF2DA5">
            <w:r>
              <w:rPr>
                <w:sz w:val="19"/>
              </w:rPr>
              <w:t>Other simulated outputs (used for plausibility checks only)</w:t>
            </w:r>
          </w:p>
        </w:tc>
      </w:tr>
      <w:tr w:rsidR="002C3AF5">
        <w:trPr>
          <w:cantSplit/>
          <w:jc w:val="center"/>
        </w:trPr>
        <w:tc>
          <w:tcPr>
            <w:tcW w:w="1837" w:type="dxa"/>
          </w:tcPr>
          <w:p w:rsidR="002C3AF5" w:rsidRDefault="00AF2DA5">
            <w:r>
              <w:rPr>
                <w:sz w:val="19"/>
              </w:rPr>
              <w:lastRenderedPageBreak/>
              <w:t>mendeley</w:t>
            </w:r>
          </w:p>
        </w:tc>
        <w:tc>
          <w:tcPr>
            <w:tcW w:w="1837" w:type="dxa"/>
          </w:tcPr>
          <w:p w:rsidR="002C3AF5" w:rsidRDefault="00AF2DA5">
            <w:r>
              <w:rPr>
                <w:sz w:val="19"/>
              </w:rPr>
              <w:t>plausible</w:t>
            </w:r>
          </w:p>
        </w:tc>
        <w:tc>
          <w:tcPr>
            <w:tcW w:w="1837" w:type="dxa"/>
          </w:tcPr>
          <w:p w:rsidR="002C3AF5" w:rsidRDefault="00AF2DA5">
            <w:r>
              <w:rPr>
                <w:sz w:val="19"/>
              </w:rPr>
              <w:t>bool</w:t>
            </w:r>
          </w:p>
        </w:tc>
        <w:tc>
          <w:tcPr>
            <w:tcW w:w="1837" w:type="dxa"/>
          </w:tcPr>
          <w:p w:rsidR="002C3AF5" w:rsidRDefault="00AF2DA5">
            <w:r>
              <w:rPr>
                <w:sz w:val="19"/>
              </w:rPr>
              <w:t>-</w:t>
            </w:r>
          </w:p>
        </w:tc>
        <w:tc>
          <w:tcPr>
            <w:tcW w:w="1837" w:type="dxa"/>
          </w:tcPr>
          <w:p w:rsidR="002C3AF5" w:rsidRDefault="00AF2DA5">
            <w:r>
              <w:rPr>
                <w:sz w:val="19"/>
              </w:rPr>
              <w:t>False if Rad_eff&gt;1, Total_eff&gt;1, Directivity&gt;20 dBi or Gain&gt;Directivity</w:t>
            </w:r>
          </w:p>
        </w:tc>
      </w:tr>
    </w:tbl>
    <w:p w:rsidR="002C3AF5" w:rsidRDefault="002C3AF5"/>
    <w:p w:rsidR="002C3AF5" w:rsidRDefault="00AF2DA5">
      <w:pPr>
        <w:pStyle w:val="Heading1"/>
      </w:pPr>
      <w:bookmarkStart w:id="25" w:name="_Toc243937816"/>
      <w:r>
        <w:t>Appendix B. Configuration</w:t>
      </w:r>
      <w:bookmarkEnd w:id="25"/>
    </w:p>
    <w:p w:rsidR="002C3AF5" w:rsidRDefault="00AF2DA5">
      <w:pPr>
        <w:ind w:left="283"/>
      </w:pPr>
      <w:r>
        <w:rPr>
          <w:rFonts w:ascii="Consolas" w:hAnsi="Consolas"/>
          <w:sz w:val="17"/>
        </w:rPr>
        <w:t># Module 2 - Numerical-Text surrogate, multimodal fusion and NSGA-II optimisation.</w:t>
      </w:r>
      <w:r>
        <w:rPr>
          <w:rFonts w:ascii="Consolas" w:hAnsi="Consolas"/>
          <w:sz w:val="17"/>
        </w:rPr>
        <w:br/>
        <w:t># Central configuration: every script in src/ reads this file.</w:t>
      </w:r>
      <w:r>
        <w:rPr>
          <w:rFonts w:ascii="Consolas" w:hAnsi="Consolas"/>
          <w:sz w:val="17"/>
        </w:rPr>
        <w:br/>
        <w:t>seed: 42</w:t>
      </w:r>
      <w:r>
        <w:rPr>
          <w:rFonts w:ascii="Consolas" w:hAnsi="Consolas"/>
          <w:sz w:val="17"/>
        </w:rPr>
        <w:br/>
      </w:r>
      <w:r>
        <w:rPr>
          <w:rFonts w:ascii="Consolas" w:hAnsi="Consolas"/>
          <w:sz w:val="17"/>
        </w:rPr>
        <w:br/>
        <w:t>paths:</w:t>
      </w:r>
      <w:r>
        <w:rPr>
          <w:rFonts w:ascii="Consolas" w:hAnsi="Consolas"/>
          <w:sz w:val="17"/>
        </w:rPr>
        <w:br/>
      </w:r>
      <w:r>
        <w:rPr>
          <w:rFonts w:ascii="Consolas" w:hAnsi="Consolas"/>
          <w:sz w:val="17"/>
        </w:rPr>
        <w:t xml:space="preserve">  raw: data/raw</w:t>
      </w:r>
      <w:r>
        <w:rPr>
          <w:rFonts w:ascii="Consolas" w:hAnsi="Consolas"/>
          <w:sz w:val="17"/>
        </w:rPr>
        <w:br/>
        <w:t xml:space="preserve">  processed: data/processed</w:t>
      </w:r>
      <w:r>
        <w:rPr>
          <w:rFonts w:ascii="Consolas" w:hAnsi="Consolas"/>
          <w:sz w:val="17"/>
        </w:rPr>
        <w:br/>
        <w:t xml:space="preserve">  splits: data/splits</w:t>
      </w:r>
      <w:r>
        <w:rPr>
          <w:rFonts w:ascii="Consolas" w:hAnsi="Consolas"/>
          <w:sz w:val="17"/>
        </w:rPr>
        <w:br/>
        <w:t xml:space="preserve">  results: results</w:t>
      </w:r>
      <w:r>
        <w:rPr>
          <w:rFonts w:ascii="Consolas" w:hAnsi="Consolas"/>
          <w:sz w:val="17"/>
        </w:rPr>
        <w:br/>
        <w:t xml:space="preserve">  checkpoints: results/checkpoints   # git-ignored (fitted surrogate models)</w:t>
      </w:r>
      <w:r>
        <w:rPr>
          <w:rFonts w:ascii="Consolas" w:hAnsi="Consolas"/>
          <w:sz w:val="17"/>
        </w:rPr>
        <w:br/>
      </w:r>
      <w:r>
        <w:rPr>
          <w:rFonts w:ascii="Consolas" w:hAnsi="Consolas"/>
          <w:sz w:val="17"/>
        </w:rPr>
        <w:br/>
        <w:t>datasets:</w:t>
      </w:r>
      <w:r>
        <w:rPr>
          <w:rFonts w:ascii="Consolas" w:hAnsi="Consolas"/>
          <w:sz w:val="17"/>
        </w:rPr>
        <w:br/>
        <w:t xml:space="preserve">  patch:</w:t>
      </w:r>
      <w:r>
        <w:rPr>
          <w:rFonts w:ascii="Consolas" w:hAnsi="Consolas"/>
          <w:sz w:val="17"/>
        </w:rPr>
        <w:br/>
        <w:t xml:space="preserve">    # Hugging Face: becklabash/rectangular-patch-antenna-freq-response (MIT licence)</w:t>
      </w:r>
      <w:r>
        <w:rPr>
          <w:rFonts w:ascii="Consolas" w:hAnsi="Consolas"/>
          <w:sz w:val="17"/>
        </w:rPr>
        <w:br/>
        <w:t xml:space="preserve">    repo_id: becklabash/rectangular-patch-antenna-freq-response</w:t>
      </w:r>
      <w:r>
        <w:rPr>
          <w:rFonts w:ascii="Consolas" w:hAnsi="Consolas"/>
          <w:sz w:val="17"/>
        </w:rPr>
        <w:br/>
        <w:t xml:space="preserve">    revision: 4be72a22e55fbf46966c59a5d6b3ec95c836379b</w:t>
      </w:r>
      <w:r>
        <w:rPr>
          <w:rFonts w:ascii="Consolas" w:hAnsi="Consolas"/>
          <w:sz w:val="17"/>
        </w:rPr>
        <w:br/>
        <w:t xml:space="preserve">    file: data/train-00000-of-00001.parquet</w:t>
      </w:r>
      <w:r>
        <w:rPr>
          <w:rFonts w:ascii="Consolas" w:hAnsi="Consolas"/>
          <w:sz w:val="17"/>
        </w:rPr>
        <w:br/>
        <w:t xml:space="preserve">  mendeley:</w:t>
      </w:r>
      <w:r>
        <w:rPr>
          <w:rFonts w:ascii="Consolas" w:hAnsi="Consolas"/>
          <w:sz w:val="17"/>
        </w:rPr>
        <w:br/>
      </w:r>
      <w:r>
        <w:rPr>
          <w:rFonts w:ascii="Consolas" w:hAnsi="Consolas"/>
          <w:sz w:val="17"/>
        </w:rPr>
        <w:t xml:space="preserve">    # Mendeley Data: Antenna Parameters Dataset, DOI 10.17632/3gxr2vvd9n.2 (CC-BY-4.0)</w:t>
      </w:r>
      <w:r>
        <w:rPr>
          <w:rFonts w:ascii="Consolas" w:hAnsi="Consolas"/>
          <w:sz w:val="17"/>
        </w:rPr>
        <w:br/>
        <w:t xml:space="preserve">    dataset_id: 3gxr2vvd9n</w:t>
      </w:r>
      <w:r>
        <w:rPr>
          <w:rFonts w:ascii="Consolas" w:hAnsi="Consolas"/>
          <w:sz w:val="17"/>
        </w:rPr>
        <w:br/>
        <w:t xml:space="preserve">    file_url: https://data.mendeley.com/public-files/datasets/3gxr2vvd9n/files/7af017f6-90cd-4da5-a11c-3716378ac3d9/file_downloaded</w:t>
      </w:r>
      <w:r>
        <w:rPr>
          <w:rFonts w:ascii="Consolas" w:hAnsi="Consolas"/>
          <w:sz w:val="17"/>
        </w:rPr>
        <w:br/>
        <w:t xml:space="preserve">    sha256: 7c15f2a387d8cc573150f0c361adcaaa74b69d46d30bc63c5a20b23a07dc002a</w:t>
      </w:r>
      <w:r>
        <w:rPr>
          <w:rFonts w:ascii="Consolas" w:hAnsi="Consolas"/>
          <w:sz w:val="17"/>
        </w:rPr>
        <w:br/>
      </w:r>
      <w:r>
        <w:rPr>
          <w:rFonts w:ascii="Consolas" w:hAnsi="Consolas"/>
          <w:sz w:val="17"/>
        </w:rPr>
        <w:br/>
        <w:t>labels:</w:t>
      </w:r>
      <w:r>
        <w:rPr>
          <w:rFonts w:ascii="Consolas" w:hAnsi="Consolas"/>
          <w:sz w:val="17"/>
        </w:rPr>
        <w:br/>
        <w:t xml:space="preserve">  # Matching thresholds. -10 dB (VSWR ~1.92) is the conventional impedance-bandwidth criterion.</w:t>
      </w:r>
      <w:r>
        <w:rPr>
          <w:rFonts w:ascii="Consolas" w:hAnsi="Consolas"/>
          <w:sz w:val="17"/>
        </w:rPr>
        <w:br/>
      </w:r>
      <w:r>
        <w:rPr>
          <w:rFonts w:ascii="Consolas" w:hAnsi="Consolas"/>
          <w:sz w:val="17"/>
        </w:rPr>
        <w:t xml:space="preserve">  # -20 dB as the "high" boundary is a project ASSUMPTION that requires engineering confirmation.</w:t>
      </w:r>
      <w:r>
        <w:rPr>
          <w:rFonts w:ascii="Consolas" w:hAnsi="Consolas"/>
          <w:sz w:val="17"/>
        </w:rPr>
        <w:br/>
        <w:t xml:space="preserve">  s11_matched_db: -10.0</w:t>
      </w:r>
      <w:r>
        <w:rPr>
          <w:rFonts w:ascii="Consolas" w:hAnsi="Consolas"/>
          <w:sz w:val="17"/>
        </w:rPr>
        <w:br/>
        <w:t xml:space="preserve">  s11_high_db: -20.0</w:t>
      </w:r>
      <w:r>
        <w:rPr>
          <w:rFonts w:ascii="Consolas" w:hAnsi="Consolas"/>
          <w:sz w:val="17"/>
        </w:rPr>
        <w:br/>
        <w:t xml:space="preserve">  # Band edges (GHz) from 3GPP TS 38.101-1 (FR1 upper edge 7.125 GHz; n77 3.3-4.2, n79 4.4-5.0).</w:t>
      </w:r>
      <w:r>
        <w:rPr>
          <w:rFonts w:ascii="Consolas" w:hAnsi="Consolas"/>
          <w:sz w:val="17"/>
        </w:rPr>
        <w:br/>
        <w:t xml:space="preserve">  band_edges_ghz: [5.0, 7.125]</w:t>
      </w:r>
      <w:r>
        <w:rPr>
          <w:rFonts w:ascii="Consolas" w:hAnsi="Consolas"/>
          <w:sz w:val="17"/>
        </w:rPr>
        <w:br/>
        <w:t xml:space="preserve">  band_names: ["FR1_mid_below5GHz", "FR1_upper_5to7GHz", "FR3_6Gcandidate_above7GHz"]</w:t>
      </w:r>
      <w:r>
        <w:rPr>
          <w:rFonts w:ascii="Consolas" w:hAnsi="Consolas"/>
          <w:sz w:val="17"/>
        </w:rPr>
        <w:br/>
        <w:t xml:space="preserve">  perf_names: ["Poor", "Acceptable", "High"]</w:t>
      </w:r>
      <w:r>
        <w:rPr>
          <w:rFonts w:ascii="Consolas" w:hAnsi="Consolas"/>
          <w:sz w:val="17"/>
        </w:rPr>
        <w:br/>
      </w:r>
      <w:r>
        <w:rPr>
          <w:rFonts w:ascii="Consolas" w:hAnsi="Consolas"/>
          <w:sz w:val="17"/>
        </w:rPr>
        <w:br/>
        <w:t>split:</w:t>
      </w:r>
      <w:r>
        <w:rPr>
          <w:rFonts w:ascii="Consolas" w:hAnsi="Consolas"/>
          <w:sz w:val="17"/>
        </w:rPr>
        <w:br/>
        <w:t xml:space="preserve">  # Identical to Module 1: the same locked design-level split (manifests in data/splits).</w:t>
      </w:r>
      <w:r>
        <w:rPr>
          <w:rFonts w:ascii="Consolas" w:hAnsi="Consolas"/>
          <w:sz w:val="17"/>
        </w:rPr>
        <w:br/>
      </w:r>
      <w:r>
        <w:rPr>
          <w:rFonts w:ascii="Consolas" w:hAnsi="Consolas"/>
          <w:sz w:val="17"/>
        </w:rPr>
        <w:t xml:space="preserve">  train: 0.70</w:t>
      </w:r>
      <w:r>
        <w:rPr>
          <w:rFonts w:ascii="Consolas" w:hAnsi="Consolas"/>
          <w:sz w:val="17"/>
        </w:rPr>
        <w:br/>
        <w:t xml:space="preserve">  val: 0.15</w:t>
      </w:r>
      <w:r>
        <w:rPr>
          <w:rFonts w:ascii="Consolas" w:hAnsi="Consolas"/>
          <w:sz w:val="17"/>
        </w:rPr>
        <w:br/>
        <w:t xml:space="preserve">  test: 0.15</w:t>
      </w:r>
      <w:r>
        <w:rPr>
          <w:rFonts w:ascii="Consolas" w:hAnsi="Consolas"/>
          <w:sz w:val="17"/>
        </w:rPr>
        <w:br/>
        <w:t xml:space="preserve">  ood_wl_ratio_min: 1.95   # widest patches (W/L &gt; 1.95) are an out-of-distribution hold-out</w:t>
      </w:r>
      <w:r>
        <w:rPr>
          <w:rFonts w:ascii="Consolas" w:hAnsi="Consolas"/>
          <w:sz w:val="17"/>
        </w:rPr>
        <w:br/>
      </w:r>
      <w:r>
        <w:rPr>
          <w:rFonts w:ascii="Consolas" w:hAnsi="Consolas"/>
          <w:sz w:val="17"/>
        </w:rPr>
        <w:br/>
        <w:t>surrogate:</w:t>
      </w:r>
      <w:r>
        <w:rPr>
          <w:rFonts w:ascii="Consolas" w:hAnsi="Consolas"/>
          <w:sz w:val="17"/>
        </w:rPr>
        <w:br/>
        <w:t xml:space="preserve">  random_forest_trees: 400</w:t>
      </w:r>
      <w:r>
        <w:rPr>
          <w:rFonts w:ascii="Consolas" w:hAnsi="Consolas"/>
          <w:sz w:val="17"/>
        </w:rPr>
        <w:br/>
        <w:t xml:space="preserve">  hist_gbr_iterations: 500</w:t>
      </w:r>
      <w:r>
        <w:rPr>
          <w:rFonts w:ascii="Consolas" w:hAnsi="Consolas"/>
          <w:sz w:val="17"/>
        </w:rPr>
        <w:br/>
        <w:t xml:space="preserve">  hist_gbr_learning_rate: 0.05</w:t>
      </w:r>
      <w:r>
        <w:rPr>
          <w:rFonts w:ascii="Consolas" w:hAnsi="Consolas"/>
          <w:sz w:val="17"/>
        </w:rPr>
        <w:br/>
        <w:t xml:space="preserve">  ridge_alpha: 1.0</w:t>
      </w:r>
      <w:r>
        <w:rPr>
          <w:rFonts w:ascii="Consolas" w:hAnsi="Consolas"/>
          <w:sz w:val="17"/>
        </w:rPr>
        <w:br/>
        <w:t xml:space="preserve">  mendeley_folds: 5          # GroupKFold by design (all 16 frequencies of a design stay </w:t>
      </w:r>
      <w:r>
        <w:rPr>
          <w:rFonts w:ascii="Consolas" w:hAnsi="Consolas"/>
          <w:sz w:val="17"/>
        </w:rPr>
        <w:lastRenderedPageBreak/>
        <w:t>together)</w:t>
      </w:r>
      <w:r>
        <w:rPr>
          <w:rFonts w:ascii="Consolas" w:hAnsi="Consolas"/>
          <w:sz w:val="17"/>
        </w:rPr>
        <w:br/>
      </w:r>
      <w:r>
        <w:rPr>
          <w:rFonts w:ascii="Consolas" w:hAnsi="Consolas"/>
          <w:sz w:val="17"/>
        </w:rPr>
        <w:br/>
        <w:t>fusion:</w:t>
      </w:r>
      <w:r>
        <w:rPr>
          <w:rFonts w:ascii="Consolas" w:hAnsi="Consolas"/>
          <w:sz w:val="17"/>
        </w:rPr>
        <w:br/>
        <w:t xml:space="preserve">  # 384-d CLS embeddings exported by Module 1 (pre-registered fine-tuned ViT-S/16, seed 42).</w:t>
      </w:r>
      <w:r>
        <w:rPr>
          <w:rFonts w:ascii="Consolas" w:hAnsi="Consolas"/>
          <w:sz w:val="17"/>
        </w:rPr>
        <w:br/>
        <w:t xml:space="preserve">  embedding_run: vit_finetune_patch_perf_class_s42</w:t>
      </w:r>
      <w:r>
        <w:rPr>
          <w:rFonts w:ascii="Consolas" w:hAnsi="Consolas"/>
          <w:sz w:val="17"/>
        </w:rPr>
        <w:br/>
      </w:r>
      <w:r>
        <w:rPr>
          <w:rFonts w:ascii="Consolas" w:hAnsi="Consolas"/>
          <w:sz w:val="17"/>
        </w:rPr>
        <w:t xml:space="preserve">  embedding_dir: data/external/module1_vit_embeddings</w:t>
      </w:r>
      <w:r>
        <w:rPr>
          <w:rFonts w:ascii="Consolas" w:hAnsi="Consolas"/>
          <w:sz w:val="17"/>
        </w:rPr>
        <w:br/>
        <w:t xml:space="preserve">  hidden_grid: [[64], [128, 64]]</w:t>
      </w:r>
      <w:r>
        <w:rPr>
          <w:rFonts w:ascii="Consolas" w:hAnsi="Consolas"/>
          <w:sz w:val="17"/>
        </w:rPr>
        <w:br/>
        <w:t xml:space="preserve">  alpha_grid: [1.0e-4, 1.0e-3, 1.0e-2]</w:t>
      </w:r>
      <w:r>
        <w:rPr>
          <w:rFonts w:ascii="Consolas" w:hAnsi="Consolas"/>
          <w:sz w:val="17"/>
        </w:rPr>
        <w:br/>
      </w:r>
      <w:r>
        <w:rPr>
          <w:rFonts w:ascii="Consolas" w:hAnsi="Consolas"/>
          <w:sz w:val="17"/>
        </w:rPr>
        <w:br/>
        <w:t>nsga2:</w:t>
      </w:r>
      <w:r>
        <w:rPr>
          <w:rFonts w:ascii="Consolas" w:hAnsi="Consolas"/>
          <w:sz w:val="17"/>
        </w:rPr>
        <w:br/>
        <w:t xml:space="preserve">  band_ghz: [3.3, 3.8]       # 5G NR n78</w:t>
      </w:r>
      <w:r>
        <w:rPr>
          <w:rFonts w:ascii="Consolas" w:hAnsi="Consolas"/>
          <w:sz w:val="17"/>
        </w:rPr>
        <w:br/>
        <w:t xml:space="preserve">  pop_size: 100</w:t>
      </w:r>
      <w:r>
        <w:rPr>
          <w:rFonts w:ascii="Consolas" w:hAnsi="Consolas"/>
          <w:sz w:val="17"/>
        </w:rPr>
        <w:br/>
        <w:t xml:space="preserve">  generations: 80</w:t>
      </w:r>
      <w:r>
        <w:rPr>
          <w:rFonts w:ascii="Consolas" w:hAnsi="Consolas"/>
          <w:sz w:val="17"/>
        </w:rPr>
        <w:br/>
      </w:r>
    </w:p>
    <w:p w:rsidR="002C3AF5" w:rsidRDefault="00AF2DA5">
      <w:pPr>
        <w:pStyle w:val="Heading1"/>
      </w:pPr>
      <w:bookmarkStart w:id="26" w:name="_Toc243937817"/>
      <w:r>
        <w:t>Appendix C. Experimental Details</w:t>
      </w:r>
      <w:bookmarkEnd w:id="26"/>
    </w:p>
    <w:p w:rsidR="002C3AF5" w:rsidRDefault="00AF2DA5">
      <w:pPr>
        <w:pStyle w:val="Caption"/>
        <w:keepNext/>
      </w:pPr>
      <w:r>
        <w:t>Table 11. Every patch surrogate candidate (validation, test and OOD).</w:t>
      </w:r>
    </w:p>
    <w:tbl>
      <w:tblPr>
        <w:tblStyle w:val="TableGrid"/>
        <w:tblW w:w="0" w:type="auto"/>
        <w:jc w:val="center"/>
        <w:tblLook w:val="04A0" w:firstRow="1" w:lastRow="0" w:firstColumn="1" w:lastColumn="0" w:noHBand="0" w:noVBand="1"/>
      </w:tblPr>
      <w:tblGrid>
        <w:gridCol w:w="1357"/>
        <w:gridCol w:w="1312"/>
        <w:gridCol w:w="1312"/>
        <w:gridCol w:w="1312"/>
        <w:gridCol w:w="1312"/>
        <w:gridCol w:w="1312"/>
        <w:gridCol w:w="1312"/>
      </w:tblGrid>
      <w:tr w:rsidR="002C3AF5">
        <w:trPr>
          <w:cantSplit/>
          <w:tblHeader/>
          <w:jc w:val="center"/>
        </w:trPr>
        <w:tc>
          <w:tcPr>
            <w:tcW w:w="1312" w:type="dxa"/>
            <w:shd w:val="clear" w:color="auto" w:fill="2F6FAE"/>
          </w:tcPr>
          <w:p w:rsidR="002C3AF5" w:rsidRDefault="00AF2DA5">
            <w:r>
              <w:rPr>
                <w:b/>
                <w:color w:val="FFFFFF"/>
                <w:sz w:val="19"/>
              </w:rPr>
              <w:t>Target</w:t>
            </w:r>
          </w:p>
        </w:tc>
        <w:tc>
          <w:tcPr>
            <w:tcW w:w="1312" w:type="dxa"/>
            <w:shd w:val="clear" w:color="auto" w:fill="2F6FAE"/>
          </w:tcPr>
          <w:p w:rsidR="002C3AF5" w:rsidRDefault="00AF2DA5">
            <w:r>
              <w:rPr>
                <w:b/>
                <w:color w:val="FFFFFF"/>
                <w:sz w:val="19"/>
              </w:rPr>
              <w:t>Model</w:t>
            </w:r>
          </w:p>
        </w:tc>
        <w:tc>
          <w:tcPr>
            <w:tcW w:w="1312" w:type="dxa"/>
            <w:shd w:val="clear" w:color="auto" w:fill="2F6FAE"/>
          </w:tcPr>
          <w:p w:rsidR="002C3AF5" w:rsidRDefault="00AF2DA5">
            <w:r>
              <w:rPr>
                <w:b/>
                <w:color w:val="FFFFFF"/>
                <w:sz w:val="19"/>
              </w:rPr>
              <w:t>Val MAE</w:t>
            </w:r>
          </w:p>
        </w:tc>
        <w:tc>
          <w:tcPr>
            <w:tcW w:w="1312" w:type="dxa"/>
            <w:shd w:val="clear" w:color="auto" w:fill="2F6FAE"/>
          </w:tcPr>
          <w:p w:rsidR="002C3AF5" w:rsidRDefault="00AF2DA5">
            <w:r>
              <w:rPr>
                <w:b/>
                <w:color w:val="FFFFFF"/>
                <w:sz w:val="19"/>
              </w:rPr>
              <w:t>Test MAE</w:t>
            </w:r>
          </w:p>
        </w:tc>
        <w:tc>
          <w:tcPr>
            <w:tcW w:w="1312" w:type="dxa"/>
            <w:shd w:val="clear" w:color="auto" w:fill="2F6FAE"/>
          </w:tcPr>
          <w:p w:rsidR="002C3AF5" w:rsidRDefault="00AF2DA5">
            <w:r>
              <w:rPr>
                <w:b/>
                <w:color w:val="FFFFFF"/>
                <w:sz w:val="19"/>
              </w:rPr>
              <w:t>Test R²</w:t>
            </w:r>
          </w:p>
        </w:tc>
        <w:tc>
          <w:tcPr>
            <w:tcW w:w="1312" w:type="dxa"/>
            <w:shd w:val="clear" w:color="auto" w:fill="2F6FAE"/>
          </w:tcPr>
          <w:p w:rsidR="002C3AF5" w:rsidRDefault="00AF2DA5">
            <w:r>
              <w:rPr>
                <w:b/>
                <w:color w:val="FFFFFF"/>
                <w:sz w:val="19"/>
              </w:rPr>
              <w:t>OOD MAE</w:t>
            </w:r>
          </w:p>
        </w:tc>
        <w:tc>
          <w:tcPr>
            <w:tcW w:w="1312" w:type="dxa"/>
            <w:shd w:val="clear" w:color="auto" w:fill="2F6FAE"/>
          </w:tcPr>
          <w:p w:rsidR="002C3AF5" w:rsidRDefault="00AF2DA5">
            <w:r>
              <w:rPr>
                <w:b/>
                <w:color w:val="FFFFFF"/>
                <w:sz w:val="19"/>
              </w:rPr>
              <w:t>OOD R²</w:t>
            </w:r>
          </w:p>
        </w:tc>
      </w:tr>
      <w:tr w:rsidR="002C3AF5">
        <w:trPr>
          <w:cantSplit/>
          <w:jc w:val="center"/>
        </w:trPr>
        <w:tc>
          <w:tcPr>
            <w:tcW w:w="1312" w:type="dxa"/>
          </w:tcPr>
          <w:p w:rsidR="002C3AF5" w:rsidRDefault="00AF2DA5">
            <w:r>
              <w:rPr>
                <w:sz w:val="19"/>
              </w:rPr>
              <w:t>f_res_ghz</w:t>
            </w:r>
          </w:p>
        </w:tc>
        <w:tc>
          <w:tcPr>
            <w:tcW w:w="1312" w:type="dxa"/>
          </w:tcPr>
          <w:p w:rsidR="002C3AF5" w:rsidRDefault="00AF2DA5">
            <w:r>
              <w:rPr>
                <w:sz w:val="19"/>
              </w:rPr>
              <w:t>mean baseline</w:t>
            </w:r>
          </w:p>
        </w:tc>
        <w:tc>
          <w:tcPr>
            <w:tcW w:w="1312" w:type="dxa"/>
          </w:tcPr>
          <w:p w:rsidR="002C3AF5" w:rsidRDefault="00AF2DA5">
            <w:r>
              <w:rPr>
                <w:sz w:val="19"/>
              </w:rPr>
              <w:t>1.980</w:t>
            </w:r>
          </w:p>
        </w:tc>
        <w:tc>
          <w:tcPr>
            <w:tcW w:w="1312" w:type="dxa"/>
          </w:tcPr>
          <w:p w:rsidR="002C3AF5" w:rsidRDefault="00AF2DA5">
            <w:r>
              <w:rPr>
                <w:sz w:val="19"/>
              </w:rPr>
              <w:t>1.820</w:t>
            </w:r>
          </w:p>
        </w:tc>
        <w:tc>
          <w:tcPr>
            <w:tcW w:w="1312" w:type="dxa"/>
          </w:tcPr>
          <w:p w:rsidR="002C3AF5" w:rsidRDefault="00AF2DA5">
            <w:r>
              <w:rPr>
                <w:sz w:val="19"/>
              </w:rPr>
              <w:t>-0.001</w:t>
            </w:r>
          </w:p>
        </w:tc>
        <w:tc>
          <w:tcPr>
            <w:tcW w:w="1312" w:type="dxa"/>
          </w:tcPr>
          <w:p w:rsidR="002C3AF5" w:rsidRDefault="00AF2DA5">
            <w:r>
              <w:rPr>
                <w:sz w:val="19"/>
              </w:rPr>
              <w:t>2.547</w:t>
            </w:r>
          </w:p>
        </w:tc>
        <w:tc>
          <w:tcPr>
            <w:tcW w:w="1312" w:type="dxa"/>
          </w:tcPr>
          <w:p w:rsidR="002C3AF5" w:rsidRDefault="00AF2DA5">
            <w:r>
              <w:rPr>
                <w:sz w:val="19"/>
              </w:rPr>
              <w:t>-0.307</w:t>
            </w:r>
          </w:p>
        </w:tc>
      </w:tr>
      <w:tr w:rsidR="002C3AF5">
        <w:trPr>
          <w:cantSplit/>
          <w:jc w:val="center"/>
        </w:trPr>
        <w:tc>
          <w:tcPr>
            <w:tcW w:w="1312" w:type="dxa"/>
            <w:shd w:val="clear" w:color="auto" w:fill="EEF4FA"/>
          </w:tcPr>
          <w:p w:rsidR="002C3AF5" w:rsidRDefault="00AF2DA5">
            <w:r>
              <w:rPr>
                <w:sz w:val="19"/>
              </w:rPr>
              <w:t>f_res_ghz</w:t>
            </w:r>
          </w:p>
        </w:tc>
        <w:tc>
          <w:tcPr>
            <w:tcW w:w="1312" w:type="dxa"/>
            <w:shd w:val="clear" w:color="auto" w:fill="EEF4FA"/>
          </w:tcPr>
          <w:p w:rsidR="002C3AF5" w:rsidRDefault="00AF2DA5">
            <w:r>
              <w:rPr>
                <w:sz w:val="19"/>
              </w:rPr>
              <w:t>ridge</w:t>
            </w:r>
          </w:p>
        </w:tc>
        <w:tc>
          <w:tcPr>
            <w:tcW w:w="1312" w:type="dxa"/>
            <w:shd w:val="clear" w:color="auto" w:fill="EEF4FA"/>
          </w:tcPr>
          <w:p w:rsidR="002C3AF5" w:rsidRDefault="00AF2DA5">
            <w:r>
              <w:rPr>
                <w:sz w:val="19"/>
              </w:rPr>
              <w:t>1.150</w:t>
            </w:r>
          </w:p>
        </w:tc>
        <w:tc>
          <w:tcPr>
            <w:tcW w:w="1312" w:type="dxa"/>
            <w:shd w:val="clear" w:color="auto" w:fill="EEF4FA"/>
          </w:tcPr>
          <w:p w:rsidR="002C3AF5" w:rsidRDefault="00AF2DA5">
            <w:r>
              <w:rPr>
                <w:sz w:val="19"/>
              </w:rPr>
              <w:t>1.117</w:t>
            </w:r>
          </w:p>
        </w:tc>
        <w:tc>
          <w:tcPr>
            <w:tcW w:w="1312" w:type="dxa"/>
            <w:shd w:val="clear" w:color="auto" w:fill="EEF4FA"/>
          </w:tcPr>
          <w:p w:rsidR="002C3AF5" w:rsidRDefault="00AF2DA5">
            <w:r>
              <w:rPr>
                <w:sz w:val="19"/>
              </w:rPr>
              <w:t>0.602</w:t>
            </w:r>
          </w:p>
        </w:tc>
        <w:tc>
          <w:tcPr>
            <w:tcW w:w="1312" w:type="dxa"/>
            <w:shd w:val="clear" w:color="auto" w:fill="EEF4FA"/>
          </w:tcPr>
          <w:p w:rsidR="002C3AF5" w:rsidRDefault="00AF2DA5">
            <w:r>
              <w:rPr>
                <w:sz w:val="19"/>
              </w:rPr>
              <w:t>1.562</w:t>
            </w:r>
          </w:p>
        </w:tc>
        <w:tc>
          <w:tcPr>
            <w:tcW w:w="1312" w:type="dxa"/>
            <w:shd w:val="clear" w:color="auto" w:fill="EEF4FA"/>
          </w:tcPr>
          <w:p w:rsidR="002C3AF5" w:rsidRDefault="00AF2DA5">
            <w:r>
              <w:rPr>
                <w:sz w:val="19"/>
              </w:rPr>
              <w:t>0.436</w:t>
            </w:r>
          </w:p>
        </w:tc>
      </w:tr>
      <w:tr w:rsidR="002C3AF5">
        <w:trPr>
          <w:cantSplit/>
          <w:jc w:val="center"/>
        </w:trPr>
        <w:tc>
          <w:tcPr>
            <w:tcW w:w="1312" w:type="dxa"/>
          </w:tcPr>
          <w:p w:rsidR="002C3AF5" w:rsidRDefault="00AF2DA5">
            <w:r>
              <w:rPr>
                <w:sz w:val="19"/>
              </w:rPr>
              <w:t>f_res_ghz</w:t>
            </w:r>
          </w:p>
        </w:tc>
        <w:tc>
          <w:tcPr>
            <w:tcW w:w="1312" w:type="dxa"/>
          </w:tcPr>
          <w:p w:rsidR="002C3AF5" w:rsidRDefault="00AF2DA5">
            <w:r>
              <w:rPr>
                <w:sz w:val="19"/>
              </w:rPr>
              <w:t>random forest</w:t>
            </w:r>
          </w:p>
        </w:tc>
        <w:tc>
          <w:tcPr>
            <w:tcW w:w="1312" w:type="dxa"/>
          </w:tcPr>
          <w:p w:rsidR="002C3AF5" w:rsidRDefault="00AF2DA5">
            <w:r>
              <w:rPr>
                <w:sz w:val="19"/>
              </w:rPr>
              <w:t>0.374</w:t>
            </w:r>
          </w:p>
        </w:tc>
        <w:tc>
          <w:tcPr>
            <w:tcW w:w="1312" w:type="dxa"/>
          </w:tcPr>
          <w:p w:rsidR="002C3AF5" w:rsidRDefault="00AF2DA5">
            <w:r>
              <w:rPr>
                <w:sz w:val="19"/>
              </w:rPr>
              <w:t>0.355</w:t>
            </w:r>
          </w:p>
        </w:tc>
        <w:tc>
          <w:tcPr>
            <w:tcW w:w="1312" w:type="dxa"/>
          </w:tcPr>
          <w:p w:rsidR="002C3AF5" w:rsidRDefault="00AF2DA5">
            <w:r>
              <w:rPr>
                <w:sz w:val="19"/>
              </w:rPr>
              <w:t>0.888</w:t>
            </w:r>
          </w:p>
        </w:tc>
        <w:tc>
          <w:tcPr>
            <w:tcW w:w="1312" w:type="dxa"/>
          </w:tcPr>
          <w:p w:rsidR="002C3AF5" w:rsidRDefault="00AF2DA5">
            <w:r>
              <w:rPr>
                <w:sz w:val="19"/>
              </w:rPr>
              <w:t>1.270</w:t>
            </w:r>
          </w:p>
        </w:tc>
        <w:tc>
          <w:tcPr>
            <w:tcW w:w="1312" w:type="dxa"/>
          </w:tcPr>
          <w:p w:rsidR="002C3AF5" w:rsidRDefault="00AF2DA5">
            <w:r>
              <w:rPr>
                <w:sz w:val="19"/>
              </w:rPr>
              <w:t>0.444</w:t>
            </w:r>
          </w:p>
        </w:tc>
      </w:tr>
      <w:tr w:rsidR="002C3AF5">
        <w:trPr>
          <w:cantSplit/>
          <w:jc w:val="center"/>
        </w:trPr>
        <w:tc>
          <w:tcPr>
            <w:tcW w:w="1312" w:type="dxa"/>
            <w:shd w:val="clear" w:color="auto" w:fill="EEF4FA"/>
          </w:tcPr>
          <w:p w:rsidR="002C3AF5" w:rsidRDefault="00AF2DA5">
            <w:r>
              <w:rPr>
                <w:sz w:val="19"/>
              </w:rPr>
              <w:t>f_res_ghz</w:t>
            </w:r>
          </w:p>
        </w:tc>
        <w:tc>
          <w:tcPr>
            <w:tcW w:w="1312" w:type="dxa"/>
            <w:shd w:val="clear" w:color="auto" w:fill="EEF4FA"/>
          </w:tcPr>
          <w:p w:rsidR="002C3AF5" w:rsidRDefault="00AF2DA5">
            <w:r>
              <w:rPr>
                <w:sz w:val="19"/>
              </w:rPr>
              <w:t>hist gbr</w:t>
            </w:r>
          </w:p>
        </w:tc>
        <w:tc>
          <w:tcPr>
            <w:tcW w:w="1312" w:type="dxa"/>
            <w:shd w:val="clear" w:color="auto" w:fill="EEF4FA"/>
          </w:tcPr>
          <w:p w:rsidR="002C3AF5" w:rsidRDefault="00AF2DA5">
            <w:r>
              <w:rPr>
                <w:sz w:val="19"/>
              </w:rPr>
              <w:t>0.403</w:t>
            </w:r>
          </w:p>
        </w:tc>
        <w:tc>
          <w:tcPr>
            <w:tcW w:w="1312" w:type="dxa"/>
            <w:shd w:val="clear" w:color="auto" w:fill="EEF4FA"/>
          </w:tcPr>
          <w:p w:rsidR="002C3AF5" w:rsidRDefault="00AF2DA5">
            <w:r>
              <w:rPr>
                <w:sz w:val="19"/>
              </w:rPr>
              <w:t>0.408</w:t>
            </w:r>
          </w:p>
        </w:tc>
        <w:tc>
          <w:tcPr>
            <w:tcW w:w="1312" w:type="dxa"/>
            <w:shd w:val="clear" w:color="auto" w:fill="EEF4FA"/>
          </w:tcPr>
          <w:p w:rsidR="002C3AF5" w:rsidRDefault="00AF2DA5">
            <w:r>
              <w:rPr>
                <w:sz w:val="19"/>
              </w:rPr>
              <w:t>0.889</w:t>
            </w:r>
          </w:p>
        </w:tc>
        <w:tc>
          <w:tcPr>
            <w:tcW w:w="1312" w:type="dxa"/>
            <w:shd w:val="clear" w:color="auto" w:fill="EEF4FA"/>
          </w:tcPr>
          <w:p w:rsidR="002C3AF5" w:rsidRDefault="00AF2DA5">
            <w:r>
              <w:rPr>
                <w:sz w:val="19"/>
              </w:rPr>
              <w:t>1.233</w:t>
            </w:r>
          </w:p>
        </w:tc>
        <w:tc>
          <w:tcPr>
            <w:tcW w:w="1312" w:type="dxa"/>
            <w:shd w:val="clear" w:color="auto" w:fill="EEF4FA"/>
          </w:tcPr>
          <w:p w:rsidR="002C3AF5" w:rsidRDefault="00AF2DA5">
            <w:r>
              <w:rPr>
                <w:sz w:val="19"/>
              </w:rPr>
              <w:t>0.457</w:t>
            </w:r>
          </w:p>
        </w:tc>
      </w:tr>
      <w:tr w:rsidR="002C3AF5">
        <w:trPr>
          <w:cantSplit/>
          <w:jc w:val="center"/>
        </w:trPr>
        <w:tc>
          <w:tcPr>
            <w:tcW w:w="1312" w:type="dxa"/>
          </w:tcPr>
          <w:p w:rsidR="002C3AF5" w:rsidRDefault="00AF2DA5">
            <w:r>
              <w:rPr>
                <w:sz w:val="19"/>
              </w:rPr>
              <w:t>s11_min_db</w:t>
            </w:r>
          </w:p>
        </w:tc>
        <w:tc>
          <w:tcPr>
            <w:tcW w:w="1312" w:type="dxa"/>
          </w:tcPr>
          <w:p w:rsidR="002C3AF5" w:rsidRDefault="00AF2DA5">
            <w:r>
              <w:rPr>
                <w:sz w:val="19"/>
              </w:rPr>
              <w:t>mean baseline</w:t>
            </w:r>
          </w:p>
        </w:tc>
        <w:tc>
          <w:tcPr>
            <w:tcW w:w="1312" w:type="dxa"/>
          </w:tcPr>
          <w:p w:rsidR="002C3AF5" w:rsidRDefault="00AF2DA5">
            <w:r>
              <w:rPr>
                <w:sz w:val="19"/>
              </w:rPr>
              <w:t>7.345</w:t>
            </w:r>
          </w:p>
        </w:tc>
        <w:tc>
          <w:tcPr>
            <w:tcW w:w="1312" w:type="dxa"/>
          </w:tcPr>
          <w:p w:rsidR="002C3AF5" w:rsidRDefault="00AF2DA5">
            <w:r>
              <w:rPr>
                <w:sz w:val="19"/>
              </w:rPr>
              <w:t>7.363</w:t>
            </w:r>
          </w:p>
        </w:tc>
        <w:tc>
          <w:tcPr>
            <w:tcW w:w="1312" w:type="dxa"/>
          </w:tcPr>
          <w:p w:rsidR="002C3AF5" w:rsidRDefault="00AF2DA5">
            <w:r>
              <w:rPr>
                <w:sz w:val="19"/>
              </w:rPr>
              <w:t>-0.000</w:t>
            </w:r>
          </w:p>
        </w:tc>
        <w:tc>
          <w:tcPr>
            <w:tcW w:w="1312" w:type="dxa"/>
          </w:tcPr>
          <w:p w:rsidR="002C3AF5" w:rsidRDefault="00AF2DA5">
            <w:r>
              <w:rPr>
                <w:sz w:val="19"/>
              </w:rPr>
              <w:t>9.474</w:t>
            </w:r>
          </w:p>
        </w:tc>
        <w:tc>
          <w:tcPr>
            <w:tcW w:w="1312" w:type="dxa"/>
          </w:tcPr>
          <w:p w:rsidR="002C3AF5" w:rsidRDefault="00AF2DA5">
            <w:r>
              <w:rPr>
                <w:sz w:val="19"/>
              </w:rPr>
              <w:t>-0.393</w:t>
            </w:r>
          </w:p>
        </w:tc>
      </w:tr>
      <w:tr w:rsidR="002C3AF5">
        <w:trPr>
          <w:cantSplit/>
          <w:jc w:val="center"/>
        </w:trPr>
        <w:tc>
          <w:tcPr>
            <w:tcW w:w="1312" w:type="dxa"/>
            <w:shd w:val="clear" w:color="auto" w:fill="EEF4FA"/>
          </w:tcPr>
          <w:p w:rsidR="002C3AF5" w:rsidRDefault="00AF2DA5">
            <w:r>
              <w:rPr>
                <w:sz w:val="19"/>
              </w:rPr>
              <w:t>s11_min_db</w:t>
            </w:r>
          </w:p>
        </w:tc>
        <w:tc>
          <w:tcPr>
            <w:tcW w:w="1312" w:type="dxa"/>
            <w:shd w:val="clear" w:color="auto" w:fill="EEF4FA"/>
          </w:tcPr>
          <w:p w:rsidR="002C3AF5" w:rsidRDefault="00AF2DA5">
            <w:r>
              <w:rPr>
                <w:sz w:val="19"/>
              </w:rPr>
              <w:t>ridge</w:t>
            </w:r>
          </w:p>
        </w:tc>
        <w:tc>
          <w:tcPr>
            <w:tcW w:w="1312" w:type="dxa"/>
            <w:shd w:val="clear" w:color="auto" w:fill="EEF4FA"/>
          </w:tcPr>
          <w:p w:rsidR="002C3AF5" w:rsidRDefault="00AF2DA5">
            <w:r>
              <w:rPr>
                <w:sz w:val="19"/>
              </w:rPr>
              <w:t>6.389</w:t>
            </w:r>
          </w:p>
        </w:tc>
        <w:tc>
          <w:tcPr>
            <w:tcW w:w="1312" w:type="dxa"/>
            <w:shd w:val="clear" w:color="auto" w:fill="EEF4FA"/>
          </w:tcPr>
          <w:p w:rsidR="002C3AF5" w:rsidRDefault="00AF2DA5">
            <w:r>
              <w:rPr>
                <w:sz w:val="19"/>
              </w:rPr>
              <w:t>6.403</w:t>
            </w:r>
          </w:p>
        </w:tc>
        <w:tc>
          <w:tcPr>
            <w:tcW w:w="1312" w:type="dxa"/>
            <w:shd w:val="clear" w:color="auto" w:fill="EEF4FA"/>
          </w:tcPr>
          <w:p w:rsidR="002C3AF5" w:rsidRDefault="00AF2DA5">
            <w:r>
              <w:rPr>
                <w:sz w:val="19"/>
              </w:rPr>
              <w:t>0.253</w:t>
            </w:r>
          </w:p>
        </w:tc>
        <w:tc>
          <w:tcPr>
            <w:tcW w:w="1312" w:type="dxa"/>
            <w:shd w:val="clear" w:color="auto" w:fill="EEF4FA"/>
          </w:tcPr>
          <w:p w:rsidR="002C3AF5" w:rsidRDefault="00AF2DA5">
            <w:r>
              <w:rPr>
                <w:sz w:val="19"/>
              </w:rPr>
              <w:t>8.265</w:t>
            </w:r>
          </w:p>
        </w:tc>
        <w:tc>
          <w:tcPr>
            <w:tcW w:w="1312" w:type="dxa"/>
            <w:shd w:val="clear" w:color="auto" w:fill="EEF4FA"/>
          </w:tcPr>
          <w:p w:rsidR="002C3AF5" w:rsidRDefault="00AF2DA5">
            <w:r>
              <w:rPr>
                <w:sz w:val="19"/>
              </w:rPr>
              <w:t>0.017</w:t>
            </w:r>
          </w:p>
        </w:tc>
      </w:tr>
      <w:tr w:rsidR="002C3AF5">
        <w:trPr>
          <w:cantSplit/>
          <w:jc w:val="center"/>
        </w:trPr>
        <w:tc>
          <w:tcPr>
            <w:tcW w:w="1312" w:type="dxa"/>
          </w:tcPr>
          <w:p w:rsidR="002C3AF5" w:rsidRDefault="00AF2DA5">
            <w:r>
              <w:rPr>
                <w:sz w:val="19"/>
              </w:rPr>
              <w:t>s11_min_db</w:t>
            </w:r>
          </w:p>
        </w:tc>
        <w:tc>
          <w:tcPr>
            <w:tcW w:w="1312" w:type="dxa"/>
          </w:tcPr>
          <w:p w:rsidR="002C3AF5" w:rsidRDefault="00AF2DA5">
            <w:r>
              <w:rPr>
                <w:sz w:val="19"/>
              </w:rPr>
              <w:t>random forest</w:t>
            </w:r>
          </w:p>
        </w:tc>
        <w:tc>
          <w:tcPr>
            <w:tcW w:w="1312" w:type="dxa"/>
          </w:tcPr>
          <w:p w:rsidR="002C3AF5" w:rsidRDefault="00AF2DA5">
            <w:r>
              <w:rPr>
                <w:sz w:val="19"/>
              </w:rPr>
              <w:t>4.712</w:t>
            </w:r>
          </w:p>
        </w:tc>
        <w:tc>
          <w:tcPr>
            <w:tcW w:w="1312" w:type="dxa"/>
          </w:tcPr>
          <w:p w:rsidR="002C3AF5" w:rsidRDefault="00AF2DA5">
            <w:r>
              <w:rPr>
                <w:sz w:val="19"/>
              </w:rPr>
              <w:t>4.815</w:t>
            </w:r>
          </w:p>
        </w:tc>
        <w:tc>
          <w:tcPr>
            <w:tcW w:w="1312" w:type="dxa"/>
          </w:tcPr>
          <w:p w:rsidR="002C3AF5" w:rsidRDefault="00AF2DA5">
            <w:r>
              <w:rPr>
                <w:sz w:val="19"/>
              </w:rPr>
              <w:t>0.538</w:t>
            </w:r>
          </w:p>
        </w:tc>
        <w:tc>
          <w:tcPr>
            <w:tcW w:w="1312" w:type="dxa"/>
          </w:tcPr>
          <w:p w:rsidR="002C3AF5" w:rsidRDefault="00AF2DA5">
            <w:r>
              <w:rPr>
                <w:sz w:val="19"/>
              </w:rPr>
              <w:t>7.305</w:t>
            </w:r>
          </w:p>
        </w:tc>
        <w:tc>
          <w:tcPr>
            <w:tcW w:w="1312" w:type="dxa"/>
          </w:tcPr>
          <w:p w:rsidR="002C3AF5" w:rsidRDefault="00AF2DA5">
            <w:r>
              <w:rPr>
                <w:sz w:val="19"/>
              </w:rPr>
              <w:t>0.132</w:t>
            </w:r>
          </w:p>
        </w:tc>
      </w:tr>
      <w:tr w:rsidR="002C3AF5">
        <w:trPr>
          <w:cantSplit/>
          <w:jc w:val="center"/>
        </w:trPr>
        <w:tc>
          <w:tcPr>
            <w:tcW w:w="1312" w:type="dxa"/>
            <w:shd w:val="clear" w:color="auto" w:fill="EEF4FA"/>
          </w:tcPr>
          <w:p w:rsidR="002C3AF5" w:rsidRDefault="00AF2DA5">
            <w:r>
              <w:rPr>
                <w:sz w:val="19"/>
              </w:rPr>
              <w:t>s11_min_db</w:t>
            </w:r>
          </w:p>
        </w:tc>
        <w:tc>
          <w:tcPr>
            <w:tcW w:w="1312" w:type="dxa"/>
            <w:shd w:val="clear" w:color="auto" w:fill="EEF4FA"/>
          </w:tcPr>
          <w:p w:rsidR="002C3AF5" w:rsidRDefault="00AF2DA5">
            <w:r>
              <w:rPr>
                <w:sz w:val="19"/>
              </w:rPr>
              <w:t>hist gbr</w:t>
            </w:r>
          </w:p>
        </w:tc>
        <w:tc>
          <w:tcPr>
            <w:tcW w:w="1312" w:type="dxa"/>
            <w:shd w:val="clear" w:color="auto" w:fill="EEF4FA"/>
          </w:tcPr>
          <w:p w:rsidR="002C3AF5" w:rsidRDefault="00AF2DA5">
            <w:r>
              <w:rPr>
                <w:sz w:val="19"/>
              </w:rPr>
              <w:t>5.029</w:t>
            </w:r>
          </w:p>
        </w:tc>
        <w:tc>
          <w:tcPr>
            <w:tcW w:w="1312" w:type="dxa"/>
            <w:shd w:val="clear" w:color="auto" w:fill="EEF4FA"/>
          </w:tcPr>
          <w:p w:rsidR="002C3AF5" w:rsidRDefault="00AF2DA5">
            <w:r>
              <w:rPr>
                <w:sz w:val="19"/>
              </w:rPr>
              <w:t>5.129</w:t>
            </w:r>
          </w:p>
        </w:tc>
        <w:tc>
          <w:tcPr>
            <w:tcW w:w="1312" w:type="dxa"/>
            <w:shd w:val="clear" w:color="auto" w:fill="EEF4FA"/>
          </w:tcPr>
          <w:p w:rsidR="002C3AF5" w:rsidRDefault="00AF2DA5">
            <w:r>
              <w:rPr>
                <w:sz w:val="19"/>
              </w:rPr>
              <w:t>0.499</w:t>
            </w:r>
          </w:p>
        </w:tc>
        <w:tc>
          <w:tcPr>
            <w:tcW w:w="1312" w:type="dxa"/>
            <w:shd w:val="clear" w:color="auto" w:fill="EEF4FA"/>
          </w:tcPr>
          <w:p w:rsidR="002C3AF5" w:rsidRDefault="00AF2DA5">
            <w:r>
              <w:rPr>
                <w:sz w:val="19"/>
              </w:rPr>
              <w:t>5.796</w:t>
            </w:r>
          </w:p>
        </w:tc>
        <w:tc>
          <w:tcPr>
            <w:tcW w:w="1312" w:type="dxa"/>
            <w:shd w:val="clear" w:color="auto" w:fill="EEF4FA"/>
          </w:tcPr>
          <w:p w:rsidR="002C3AF5" w:rsidRDefault="00AF2DA5">
            <w:r>
              <w:rPr>
                <w:sz w:val="19"/>
              </w:rPr>
              <w:t>0.356</w:t>
            </w:r>
          </w:p>
        </w:tc>
      </w:tr>
      <w:tr w:rsidR="002C3AF5">
        <w:trPr>
          <w:cantSplit/>
          <w:jc w:val="center"/>
        </w:trPr>
        <w:tc>
          <w:tcPr>
            <w:tcW w:w="1312" w:type="dxa"/>
          </w:tcPr>
          <w:p w:rsidR="002C3AF5" w:rsidRDefault="00AF2DA5">
            <w:r>
              <w:rPr>
                <w:sz w:val="19"/>
              </w:rPr>
              <w:t>s11_at_res_db</w:t>
            </w:r>
          </w:p>
        </w:tc>
        <w:tc>
          <w:tcPr>
            <w:tcW w:w="1312" w:type="dxa"/>
          </w:tcPr>
          <w:p w:rsidR="002C3AF5" w:rsidRDefault="00AF2DA5">
            <w:r>
              <w:rPr>
                <w:sz w:val="19"/>
              </w:rPr>
              <w:t>mean baseline</w:t>
            </w:r>
          </w:p>
        </w:tc>
        <w:tc>
          <w:tcPr>
            <w:tcW w:w="1312" w:type="dxa"/>
          </w:tcPr>
          <w:p w:rsidR="002C3AF5" w:rsidRDefault="00AF2DA5">
            <w:r>
              <w:rPr>
                <w:sz w:val="19"/>
              </w:rPr>
              <w:t>6.014</w:t>
            </w:r>
          </w:p>
        </w:tc>
        <w:tc>
          <w:tcPr>
            <w:tcW w:w="1312" w:type="dxa"/>
          </w:tcPr>
          <w:p w:rsidR="002C3AF5" w:rsidRDefault="00AF2DA5">
            <w:r>
              <w:rPr>
                <w:sz w:val="19"/>
              </w:rPr>
              <w:t>5.648</w:t>
            </w:r>
          </w:p>
        </w:tc>
        <w:tc>
          <w:tcPr>
            <w:tcW w:w="1312" w:type="dxa"/>
          </w:tcPr>
          <w:p w:rsidR="002C3AF5" w:rsidRDefault="00AF2DA5">
            <w:r>
              <w:rPr>
                <w:sz w:val="19"/>
              </w:rPr>
              <w:t>-0.003</w:t>
            </w:r>
          </w:p>
        </w:tc>
        <w:tc>
          <w:tcPr>
            <w:tcW w:w="1312" w:type="dxa"/>
          </w:tcPr>
          <w:p w:rsidR="002C3AF5" w:rsidRDefault="00AF2DA5">
            <w:r>
              <w:rPr>
                <w:sz w:val="19"/>
              </w:rPr>
              <w:t>5.809</w:t>
            </w:r>
          </w:p>
        </w:tc>
        <w:tc>
          <w:tcPr>
            <w:tcW w:w="1312" w:type="dxa"/>
          </w:tcPr>
          <w:p w:rsidR="002C3AF5" w:rsidRDefault="00AF2DA5">
            <w:r>
              <w:rPr>
                <w:sz w:val="19"/>
              </w:rPr>
              <w:t>-0.760</w:t>
            </w:r>
          </w:p>
        </w:tc>
      </w:tr>
      <w:tr w:rsidR="002C3AF5">
        <w:trPr>
          <w:cantSplit/>
          <w:jc w:val="center"/>
        </w:trPr>
        <w:tc>
          <w:tcPr>
            <w:tcW w:w="1312" w:type="dxa"/>
            <w:shd w:val="clear" w:color="auto" w:fill="EEF4FA"/>
          </w:tcPr>
          <w:p w:rsidR="002C3AF5" w:rsidRDefault="00AF2DA5">
            <w:r>
              <w:rPr>
                <w:sz w:val="19"/>
              </w:rPr>
              <w:t>s11_at_res_db</w:t>
            </w:r>
          </w:p>
        </w:tc>
        <w:tc>
          <w:tcPr>
            <w:tcW w:w="1312" w:type="dxa"/>
            <w:shd w:val="clear" w:color="auto" w:fill="EEF4FA"/>
          </w:tcPr>
          <w:p w:rsidR="002C3AF5" w:rsidRDefault="00AF2DA5">
            <w:r>
              <w:rPr>
                <w:sz w:val="19"/>
              </w:rPr>
              <w:t>ridge</w:t>
            </w:r>
          </w:p>
        </w:tc>
        <w:tc>
          <w:tcPr>
            <w:tcW w:w="1312" w:type="dxa"/>
            <w:shd w:val="clear" w:color="auto" w:fill="EEF4FA"/>
          </w:tcPr>
          <w:p w:rsidR="002C3AF5" w:rsidRDefault="00AF2DA5">
            <w:r>
              <w:rPr>
                <w:sz w:val="19"/>
              </w:rPr>
              <w:t>5.767</w:t>
            </w:r>
          </w:p>
        </w:tc>
        <w:tc>
          <w:tcPr>
            <w:tcW w:w="1312" w:type="dxa"/>
            <w:shd w:val="clear" w:color="auto" w:fill="EEF4FA"/>
          </w:tcPr>
          <w:p w:rsidR="002C3AF5" w:rsidRDefault="00AF2DA5">
            <w:r>
              <w:rPr>
                <w:sz w:val="19"/>
              </w:rPr>
              <w:t>5.415</w:t>
            </w:r>
          </w:p>
        </w:tc>
        <w:tc>
          <w:tcPr>
            <w:tcW w:w="1312" w:type="dxa"/>
            <w:shd w:val="clear" w:color="auto" w:fill="EEF4FA"/>
          </w:tcPr>
          <w:p w:rsidR="002C3AF5" w:rsidRDefault="00AF2DA5">
            <w:r>
              <w:rPr>
                <w:sz w:val="19"/>
              </w:rPr>
              <w:t>0.113</w:t>
            </w:r>
          </w:p>
        </w:tc>
        <w:tc>
          <w:tcPr>
            <w:tcW w:w="1312" w:type="dxa"/>
            <w:shd w:val="clear" w:color="auto" w:fill="EEF4FA"/>
          </w:tcPr>
          <w:p w:rsidR="002C3AF5" w:rsidRDefault="00AF2DA5">
            <w:r>
              <w:rPr>
                <w:sz w:val="19"/>
              </w:rPr>
              <w:t>6.723</w:t>
            </w:r>
          </w:p>
        </w:tc>
        <w:tc>
          <w:tcPr>
            <w:tcW w:w="1312" w:type="dxa"/>
            <w:shd w:val="clear" w:color="auto" w:fill="EEF4FA"/>
          </w:tcPr>
          <w:p w:rsidR="002C3AF5" w:rsidRDefault="00AF2DA5">
            <w:r>
              <w:rPr>
                <w:sz w:val="19"/>
              </w:rPr>
              <w:t>-1.155</w:t>
            </w:r>
          </w:p>
        </w:tc>
      </w:tr>
      <w:tr w:rsidR="002C3AF5">
        <w:trPr>
          <w:cantSplit/>
          <w:jc w:val="center"/>
        </w:trPr>
        <w:tc>
          <w:tcPr>
            <w:tcW w:w="1312" w:type="dxa"/>
          </w:tcPr>
          <w:p w:rsidR="002C3AF5" w:rsidRDefault="00AF2DA5">
            <w:r>
              <w:rPr>
                <w:sz w:val="19"/>
              </w:rPr>
              <w:t>s11_at_res_db</w:t>
            </w:r>
          </w:p>
        </w:tc>
        <w:tc>
          <w:tcPr>
            <w:tcW w:w="1312" w:type="dxa"/>
          </w:tcPr>
          <w:p w:rsidR="002C3AF5" w:rsidRDefault="00AF2DA5">
            <w:r>
              <w:rPr>
                <w:sz w:val="19"/>
              </w:rPr>
              <w:t>random forest</w:t>
            </w:r>
          </w:p>
        </w:tc>
        <w:tc>
          <w:tcPr>
            <w:tcW w:w="1312" w:type="dxa"/>
          </w:tcPr>
          <w:p w:rsidR="002C3AF5" w:rsidRDefault="00AF2DA5">
            <w:r>
              <w:rPr>
                <w:sz w:val="19"/>
              </w:rPr>
              <w:t>3.784</w:t>
            </w:r>
          </w:p>
        </w:tc>
        <w:tc>
          <w:tcPr>
            <w:tcW w:w="1312" w:type="dxa"/>
          </w:tcPr>
          <w:p w:rsidR="002C3AF5" w:rsidRDefault="00AF2DA5">
            <w:r>
              <w:rPr>
                <w:sz w:val="19"/>
              </w:rPr>
              <w:t>3.272</w:t>
            </w:r>
          </w:p>
        </w:tc>
        <w:tc>
          <w:tcPr>
            <w:tcW w:w="1312" w:type="dxa"/>
          </w:tcPr>
          <w:p w:rsidR="002C3AF5" w:rsidRDefault="00AF2DA5">
            <w:r>
              <w:rPr>
                <w:sz w:val="19"/>
              </w:rPr>
              <w:t>0.570</w:t>
            </w:r>
          </w:p>
        </w:tc>
        <w:tc>
          <w:tcPr>
            <w:tcW w:w="1312" w:type="dxa"/>
          </w:tcPr>
          <w:p w:rsidR="002C3AF5" w:rsidRDefault="00AF2DA5">
            <w:r>
              <w:rPr>
                <w:sz w:val="19"/>
              </w:rPr>
              <w:t>7.031</w:t>
            </w:r>
          </w:p>
        </w:tc>
        <w:tc>
          <w:tcPr>
            <w:tcW w:w="1312" w:type="dxa"/>
          </w:tcPr>
          <w:p w:rsidR="002C3AF5" w:rsidRDefault="00AF2DA5">
            <w:r>
              <w:rPr>
                <w:sz w:val="19"/>
              </w:rPr>
              <w:t>-1.544</w:t>
            </w:r>
          </w:p>
        </w:tc>
      </w:tr>
      <w:tr w:rsidR="002C3AF5">
        <w:trPr>
          <w:cantSplit/>
          <w:jc w:val="center"/>
        </w:trPr>
        <w:tc>
          <w:tcPr>
            <w:tcW w:w="1312" w:type="dxa"/>
            <w:shd w:val="clear" w:color="auto" w:fill="EEF4FA"/>
          </w:tcPr>
          <w:p w:rsidR="002C3AF5" w:rsidRDefault="00AF2DA5">
            <w:r>
              <w:rPr>
                <w:sz w:val="19"/>
              </w:rPr>
              <w:t>s11_at_res_db</w:t>
            </w:r>
          </w:p>
        </w:tc>
        <w:tc>
          <w:tcPr>
            <w:tcW w:w="1312" w:type="dxa"/>
            <w:shd w:val="clear" w:color="auto" w:fill="EEF4FA"/>
          </w:tcPr>
          <w:p w:rsidR="002C3AF5" w:rsidRDefault="00AF2DA5">
            <w:r>
              <w:rPr>
                <w:sz w:val="19"/>
              </w:rPr>
              <w:t>hist gbr</w:t>
            </w:r>
          </w:p>
        </w:tc>
        <w:tc>
          <w:tcPr>
            <w:tcW w:w="1312" w:type="dxa"/>
            <w:shd w:val="clear" w:color="auto" w:fill="EEF4FA"/>
          </w:tcPr>
          <w:p w:rsidR="002C3AF5" w:rsidRDefault="00AF2DA5">
            <w:r>
              <w:rPr>
                <w:sz w:val="19"/>
              </w:rPr>
              <w:t>4.002</w:t>
            </w:r>
          </w:p>
        </w:tc>
        <w:tc>
          <w:tcPr>
            <w:tcW w:w="1312" w:type="dxa"/>
            <w:shd w:val="clear" w:color="auto" w:fill="EEF4FA"/>
          </w:tcPr>
          <w:p w:rsidR="002C3AF5" w:rsidRDefault="00AF2DA5">
            <w:r>
              <w:rPr>
                <w:sz w:val="19"/>
              </w:rPr>
              <w:t>3.513</w:t>
            </w:r>
          </w:p>
        </w:tc>
        <w:tc>
          <w:tcPr>
            <w:tcW w:w="1312" w:type="dxa"/>
            <w:shd w:val="clear" w:color="auto" w:fill="EEF4FA"/>
          </w:tcPr>
          <w:p w:rsidR="002C3AF5" w:rsidRDefault="00AF2DA5">
            <w:r>
              <w:rPr>
                <w:sz w:val="19"/>
              </w:rPr>
              <w:t>0.497</w:t>
            </w:r>
          </w:p>
        </w:tc>
        <w:tc>
          <w:tcPr>
            <w:tcW w:w="1312" w:type="dxa"/>
            <w:shd w:val="clear" w:color="auto" w:fill="EEF4FA"/>
          </w:tcPr>
          <w:p w:rsidR="002C3AF5" w:rsidRDefault="00AF2DA5">
            <w:r>
              <w:rPr>
                <w:sz w:val="19"/>
              </w:rPr>
              <w:t>6.045</w:t>
            </w:r>
          </w:p>
        </w:tc>
        <w:tc>
          <w:tcPr>
            <w:tcW w:w="1312" w:type="dxa"/>
            <w:shd w:val="clear" w:color="auto" w:fill="EEF4FA"/>
          </w:tcPr>
          <w:p w:rsidR="002C3AF5" w:rsidRDefault="00AF2DA5">
            <w:r>
              <w:rPr>
                <w:sz w:val="19"/>
              </w:rPr>
              <w:t>-1.056</w:t>
            </w:r>
          </w:p>
        </w:tc>
      </w:tr>
      <w:tr w:rsidR="002C3AF5">
        <w:trPr>
          <w:cantSplit/>
          <w:jc w:val="center"/>
        </w:trPr>
        <w:tc>
          <w:tcPr>
            <w:tcW w:w="1312" w:type="dxa"/>
          </w:tcPr>
          <w:p w:rsidR="002C3AF5" w:rsidRDefault="00AF2DA5">
            <w:r>
              <w:rPr>
                <w:sz w:val="19"/>
              </w:rPr>
              <w:t>bw10_mhz</w:t>
            </w:r>
          </w:p>
        </w:tc>
        <w:tc>
          <w:tcPr>
            <w:tcW w:w="1312" w:type="dxa"/>
          </w:tcPr>
          <w:p w:rsidR="002C3AF5" w:rsidRDefault="00AF2DA5">
            <w:r>
              <w:rPr>
                <w:sz w:val="19"/>
              </w:rPr>
              <w:t>mean baseline</w:t>
            </w:r>
          </w:p>
        </w:tc>
        <w:tc>
          <w:tcPr>
            <w:tcW w:w="1312" w:type="dxa"/>
          </w:tcPr>
          <w:p w:rsidR="002C3AF5" w:rsidRDefault="00AF2DA5">
            <w:r>
              <w:rPr>
                <w:sz w:val="19"/>
              </w:rPr>
              <w:t>59.413</w:t>
            </w:r>
          </w:p>
        </w:tc>
        <w:tc>
          <w:tcPr>
            <w:tcW w:w="1312" w:type="dxa"/>
          </w:tcPr>
          <w:p w:rsidR="002C3AF5" w:rsidRDefault="00AF2DA5">
            <w:r>
              <w:rPr>
                <w:sz w:val="19"/>
              </w:rPr>
              <w:t>55.361</w:t>
            </w:r>
          </w:p>
        </w:tc>
        <w:tc>
          <w:tcPr>
            <w:tcW w:w="1312" w:type="dxa"/>
          </w:tcPr>
          <w:p w:rsidR="002C3AF5" w:rsidRDefault="00AF2DA5">
            <w:r>
              <w:rPr>
                <w:sz w:val="19"/>
              </w:rPr>
              <w:t>-0.000</w:t>
            </w:r>
          </w:p>
        </w:tc>
        <w:tc>
          <w:tcPr>
            <w:tcW w:w="1312" w:type="dxa"/>
          </w:tcPr>
          <w:p w:rsidR="002C3AF5" w:rsidRDefault="00AF2DA5">
            <w:r>
              <w:rPr>
                <w:sz w:val="19"/>
              </w:rPr>
              <w:t>47.295</w:t>
            </w:r>
          </w:p>
        </w:tc>
        <w:tc>
          <w:tcPr>
            <w:tcW w:w="1312" w:type="dxa"/>
          </w:tcPr>
          <w:p w:rsidR="002C3AF5" w:rsidRDefault="00AF2DA5">
            <w:r>
              <w:rPr>
                <w:sz w:val="19"/>
              </w:rPr>
              <w:t>-1.347</w:t>
            </w:r>
          </w:p>
        </w:tc>
      </w:tr>
      <w:tr w:rsidR="002C3AF5">
        <w:trPr>
          <w:cantSplit/>
          <w:jc w:val="center"/>
        </w:trPr>
        <w:tc>
          <w:tcPr>
            <w:tcW w:w="1312" w:type="dxa"/>
            <w:shd w:val="clear" w:color="auto" w:fill="EEF4FA"/>
          </w:tcPr>
          <w:p w:rsidR="002C3AF5" w:rsidRDefault="00AF2DA5">
            <w:r>
              <w:rPr>
                <w:sz w:val="19"/>
              </w:rPr>
              <w:t>bw10_mhz</w:t>
            </w:r>
          </w:p>
        </w:tc>
        <w:tc>
          <w:tcPr>
            <w:tcW w:w="1312" w:type="dxa"/>
            <w:shd w:val="clear" w:color="auto" w:fill="EEF4FA"/>
          </w:tcPr>
          <w:p w:rsidR="002C3AF5" w:rsidRDefault="00AF2DA5">
            <w:r>
              <w:rPr>
                <w:sz w:val="19"/>
              </w:rPr>
              <w:t>ridge</w:t>
            </w:r>
          </w:p>
        </w:tc>
        <w:tc>
          <w:tcPr>
            <w:tcW w:w="1312" w:type="dxa"/>
            <w:shd w:val="clear" w:color="auto" w:fill="EEF4FA"/>
          </w:tcPr>
          <w:p w:rsidR="002C3AF5" w:rsidRDefault="00AF2DA5">
            <w:r>
              <w:rPr>
                <w:sz w:val="19"/>
              </w:rPr>
              <w:t>47.068</w:t>
            </w:r>
          </w:p>
        </w:tc>
        <w:tc>
          <w:tcPr>
            <w:tcW w:w="1312" w:type="dxa"/>
            <w:shd w:val="clear" w:color="auto" w:fill="EEF4FA"/>
          </w:tcPr>
          <w:p w:rsidR="002C3AF5" w:rsidRDefault="00AF2DA5">
            <w:r>
              <w:rPr>
                <w:sz w:val="19"/>
              </w:rPr>
              <w:t>47.352</w:t>
            </w:r>
          </w:p>
        </w:tc>
        <w:tc>
          <w:tcPr>
            <w:tcW w:w="1312" w:type="dxa"/>
            <w:shd w:val="clear" w:color="auto" w:fill="EEF4FA"/>
          </w:tcPr>
          <w:p w:rsidR="002C3AF5" w:rsidRDefault="00AF2DA5">
            <w:r>
              <w:rPr>
                <w:sz w:val="19"/>
              </w:rPr>
              <w:t>0.214</w:t>
            </w:r>
          </w:p>
        </w:tc>
        <w:tc>
          <w:tcPr>
            <w:tcW w:w="1312" w:type="dxa"/>
            <w:shd w:val="clear" w:color="auto" w:fill="EEF4FA"/>
          </w:tcPr>
          <w:p w:rsidR="002C3AF5" w:rsidRDefault="00AF2DA5">
            <w:r>
              <w:rPr>
                <w:sz w:val="19"/>
              </w:rPr>
              <w:t>57.875</w:t>
            </w:r>
          </w:p>
        </w:tc>
        <w:tc>
          <w:tcPr>
            <w:tcW w:w="1312" w:type="dxa"/>
            <w:shd w:val="clear" w:color="auto" w:fill="EEF4FA"/>
          </w:tcPr>
          <w:p w:rsidR="002C3AF5" w:rsidRDefault="00AF2DA5">
            <w:r>
              <w:rPr>
                <w:sz w:val="19"/>
              </w:rPr>
              <w:t>-4.064</w:t>
            </w:r>
          </w:p>
        </w:tc>
      </w:tr>
      <w:tr w:rsidR="002C3AF5">
        <w:trPr>
          <w:cantSplit/>
          <w:jc w:val="center"/>
        </w:trPr>
        <w:tc>
          <w:tcPr>
            <w:tcW w:w="1312" w:type="dxa"/>
          </w:tcPr>
          <w:p w:rsidR="002C3AF5" w:rsidRDefault="00AF2DA5">
            <w:r>
              <w:rPr>
                <w:sz w:val="19"/>
              </w:rPr>
              <w:t>bw10_mhz</w:t>
            </w:r>
          </w:p>
        </w:tc>
        <w:tc>
          <w:tcPr>
            <w:tcW w:w="1312" w:type="dxa"/>
          </w:tcPr>
          <w:p w:rsidR="002C3AF5" w:rsidRDefault="00AF2DA5">
            <w:r>
              <w:rPr>
                <w:sz w:val="19"/>
              </w:rPr>
              <w:t>random forest</w:t>
            </w:r>
          </w:p>
        </w:tc>
        <w:tc>
          <w:tcPr>
            <w:tcW w:w="1312" w:type="dxa"/>
          </w:tcPr>
          <w:p w:rsidR="002C3AF5" w:rsidRDefault="00AF2DA5">
            <w:r>
              <w:rPr>
                <w:sz w:val="19"/>
              </w:rPr>
              <w:t>17.346</w:t>
            </w:r>
          </w:p>
        </w:tc>
        <w:tc>
          <w:tcPr>
            <w:tcW w:w="1312" w:type="dxa"/>
          </w:tcPr>
          <w:p w:rsidR="002C3AF5" w:rsidRDefault="00AF2DA5">
            <w:r>
              <w:rPr>
                <w:sz w:val="19"/>
              </w:rPr>
              <w:t>18.056</w:t>
            </w:r>
          </w:p>
        </w:tc>
        <w:tc>
          <w:tcPr>
            <w:tcW w:w="1312" w:type="dxa"/>
          </w:tcPr>
          <w:p w:rsidR="002C3AF5" w:rsidRDefault="00AF2DA5">
            <w:r>
              <w:rPr>
                <w:sz w:val="19"/>
              </w:rPr>
              <w:t>0.830</w:t>
            </w:r>
          </w:p>
        </w:tc>
        <w:tc>
          <w:tcPr>
            <w:tcW w:w="1312" w:type="dxa"/>
          </w:tcPr>
          <w:p w:rsidR="002C3AF5" w:rsidRDefault="00AF2DA5">
            <w:r>
              <w:rPr>
                <w:sz w:val="19"/>
              </w:rPr>
              <w:t>38.823</w:t>
            </w:r>
          </w:p>
        </w:tc>
        <w:tc>
          <w:tcPr>
            <w:tcW w:w="1312" w:type="dxa"/>
          </w:tcPr>
          <w:p w:rsidR="002C3AF5" w:rsidRDefault="00AF2DA5">
            <w:r>
              <w:rPr>
                <w:sz w:val="19"/>
              </w:rPr>
              <w:t>-3.723</w:t>
            </w:r>
          </w:p>
        </w:tc>
      </w:tr>
      <w:tr w:rsidR="002C3AF5">
        <w:trPr>
          <w:cantSplit/>
          <w:jc w:val="center"/>
        </w:trPr>
        <w:tc>
          <w:tcPr>
            <w:tcW w:w="1312" w:type="dxa"/>
            <w:shd w:val="clear" w:color="auto" w:fill="EEF4FA"/>
          </w:tcPr>
          <w:p w:rsidR="002C3AF5" w:rsidRDefault="00AF2DA5">
            <w:r>
              <w:rPr>
                <w:sz w:val="19"/>
              </w:rPr>
              <w:t>bw10_mhz</w:t>
            </w:r>
          </w:p>
        </w:tc>
        <w:tc>
          <w:tcPr>
            <w:tcW w:w="1312" w:type="dxa"/>
            <w:shd w:val="clear" w:color="auto" w:fill="EEF4FA"/>
          </w:tcPr>
          <w:p w:rsidR="002C3AF5" w:rsidRDefault="00AF2DA5">
            <w:r>
              <w:rPr>
                <w:sz w:val="19"/>
              </w:rPr>
              <w:t>hist gbr</w:t>
            </w:r>
          </w:p>
        </w:tc>
        <w:tc>
          <w:tcPr>
            <w:tcW w:w="1312" w:type="dxa"/>
            <w:shd w:val="clear" w:color="auto" w:fill="EEF4FA"/>
          </w:tcPr>
          <w:p w:rsidR="002C3AF5" w:rsidRDefault="00AF2DA5">
            <w:r>
              <w:rPr>
                <w:sz w:val="19"/>
              </w:rPr>
              <w:t>20.003</w:t>
            </w:r>
          </w:p>
        </w:tc>
        <w:tc>
          <w:tcPr>
            <w:tcW w:w="1312" w:type="dxa"/>
            <w:shd w:val="clear" w:color="auto" w:fill="EEF4FA"/>
          </w:tcPr>
          <w:p w:rsidR="002C3AF5" w:rsidRDefault="00AF2DA5">
            <w:r>
              <w:rPr>
                <w:sz w:val="19"/>
              </w:rPr>
              <w:t>19.781</w:t>
            </w:r>
          </w:p>
        </w:tc>
        <w:tc>
          <w:tcPr>
            <w:tcW w:w="1312" w:type="dxa"/>
            <w:shd w:val="clear" w:color="auto" w:fill="EEF4FA"/>
          </w:tcPr>
          <w:p w:rsidR="002C3AF5" w:rsidRDefault="00AF2DA5">
            <w:r>
              <w:rPr>
                <w:sz w:val="19"/>
              </w:rPr>
              <w:t>0.809</w:t>
            </w:r>
          </w:p>
        </w:tc>
        <w:tc>
          <w:tcPr>
            <w:tcW w:w="1312" w:type="dxa"/>
            <w:shd w:val="clear" w:color="auto" w:fill="EEF4FA"/>
          </w:tcPr>
          <w:p w:rsidR="002C3AF5" w:rsidRDefault="00AF2DA5">
            <w:r>
              <w:rPr>
                <w:sz w:val="19"/>
              </w:rPr>
              <w:t>43.770</w:t>
            </w:r>
          </w:p>
        </w:tc>
        <w:tc>
          <w:tcPr>
            <w:tcW w:w="1312" w:type="dxa"/>
            <w:shd w:val="clear" w:color="auto" w:fill="EEF4FA"/>
          </w:tcPr>
          <w:p w:rsidR="002C3AF5" w:rsidRDefault="00AF2DA5">
            <w:r>
              <w:rPr>
                <w:sz w:val="19"/>
              </w:rPr>
              <w:t>-4.093</w:t>
            </w:r>
          </w:p>
        </w:tc>
      </w:tr>
    </w:tbl>
    <w:p w:rsidR="002C3AF5" w:rsidRDefault="002C3AF5"/>
    <w:p w:rsidR="002C3AF5" w:rsidRDefault="00AF2DA5">
      <w:pPr>
        <w:jc w:val="both"/>
      </w:pPr>
      <w:r>
        <w:lastRenderedPageBreak/>
        <w:t>Deviations and abandoned choices: the first definition of resonance (the deepest S11 dip) was replaced before training by the first matched resonance because the deepest dip is often a higher-order mode. Radiation efficiency was added as a Mendeley target when Module 2 was separated from the combined prototype; it uses the same plausibility rule as gain. No test-set result was used for any decision.</w:t>
      </w:r>
    </w:p>
    <w:p w:rsidR="002C3AF5" w:rsidRDefault="00AF2DA5">
      <w:pPr>
        <w:pStyle w:val="Heading1"/>
      </w:pPr>
      <w:bookmarkStart w:id="27" w:name="_Toc243937818"/>
      <w:r>
        <w:t>Appendix D. Reproducibility Instructions</w:t>
      </w:r>
      <w:bookmarkEnd w:id="27"/>
    </w:p>
    <w:p w:rsidR="002C3AF5" w:rsidRDefault="00AF2DA5">
      <w:pPr>
        <w:ind w:left="283"/>
      </w:pPr>
      <w:r>
        <w:rPr>
          <w:rFonts w:ascii="Consolas" w:hAnsi="Consolas"/>
          <w:sz w:val="17"/>
        </w:rPr>
        <w:t>python -m venv .venv &amp;&amp; .venv\Scripts\activate</w:t>
      </w:r>
      <w:r>
        <w:rPr>
          <w:rFonts w:ascii="Consolas" w:hAnsi="Consolas"/>
          <w:sz w:val="17"/>
        </w:rPr>
        <w:br/>
      </w:r>
      <w:r>
        <w:rPr>
          <w:rFonts w:ascii="Consolas" w:hAnsi="Consolas"/>
          <w:sz w:val="17"/>
        </w:rPr>
        <w:t>pip install -r requirements.txt</w:t>
      </w:r>
      <w:r>
        <w:rPr>
          <w:rFonts w:ascii="Consolas" w:hAnsi="Consolas"/>
          <w:sz w:val="17"/>
        </w:rPr>
        <w:br/>
        <w:t>python -m src.download_data          # ~10 MB: patch Parquet + Mendeley XLSX (checksummed)</w:t>
      </w:r>
      <w:r>
        <w:rPr>
          <w:rFonts w:ascii="Consolas" w:hAnsi="Consolas"/>
          <w:sz w:val="17"/>
        </w:rPr>
        <w:br/>
        <w:t>python -m src.preprocessing          # targets, cleaning, split check against data/splits</w:t>
      </w:r>
      <w:r>
        <w:rPr>
          <w:rFonts w:ascii="Consolas" w:hAnsi="Consolas"/>
          <w:sz w:val="17"/>
        </w:rPr>
        <w:br/>
        <w:t>python -m src.numerical_model        # surrogates, parity plots, engineering summaries</w:t>
      </w:r>
      <w:r>
        <w:rPr>
          <w:rFonts w:ascii="Consolas" w:hAnsi="Consolas"/>
          <w:sz w:val="17"/>
        </w:rPr>
        <w:br/>
        <w:t>python -m src.fusion_optimization    # fusion with Module 1 embeddings + NSGA-II</w:t>
      </w:r>
      <w:r>
        <w:rPr>
          <w:rFonts w:ascii="Consolas" w:hAnsi="Consolas"/>
          <w:sz w:val="17"/>
        </w:rPr>
        <w:br/>
        <w:t>pytest -q</w:t>
      </w:r>
      <w:r>
        <w:rPr>
          <w:rFonts w:ascii="Consolas" w:hAnsi="Consolas"/>
          <w:sz w:val="17"/>
        </w:rPr>
        <w:br/>
        <w:t>python scripts/make_deliverables.py</w:t>
      </w:r>
    </w:p>
    <w:p w:rsidR="002C3AF5" w:rsidRDefault="00AF2DA5">
      <w:pPr>
        <w:jc w:val="both"/>
      </w:pPr>
      <w:r>
        <w:t>Repository: https://github.com/&lt;your-github-username&gt;/module2-numerical-surrogate-antenna-design. The pytest output is stored in results/test_report.txt; environment and determinism notes are in docs/REPRODUCIBILITY.md.</w:t>
      </w:r>
    </w:p>
    <w:sectPr w:rsidR="002C3AF5" w:rsidSect="00034616">
      <w:footerReference w:type="default" r:id="rId15"/>
      <w:pgSz w:w="11906" w:h="16838"/>
      <w:pgMar w:top="1361" w:right="1361" w:bottom="1361"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2DA5" w:rsidRDefault="00AF2DA5">
      <w:pPr>
        <w:spacing w:after="0" w:line="240" w:lineRule="auto"/>
      </w:pPr>
      <w:r>
        <w:separator/>
      </w:r>
    </w:p>
  </w:endnote>
  <w:endnote w:type="continuationSeparator" w:id="0">
    <w:p w:rsidR="00AF2DA5" w:rsidRDefault="00AF2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3AF5" w:rsidRDefault="00AF2DA5">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2DA5" w:rsidRDefault="00AF2DA5">
      <w:pPr>
        <w:spacing w:after="0" w:line="240" w:lineRule="auto"/>
      </w:pPr>
      <w:r>
        <w:separator/>
      </w:r>
    </w:p>
  </w:footnote>
  <w:footnote w:type="continuationSeparator" w:id="0">
    <w:p w:rsidR="00AF2DA5" w:rsidRDefault="00AF2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593848">
    <w:abstractNumId w:val="8"/>
  </w:num>
  <w:num w:numId="2" w16cid:durableId="837233447">
    <w:abstractNumId w:val="6"/>
  </w:num>
  <w:num w:numId="3" w16cid:durableId="765924604">
    <w:abstractNumId w:val="5"/>
  </w:num>
  <w:num w:numId="4" w16cid:durableId="735708268">
    <w:abstractNumId w:val="4"/>
  </w:num>
  <w:num w:numId="5" w16cid:durableId="199830198">
    <w:abstractNumId w:val="7"/>
  </w:num>
  <w:num w:numId="6" w16cid:durableId="87190648">
    <w:abstractNumId w:val="3"/>
  </w:num>
  <w:num w:numId="7" w16cid:durableId="684790242">
    <w:abstractNumId w:val="2"/>
  </w:num>
  <w:num w:numId="8" w16cid:durableId="1125999495">
    <w:abstractNumId w:val="1"/>
  </w:num>
  <w:num w:numId="9" w16cid:durableId="126152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D00"/>
    <w:rsid w:val="002C3AF5"/>
    <w:rsid w:val="00326F90"/>
    <w:rsid w:val="00AA1D8D"/>
    <w:rsid w:val="00AF2DA5"/>
    <w:rsid w:val="00B47730"/>
    <w:rsid w:val="00B97D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417657-3310-4867-BA24-BA1F1A07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3D00"/>
    <w:pPr>
      <w:spacing w:after="100"/>
    </w:pPr>
  </w:style>
  <w:style w:type="paragraph" w:styleId="TOC2">
    <w:name w:val="toc 2"/>
    <w:basedOn w:val="Normal"/>
    <w:next w:val="Normal"/>
    <w:autoRedefine/>
    <w:uiPriority w:val="39"/>
    <w:unhideWhenUsed/>
    <w:rsid w:val="002A3D00"/>
    <w:pPr>
      <w:spacing w:after="100"/>
      <w:ind w:left="220"/>
    </w:pPr>
  </w:style>
  <w:style w:type="character" w:styleId="Hyperlink">
    <w:name w:val="Hyperlink"/>
    <w:basedOn w:val="DefaultParagraphFont"/>
    <w:uiPriority w:val="99"/>
    <w:unhideWhenUsed/>
    <w:rsid w:val="002A3D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6585</Words>
  <Characters>37535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Numerical-Text Surrogate Modelling and Multi-Objective Optimisation of Compact Patch Antennas</dc:title>
  <dc:subject/>
  <dc:creator/>
  <cp:keywords/>
  <dc:description>generated by python-docx</dc:description>
  <cp:lastModifiedBy>Rathi Abeth</cp:lastModifiedBy>
  <cp:revision>2</cp:revision>
  <dcterms:created xsi:type="dcterms:W3CDTF">2013-12-23T23:15:00Z</dcterms:created>
  <dcterms:modified xsi:type="dcterms:W3CDTF">2026-10-26T16:08:00Z</dcterms:modified>
  <cp:category/>
</cp:coreProperties>
</file>