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226F6" w14:textId="77777777" w:rsidR="0008002A" w:rsidRPr="0008002A" w:rsidRDefault="0008002A" w:rsidP="000800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8002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Insights from Dashboard</w:t>
      </w:r>
    </w:p>
    <w:p w14:paraId="0DFD9399" w14:textId="77777777" w:rsidR="0008002A" w:rsidRPr="0008002A" w:rsidRDefault="0008002A" w:rsidP="000800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0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 Performing Category</w:t>
      </w:r>
      <w:r w:rsidRPr="0008002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413FB18" w14:textId="77777777" w:rsidR="0008002A" w:rsidRPr="0008002A" w:rsidRDefault="0008002A" w:rsidP="000800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02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Technology</w:t>
      </w:r>
      <w:r w:rsidRPr="000800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contributes the most to total sales, accounting for </w:t>
      </w:r>
      <w:r w:rsidRPr="000800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37.53%</w:t>
      </w:r>
      <w:r w:rsidRPr="000800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followed by </w:t>
      </w:r>
      <w:r w:rsidRPr="0008002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Office Supplies</w:t>
      </w:r>
      <w:r w:rsidRPr="000800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(32.52%) and </w:t>
      </w:r>
      <w:r w:rsidRPr="0008002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Furniture</w:t>
      </w:r>
      <w:r w:rsidRPr="000800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(29.96%).</w:t>
      </w:r>
    </w:p>
    <w:p w14:paraId="1D94AF7F" w14:textId="77777777" w:rsidR="0008002A" w:rsidRPr="0008002A" w:rsidRDefault="0008002A" w:rsidP="000800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0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Regional Sales Distribution</w:t>
      </w:r>
      <w:r w:rsidRPr="0008002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C1D6490" w14:textId="77777777" w:rsidR="0008002A" w:rsidRPr="0008002A" w:rsidRDefault="0008002A" w:rsidP="000800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0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0800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Central region</w:t>
      </w:r>
      <w:r w:rsidRPr="000800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leads in total sales, followed by the </w:t>
      </w:r>
      <w:r w:rsidRPr="000800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South</w:t>
      </w:r>
      <w:r w:rsidRPr="000800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0800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North</w:t>
      </w:r>
      <w:r w:rsidRPr="000800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regions.</w:t>
      </w:r>
    </w:p>
    <w:p w14:paraId="3EA7E8D1" w14:textId="77777777" w:rsidR="0008002A" w:rsidRPr="0008002A" w:rsidRDefault="0008002A" w:rsidP="000800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0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Regions like </w:t>
      </w:r>
      <w:r w:rsidRPr="0008002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Africa</w:t>
      </w:r>
      <w:r w:rsidRPr="000800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8002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North Asia</w:t>
      </w:r>
      <w:r w:rsidRPr="000800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08002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Central Asia</w:t>
      </w:r>
      <w:r w:rsidRPr="000800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have relatively lower sales figures.</w:t>
      </w:r>
    </w:p>
    <w:p w14:paraId="4A9B612F" w14:textId="77777777" w:rsidR="0008002A" w:rsidRPr="0008002A" w:rsidRDefault="0008002A" w:rsidP="000800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0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Sales Trend Over Time</w:t>
      </w:r>
      <w:r w:rsidRPr="0008002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5EC17F3" w14:textId="77777777" w:rsidR="0008002A" w:rsidRPr="0008002A" w:rsidRDefault="0008002A" w:rsidP="000800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0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There is a </w:t>
      </w:r>
      <w:r w:rsidRPr="000800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gradual decline in sales</w:t>
      </w:r>
      <w:r w:rsidRPr="000800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over time from </w:t>
      </w:r>
      <w:r w:rsidRPr="000800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November 2014</w:t>
      </w:r>
      <w:r w:rsidRPr="000800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backwards to earlier years.</w:t>
      </w:r>
    </w:p>
    <w:p w14:paraId="0D5F90E2" w14:textId="77777777" w:rsidR="0008002A" w:rsidRPr="0008002A" w:rsidRDefault="0008002A" w:rsidP="000800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02A">
        <w:rPr>
          <w:rFonts w:ascii="Times New Roman" w:eastAsia="Times New Roman" w:hAnsi="Times New Roman" w:cs="Times New Roman"/>
          <w:sz w:val="24"/>
          <w:szCs w:val="24"/>
          <w:lang w:eastAsia="en-IN"/>
        </w:rPr>
        <w:t>This may indicate a seasonal effect, market saturation, or changes in demand over time.</w:t>
      </w:r>
    </w:p>
    <w:p w14:paraId="2645EC25" w14:textId="77777777" w:rsidR="0008002A" w:rsidRPr="0008002A" w:rsidRDefault="0008002A" w:rsidP="000800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0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Balanced Category Distribution</w:t>
      </w:r>
      <w:r w:rsidRPr="0008002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3810A33" w14:textId="77777777" w:rsidR="0008002A" w:rsidRPr="0008002A" w:rsidRDefault="0008002A" w:rsidP="000800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02A">
        <w:rPr>
          <w:rFonts w:ascii="Times New Roman" w:eastAsia="Times New Roman" w:hAnsi="Times New Roman" w:cs="Times New Roman"/>
          <w:sz w:val="24"/>
          <w:szCs w:val="24"/>
          <w:lang w:eastAsia="en-IN"/>
        </w:rPr>
        <w:t>Despite Technology being the leader, the sales distribution across all three categories is relatively balanced — no single category overwhelmingly dominates the others.</w:t>
      </w:r>
    </w:p>
    <w:p w14:paraId="3435FDA4" w14:textId="77777777" w:rsidR="0008002A" w:rsidRDefault="0008002A">
      <w:bookmarkStart w:id="0" w:name="_GoBack"/>
      <w:bookmarkEnd w:id="0"/>
    </w:p>
    <w:sectPr w:rsidR="00080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502FC"/>
    <w:multiLevelType w:val="multilevel"/>
    <w:tmpl w:val="52AE4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02A"/>
    <w:rsid w:val="0008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4DF87"/>
  <w15:chartTrackingRefBased/>
  <w15:docId w15:val="{31DF18E0-15EE-4FF1-9E05-43B2307CC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00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8002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08002A"/>
    <w:rPr>
      <w:b/>
      <w:bCs/>
    </w:rPr>
  </w:style>
  <w:style w:type="character" w:styleId="Emphasis">
    <w:name w:val="Emphasis"/>
    <w:basedOn w:val="DefaultParagraphFont"/>
    <w:uiPriority w:val="20"/>
    <w:qFormat/>
    <w:rsid w:val="000800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0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 PRAVEEN</dc:creator>
  <cp:keywords/>
  <dc:description/>
  <cp:lastModifiedBy>GR PRAVEEN</cp:lastModifiedBy>
  <cp:revision>1</cp:revision>
  <dcterms:created xsi:type="dcterms:W3CDTF">2025-04-20T17:52:00Z</dcterms:created>
  <dcterms:modified xsi:type="dcterms:W3CDTF">2025-04-20T17:53:00Z</dcterms:modified>
</cp:coreProperties>
</file>