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  <w:r>
        <w:rPr>
          <w:rFonts w:ascii="Calibri" w:hAnsi="Calibri"/>
          <w:b/>
          <w:sz w:val="28"/>
        </w:rPr>
        <w:t>Strike Desk — for Rajan</w:t>
      </w:r>
    </w:p>
    <w:p>
      <w:pPr>
        <w:spacing w:after="200" w:before="0"/>
      </w:pPr>
      <w:r>
        <w:rPr>
          <w:rFonts w:ascii="Calibri" w:hAnsi="Calibri"/>
          <w:b w:val="0"/>
          <w:sz w:val="20"/>
        </w:rPr>
        <w:t>21 Sep 2026  |  Practice host  |  Sandbox only  |  Analyze ON  |  Not live</w:t>
      </w:r>
    </w:p>
    <w:p>
      <w:pPr>
        <w:spacing w:after="240" w:before="0"/>
      </w:pPr>
      <w:r>
        <w:rPr>
          <w:rFonts w:ascii="Calibri" w:hAnsi="Calibri"/>
          <w:b w:val="0"/>
          <w:sz w:val="20"/>
        </w:rPr>
        <w:t>PRs #5 / #6 / #7 hold until you review.</w:t>
      </w:r>
    </w:p>
    <w:p>
      <w:pPr>
        <w:spacing w:after="80" w:before="0"/>
      </w:pPr>
      <w:r>
        <w:rPr>
          <w:rFonts w:ascii="Calibri" w:hAnsi="Calibri"/>
          <w:b/>
          <w:sz w:val="24"/>
        </w:rPr>
        <w:t>Status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sz w:val="22"/>
        </w:rPr>
        <w:t>Regime Analyst (Haiku 4.5, temp 0) works.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sz w:val="22"/>
        </w:rPr>
        <w:t>12:04 IST — grounded trending @ 0.72 bearish (v3-prove).</w:t>
      </w:r>
    </w:p>
    <w:p>
      <w:pPr>
        <w:pStyle w:val="ListBullet"/>
        <w:spacing w:after="40" w:before="0"/>
      </w:pPr>
      <w:r>
        <w:rPr>
          <w:rFonts w:ascii="Calibri" w:hAnsi="Calibri"/>
          <w:b w:val="0"/>
          <w:sz w:val="22"/>
        </w:rPr>
        <w:t>Options Strategist never starts. Same defect 11 / 15 / 21 Sep.</w:t>
      </w:r>
    </w:p>
    <w:p>
      <w:pPr>
        <w:spacing w:after="80" w:before="0"/>
      </w:pPr>
      <w:r>
        <w:rPr>
          <w:rFonts w:ascii="Calibri" w:hAnsi="Calibri"/>
          <w:b/>
          <w:sz w:val="24"/>
        </w:rPr>
        <w:t>Blocker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First Sonnet 5 call returns HTTP 400 in ~400 ms. 0 tokens. MCP / option chain never called.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608"/>
            <w:shd w:fill="1F4E79" w:val="clea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Call</w:t>
            </w:r>
          </w:p>
        </w:tc>
        <w:tc>
          <w:tcPr>
            <w:tcW w:type="dxa" w:w="5184"/>
            <w:shd w:fill="1F4E79" w:val="clea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Sonnet, temperature=0 (with or without tools)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400 — temperature is deprecated for this model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Sonnet, omit temperature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ok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Sonnet, temperature=1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ok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Sonnet, thinking disabled, omit temp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ok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Haiku, temperature=0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ok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Journal wording</w:t>
            </w:r>
          </w:p>
        </w:tc>
        <w:tc>
          <w:tcPr>
            <w:tcW w:type="dxa" w:w="4896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False: “option chain could not be read” (degraded strategist mapped to chain)</w:t>
            </w:r>
          </w:p>
        </w:tc>
      </w:tr>
    </w:tbl>
    <w:p>
      <w:pPr>
        <w:spacing w:after="120" w:before="0"/>
      </w:pPr>
      <w:r>
        <w:rPr>
          <w:rFonts w:ascii="Calibri" w:hAnsi="Calibri"/>
          <w:b w:val="0"/>
          <w:sz w:val="22"/>
        </w:rPr>
      </w:r>
    </w:p>
    <w:p>
      <w:pPr>
        <w:spacing w:after="200" w:before="0"/>
      </w:pPr>
      <w:r>
        <w:rPr>
          <w:rFonts w:ascii="Calibri" w:hAnsi="Calibri"/>
          <w:b w:val="0"/>
          <w:sz w:val="22"/>
        </w:rPr>
        <w:t>Cause: build_strategist_model still sends temperature=0 (“chooser, not a writer”). Left in place pending you.</w:t>
      </w:r>
    </w:p>
    <w:p>
      <w:pPr>
        <w:spacing w:after="80" w:before="0"/>
      </w:pPr>
      <w:r>
        <w:rPr>
          <w:rFonts w:ascii="Calibri" w:hAnsi="Calibri"/>
          <w:b/>
          <w:sz w:val="24"/>
        </w:rPr>
        <w:t>Decision needed</w:t>
      </w:r>
    </w:p>
    <w:p>
      <w:pPr>
        <w:pStyle w:val="ListNumber"/>
        <w:spacing w:after="40" w:before="0"/>
      </w:pPr>
      <w:r>
        <w:rPr>
          <w:rFonts w:ascii="Calibri" w:hAnsi="Calibri"/>
          <w:b w:val="0"/>
          <w:sz w:val="22"/>
        </w:rPr>
        <w:t>Keep Sonnet 5, omit temperature (API default 1).</w:t>
      </w:r>
    </w:p>
    <w:p>
      <w:pPr>
        <w:pStyle w:val="ListNumber"/>
        <w:spacing w:after="40" w:before="0"/>
      </w:pPr>
      <w:r>
        <w:rPr>
          <w:rFonts w:ascii="Calibri" w:hAnsi="Calibri"/>
          <w:b w:val="0"/>
          <w:sz w:val="22"/>
        </w:rPr>
        <w:t>Keep Sonnet 5, set temperature=1.</w:t>
      </w:r>
    </w:p>
    <w:p>
      <w:pPr>
        <w:pStyle w:val="ListNumber"/>
        <w:spacing w:after="40" w:before="0"/>
      </w:pPr>
      <w:r>
        <w:rPr>
          <w:rFonts w:ascii="Calibri" w:hAnsi="Calibri"/>
          <w:b w:val="0"/>
          <w:sz w:val="22"/>
        </w:rPr>
        <w:t>Keep Sonnet 5, omit temp, thinking={type: disabled}.</w:t>
      </w:r>
    </w:p>
    <w:p>
      <w:pPr>
        <w:pStyle w:val="ListNumber"/>
        <w:spacing w:after="40" w:before="0"/>
      </w:pPr>
      <w:r>
        <w:rPr>
          <w:rFonts w:ascii="Calibri" w:hAnsi="Calibri"/>
          <w:b w:val="0"/>
          <w:sz w:val="22"/>
        </w:rPr>
        <w:t>Stay on a sampling-capable model (Sonnet 4.6 / Opus 4.6) only to keep temp 0.</w:t>
      </w:r>
    </w:p>
    <w:p>
      <w:pPr>
        <w:spacing w:after="200" w:before="0"/>
      </w:pPr>
      <w:r>
        <w:rPr>
          <w:rFonts w:ascii="Calibri" w:hAnsi="Calibri"/>
          <w:b w:val="0"/>
          <w:sz w:val="22"/>
        </w:rPr>
        <w:t>Do not move to Opus 5 / Opus 4.6 to “fix quality” — Sonnet has not proposed a contract. Opus 5 also rejects temp 0. Opus 4.6 is legacy, ~2.5× cost, 35s strategist budget.</w:t>
      </w:r>
    </w:p>
    <w:p>
      <w:pPr>
        <w:spacing w:after="160" w:before="0"/>
      </w:pPr>
      <w:r>
        <w:rPr>
          <w:rFonts w:ascii="Calibri" w:hAnsi="Calibri"/>
          <w:b w:val="0"/>
          <w:sz w:val="22"/>
        </w:rPr>
        <w:t>Also: should a provider 400 still render as “option chain could not be read”?</w:t>
      </w:r>
    </w:p>
    <w:p>
      <w:pPr>
        <w:spacing w:after="0" w:before="0"/>
      </w:pPr>
      <w:r>
        <w:rPr>
          <w:rFonts w:ascii="Calibri" w:hAnsi="Calibri"/>
          <w:b/>
          <w:sz w:val="22"/>
        </w:rPr>
        <w:t>We will not change temperature, model tier, or playbook until you pick 1–4.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