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20"/>
      </w:pPr>
      <w:r>
        <w:rPr>
          <w:b/>
          <w:bCs/>
          <w:color w:val="8894A0"/>
          <w:spacing w:val="60"/>
          <w:sz w:val="20"/>
          <w:szCs w:val="20"/>
        </w:rPr>
        <w:t xml:space="preserve">RECOUP</w:t>
      </w:r>
    </w:p>
    <w:p>
      <w:pPr>
        <w:spacing w:after="120"/>
      </w:pPr>
      <w:r>
        <w:rPr>
          <w:b/>
          <w:bCs/>
          <w:color w:val="1F3B54"/>
          <w:sz w:val="56"/>
          <w:szCs w:val="56"/>
        </w:rPr>
        <w:t xml:space="preserve">Cash Application</w:t>
      </w:r>
    </w:p>
    <w:p>
      <w:pPr>
        <w:pBdr>
          <w:bottom w:val="single" w:color="1F3B54" w:sz="10" w:space="10"/>
        </w:pBdr>
        <w:spacing w:after="300"/>
      </w:pPr>
      <w:r>
        <w:rPr>
          <w:color w:val="44515E"/>
          <w:sz w:val="30"/>
          <w:szCs w:val="30"/>
        </w:rPr>
        <w:t xml:space="preserve">Running and checking the demo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This guide is for finance users. It covers what the system does, how to send a test payment yourself, the situations you can try, and what each one should do.</w:t>
      </w:r>
    </w:p>
    <w:p>
      <w:pPr>
        <w:spacing w:after="320"/>
      </w:pPr>
      <w:r>
        <w:rPr>
          <w:b/>
          <w:bCs/>
          <w:color w:val="1B242C"/>
          <w:sz w:val="21"/>
          <w:szCs w:val="21"/>
        </w:rPr>
        <w:t xml:space="preserve">Version 3. </w:t>
      </w:r>
      <w:r>
        <w:rPr>
          <w:color w:val="1B242C"/>
          <w:sz w:val="21"/>
          <w:szCs w:val="21"/>
        </w:rPr>
        <w:t xml:space="preserve">Version 1 showed you how to read the screen but not how to put anything on it. Version 2 added the test payments but still needed someone technical to send them. This version does not: there is now a button on the page.</w:t>
      </w:r>
    </w:p>
    <w:tbl>
      <w:tblPr>
        <w:tblW w:type="dxa" w:w="9360"/>
        <w:tblBorders>
          <w:top w:val="single" w:color="D6DEE5" w:sz="2"/>
          <w:left w:val="single" w:color="1F3B54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B54"/>
                <w:sz w:val="21"/>
                <w:szCs w:val="21"/>
              </w:rPr>
              <w:t xml:space="preserve">What you need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The demo web address and a login. Ask whoever set up the demo.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Nothing else. The seven common situations are one click each.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For the three extra situations — duplicates, foreign currency, several invoices at once — you also need the payment note files that came with this guide.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Test data only. No real customer money moves.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What this system does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When a customer pays an invoice they often pay less than the full amount and send a note explaining why — a damaged pallet, a shortage, an agreed discount. Working out what they actually paid, which invoice it belongs to, and whether the deduction is justified is slow manual work.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This system does the first part. It reads the customer's note, confirms the money genuinely arrived, works out the shortfall, and hands a prepared case to the deductions team.</w:t>
      </w:r>
    </w:p>
    <w:p>
      <w:pPr>
        <w:spacing w:after="200"/>
      </w:pPr>
      <w:r>
        <w:rPr>
          <w:color w:val="1B242C"/>
          <w:sz w:val="21"/>
          <w:szCs w:val="21"/>
        </w:rPr>
        <w:t xml:space="preserve">The important word is </w:t>
      </w:r>
      <w:r>
        <w:rPr>
          <w:b/>
          <w:bCs/>
          <w:color w:val="1B242C"/>
          <w:sz w:val="21"/>
          <w:szCs w:val="21"/>
        </w:rPr>
        <w:t xml:space="preserve">prepared</w:t>
      </w:r>
      <w:r>
        <w:rPr>
          <w:color w:val="1B242C"/>
          <w:sz w:val="21"/>
          <w:szCs w:val="21"/>
        </w:rPr>
        <w:t xml:space="preserve">. It decides nothing, pays nothing and contacts nobody. A person still reviews and approves. Its job is to have the arithmetic and the evidence ready before that person opens the case.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Two things have to line up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Every test needs both of these, and the order matters: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6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payment note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email from the customer with a file attached, saying what they paid and why they held money back.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Tells the system what the customer claims.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payment confirmation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Separate proof the money actually reached the bank.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system will not act on a claim alone. No confirmation, no allocation.</w:t>
            </w:r>
          </w:p>
        </w:tc>
      </w:tr>
    </w:tbl>
    <w:p>
      <w:pPr>
        <w:spacing w:after="140"/>
      </w:pPr>
      <w:r>
        <w:rPr>
          <w:color w:val="1B242C"/>
          <w:sz w:val="21"/>
          <w:szCs w:val="21"/>
        </w:rPr>
        <w:t xml:space="preserve">Most of the situations below work by changing the confirmation — missing it, delaying it, reversing it — to show the system refusing to act.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Which file formats does it accept?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CSV, PDF and Excel. Five layouts of each are recognised, covering the common shapes a remittance advice arrives in: a labelled block, a table, an invoice grid, a statement-style list and a plain summary.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Anything else is refused before it is opened — and, since this version, the refusal </w:t>
      </w:r>
      <w:r>
        <w:rPr>
          <w:b/>
          <w:bCs/>
          <w:color w:val="1B242C"/>
          <w:sz w:val="21"/>
          <w:szCs w:val="21"/>
        </w:rPr>
        <w:t xml:space="preserve">appears on the operations screen as work for a person</w:t>
      </w:r>
      <w:r>
        <w:rPr>
          <w:color w:val="1B242C"/>
          <w:sz w:val="21"/>
          <w:szCs w:val="21"/>
        </w:rPr>
        <w:t xml:space="preserve">. Previously it was refused silently, which meant a customer’s note could be turned away with nobody aware it had arrived.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A file in an accepted format that still cannot be read as a payment note is treated the same way: refused, and visible.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Sending a test payment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Open the Agent Operations page. The first panel on the right is Send a test payment.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Pick a situation, press Send. Nothing else is needed.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Choose a situation from the dropdown.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Read the grey label next to it — that is what should happen.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Press Send, and wait a few seconds.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The line underneath tells you what happened. The payment also appears in the list below.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The bank confirmation is posted for you as part of the same click, in the right order. That is why the situations that depend on a missing, stale or reversed confirmation work with a single press.</w:t>
      </w:r>
    </w:p>
    <w:tbl>
      <w:tblPr>
        <w:tblW w:type="dxa" w:w="9360"/>
        <w:tblBorders>
          <w:top w:val="single" w:color="D6DEE5" w:sz="2"/>
          <w:left w:val="single" w:color="1A6349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6349"/>
                <w:sz w:val="21"/>
                <w:szCs w:val="21"/>
              </w:rPr>
              <w:t xml:space="preserve">Why most of these are refusals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Five of the seven end in a hold or a stop, and that is the point.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A system that only works on the happy path is not trustworthy.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What it does when the money has not arrived, has not cleared or came back out again is the part worth demonstrating.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The seven you can send with the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Situation</w:t>
            </w:r>
          </w:p>
        </w:tc>
        <w:tc>
          <w:tcPr>
            <w:tcW w:type="dxa" w:w="36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the panel should say</w:t>
            </w:r>
          </w:p>
        </w:tc>
        <w:tc>
          <w:tcPr>
            <w:tcW w:type="dxa" w:w="34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it is really testing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Short payment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Finished and raised a case.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normal case.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Paid in full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Finished. Nothing was deducted, so no case was raised.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success with nothing to chase.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Money has not arrived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note came before the money.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Payment has not cleared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Showing at the bank but not cleared.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Confirmation is stale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proof is older than the freshness window.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Payment was reversed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money came back out again.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Unknown reason code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Stopped at ReasonReview.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code nobody recognises. Stops for a person.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The three that still need a file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Duplicates, foreign currency and multi-invoice payments are not on the button, because each needs a payment note the button does not build. The files came with this guide; ask whoever set up the demo to send the one you want.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You can open any of them in Excel first to see exactly what the customer is claiming — the invoice, the amount paid, the amount held back and the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200"/>
        <w:gridCol w:w="2100"/>
        <w:gridCol w:w="2860"/>
      </w:tblGrid>
      <w:tr>
        <w:trPr>
          <w:tblHeader/>
        </w:trPr>
        <w:tc>
          <w:tcPr>
            <w:tcW w:type="dxa" w:w="5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#</w:t>
            </w:r>
          </w:p>
        </w:tc>
        <w:tc>
          <w:tcPr>
            <w:tcW w:type="dxa" w:w="17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Scenario</w:t>
            </w:r>
          </w:p>
        </w:tc>
        <w:tc>
          <w:tcPr>
            <w:tcW w:type="dxa" w:w="22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Payment note file</w:t>
            </w:r>
          </w:p>
        </w:tc>
        <w:tc>
          <w:tcPr>
            <w:tcW w:type="dxa" w:w="21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Confirmation to post</w:t>
            </w:r>
          </w:p>
        </w:tc>
        <w:tc>
          <w:tcPr>
            <w:tcW w:type="dxa" w:w="28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What should happen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Short payment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01-short-payment.csv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Case raised for 250.00 USD.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Paid in full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02-paid-in-full.csv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Sent twice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03-duplicate-delivery.csv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One payment on screen, not two.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Money not arrived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04-no-receipt.csv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none — skip the confirmation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Payment not cleared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05-receipt-pending.csv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not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Confirmation too old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06-receipt-too-old.csv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cleared, 24h old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Payment reversed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07-payment-reversed.csv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reversed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Paid in euros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08-paid-in-euros.csv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1150.00 EUR,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 or blocked.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Unknown reason code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09-unknown-reason.csv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Needs attention.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Several invoices at once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10-multi-line.csv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8400.50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Case raised, three invoices covered.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What each one is really testing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1. Short payment — </w:t>
      </w:r>
      <w:r>
        <w:rPr>
          <w:color w:val="1B242C"/>
          <w:sz w:val="21"/>
          <w:szCs w:val="21"/>
        </w:rPr>
        <w:t xml:space="preserve">The normal case. A deduction to investigate.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2. Paid in full — </w:t>
      </w:r>
      <w:r>
        <w:rPr>
          <w:color w:val="1B242C"/>
          <w:sz w:val="21"/>
          <w:szCs w:val="21"/>
        </w:rPr>
        <w:t xml:space="preserve">Nothing was deducted, so there is nothing to investigate.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3. Sent twice — </w:t>
      </w:r>
      <w:r>
        <w:rPr>
          <w:color w:val="1B242C"/>
          <w:sz w:val="21"/>
          <w:szCs w:val="21"/>
        </w:rPr>
        <w:t xml:space="preserve">Send it, then send the identical note again. A duplicate must not create a second case.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4. Money not arrived — </w:t>
      </w:r>
      <w:r>
        <w:rPr>
          <w:color w:val="1B242C"/>
          <w:sz w:val="21"/>
          <w:szCs w:val="21"/>
        </w:rPr>
        <w:t xml:space="preserve">The note arrived before the money. The system waits rather than guessing.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5. Payment not cleared — </w:t>
      </w:r>
      <w:r>
        <w:rPr>
          <w:color w:val="1B242C"/>
          <w:sz w:val="21"/>
          <w:szCs w:val="21"/>
        </w:rPr>
        <w:t xml:space="preserve">Money is showing but has not cleared. Not good enough to act on.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6. Confirmation too old — </w:t>
      </w:r>
      <w:r>
        <w:rPr>
          <w:color w:val="1B242C"/>
          <w:sz w:val="21"/>
          <w:szCs w:val="21"/>
        </w:rPr>
        <w:t xml:space="preserve">Stale evidence is refused even though the record claims it is current.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7. Payment reversed — </w:t>
      </w:r>
      <w:r>
        <w:rPr>
          <w:color w:val="1B242C"/>
          <w:sz w:val="21"/>
          <w:szCs w:val="21"/>
        </w:rPr>
        <w:t xml:space="preserve">The money came back out again. Nothing may be applied.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8. Paid in euros — </w:t>
      </w:r>
      <w:r>
        <w:rPr>
          <w:color w:val="1B242C"/>
          <w:sz w:val="21"/>
          <w:szCs w:val="21"/>
        </w:rPr>
        <w:t xml:space="preserve">Invoice in dollars, payment in euros. No approved conversion rate exists, so it refuses rather than inventing one.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9. Unknown reason code — </w:t>
      </w:r>
      <w:r>
        <w:rPr>
          <w:color w:val="1B242C"/>
          <w:sz w:val="21"/>
          <w:szCs w:val="21"/>
        </w:rPr>
        <w:t xml:space="preserve">The customer used a reason code nobody recognises. It stops for a person.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10. Several invoices at once — </w:t>
      </w:r>
      <w:r>
        <w:rPr>
          <w:color w:val="1B242C"/>
          <w:sz w:val="21"/>
          <w:szCs w:val="21"/>
        </w:rPr>
        <w:t xml:space="preserve">One payment settling three invoices.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Checking the result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Your payment appears in the Runs list, newest at the top.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Seven payments sent from the screen. Every column has a value, and the agent names read as names.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Read across: who paid, what state it reached, and the times. Then click the row to see the detail.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A completed short payment. The Allocation block is the finance answer.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The event ledger for the same payment: five steps, each in plain words, each citing the records behind it.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Three states you will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State</w:t>
            </w:r>
          </w:p>
        </w:tc>
        <w:tc>
          <w:tcPr>
            <w:tcW w:type="dxa" w:w="44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Means</w:t>
            </w:r>
          </w:p>
        </w:tc>
        <w:tc>
          <w:tcPr>
            <w:tcW w:type="dxa" w:w="29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Which situations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Completed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Finished successfully. A case may or may not have been raised.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Short payment, paid in full, multi-invoice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Waiting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Held up on purpose, because the money is not confirmed.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Not arrived, not cleared, stale, reversed, euros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Needs attention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Stopped and cannot continue without a person.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Unknown reason code, refused file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6DEE5" w:sz="2"/>
          <w:left w:val="single" w:color="1A6349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6349"/>
                <w:sz w:val="21"/>
                <w:szCs w:val="21"/>
              </w:rPr>
              <w:t xml:space="preserve">Three things to check every time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The amount shows pence or cents — 250.00, not 250. A rounded figure is a fault worth reporting.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A grey label reads ‘Assumed policy, not ratified’. It must be there. It means the rules used have not been formally signed off, so this is a demonstration and not an approved financial decision.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Nothing on screen is a machine code. ‘Cash Application’, not cash_application. ‘Deposit deduction (DEP)’, not DEP on its own. If you see a bare code, report it.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Putting a panel away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Each panel on the right has a chevron in its header. Click the header to close it and click again to reopen. The event ledger scrolls inside its own panel, so a payment with a long history no longer pushes everything else off the page.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All four panels closed. Nothing is lost — they reopen where they were.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What changed since version 2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Each of these was found by testing against the live system, not in a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Was</w:t>
            </w:r>
          </w:p>
        </w:tc>
        <w:tc>
          <w:tcPr>
            <w:tcW w:type="dxa" w:w="49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Sending a payment needed someone technical to run a command.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Seven situations are one click from the page.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that deducted nothing still raised a case for 0.00 and handed it to Deduction Forensics.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Paid in full completes with no case. There is nothing to investigate, so nobody is sent to investigate it.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refused file vanished. The sender got an error; the screen showed nothing.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refused customer note appears as work for a person, with the reason in words.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that died mid-flight sat in Queued for ever.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It turns into ‘Stopped before it finished’ and is counted as needing attention.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waiting on money waited for ever.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After a day it becomes ‘Waited too long for the money’.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right-hand panels only grew.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Every panel opens and closes; the ledger scrolls inside itself.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Runs list showed cash_application; the detail showed DEP.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‘Cash Application’ and ‘Deposit deduction (DEP)’.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Only CSV was accepted.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CSV, PDF and Excel, five layouts each.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Still open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Honest list. These are known and not yet done.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Nothing happens after a case is raised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completed short payment hands a case to Deduction Forensics, and the roster correctly shows it as having a case to investigate. But Forensics does not then do anything — the investigation itself is a later piece of work. </w:t>
      </w:r>
      <w:r>
        <w:rPr>
          <w:b/>
          <w:bCs/>
          <w:color w:val="1B242C"/>
          <w:sz w:val="21"/>
          <w:szCs w:val="21"/>
        </w:rPr>
        <w:t xml:space="preserve">The handover is real; the work after it is not built yet.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A held payment is not retried on its own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payment waiting on money will not pick itself up when the money later arrives. Today it waits, and after a day it is flagged for a person. The background worker that would retry it, and the dead-letter list for ones that never resolve, are not approved for this release.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Every button scenario uses the same customer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Payments sent with the button all use CUST-001, so two different payments can look almost identical, differing only by reference and timestamp. They are different payments, not duplicates. The files supplied with this guide use a different customer each, which makes the list much easier to read.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‘Maya Queue’ is listed as an agent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It appears in the roster alongside three automated specialists, but it is not one — it is where cases wait for a person to decide. It is in the list because the roster shows every stage of the pipeline, not only the automated ones. The naming is still misleading.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Clearing the test data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When you have finished, clear the results so the next round starts from an empty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Go to the Memory page under Governance.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Find the box titled Cash application test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Click Reset cash test data, then confirm.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The reset control on the Memory page.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A message tells you exactly what was removed. Agent Operations should then be empty with all four counts at zero.</w:t>
      </w:r>
    </w:p>
    <w:tbl>
      <w:tblPr>
        <w:tblW w:type="dxa" w:w="9360"/>
        <w:tblBorders>
          <w:top w:val="single" w:color="D6DEE5" w:sz="2"/>
          <w:left w:val="single" w:color="8A5A12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1"/>
                <w:szCs w:val="21"/>
              </w:rPr>
              <w:t xml:space="preserve">This cannot be undone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Everything from the test session is removed permanently.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It only removes cash test data — approvals and everything else on that page are untouched.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Only use it on the demonstration system.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What this demonstration is not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successful run does not mean the system is ready for real customer money. Four approvals are still outstanding, and they are sign-offs rather than software.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Confirmation that money arrived comes from a stand-in, not the finance system. Every result is labelled accordingly.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rules used to categorise a deduction have not been formally signed off.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mailbox that receives customer payment notes has not been formally approved.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file layouts now accepted were chosen from common examples, not ratified against real customer mail.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Until the finance, security and architecture owners sign those off, treat everything here as a demonstration of how the process will work — not as an approved financial outcome.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4A0"/>
        <w:sz w:val="16"/>
        <w:szCs w:val="16"/>
      </w:rPr>
      <w:t xml:space="preserve">Recoup — Cash Application user guide · demo environment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c125da0f38c70ddc54a5c8bb6fd7425d6a0cce.png"/><Relationship Id="rId9" Type="http://schemas.openxmlformats.org/officeDocument/2006/relationships/image" Target="media/0ad4254e48ccb43f3591cc1c266fc2b5035caa79.png"/><Relationship Id="rId10" Type="http://schemas.openxmlformats.org/officeDocument/2006/relationships/image" Target="media/b97e026a494577e3c62eb0ec0e534b3cd0812bf1.png"/><Relationship Id="rId11" Type="http://schemas.openxmlformats.org/officeDocument/2006/relationships/image" Target="media/65b68cc5e2306014992e2cd1efa52872e231d2a5.png"/><Relationship Id="rId12" Type="http://schemas.openxmlformats.org/officeDocument/2006/relationships/image" Target="media/586405df23738dc117768c20babd57ee6c7a14cb.png"/><Relationship Id="rId13" Type="http://schemas.openxmlformats.org/officeDocument/2006/relationships/image" Target="media/45c007881beca5a57a66973a7026523ca2db9ef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Application — user guide</dc:title>
  <dc:creator>Recoup</dc:creator>
  <dc:description>How to run and check the Cash Application demo, for finance users</dc:description>
  <cp:lastModifiedBy>Un-named</cp:lastModifiedBy>
  <cp:revision>1</cp:revision>
  <dcterms:created xsi:type="dcterms:W3CDTF">2026-08-24T03:29:02.390Z</dcterms:created>
  <dcterms:modified xsi:type="dcterms:W3CDTF">2026-08-24T03:29:02.391Z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