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jc w:val="center"/>
      </w:pPr>
      <w:r>
        <w:rPr>
          <w:rFonts w:ascii="Times New Roman" w:hAnsi="Times New Roman"/>
          <w:b/>
          <w:color w:val="1F4E79"/>
          <w:sz w:val="26"/>
        </w:rPr>
        <w:t>DR. D. Y. PATIL EDUCATIONAL FEDERATION</w:t>
      </w:r>
    </w:p>
    <w:p>
      <w:pPr>
        <w:spacing w:after="80"/>
        <w:jc w:val="center"/>
      </w:pPr>
      <w:r>
        <w:rPr>
          <w:rFonts w:ascii="Times New Roman" w:hAnsi="Times New Roman"/>
          <w:b/>
          <w:sz w:val="24"/>
        </w:rPr>
        <w:t>Dr. D. Y. Patil College of Engineering &amp; Innovation</w:t>
      </w:r>
    </w:p>
    <w:p>
      <w:pPr>
        <w:spacing w:after="300"/>
        <w:jc w:val="center"/>
      </w:pPr>
      <w:r>
        <w:rPr>
          <w:rFonts w:ascii="Times New Roman" w:hAnsi="Times New Roman"/>
          <w:i/>
          <w:sz w:val="22"/>
        </w:rPr>
        <w:t>Department of Computer Engineering</w:t>
      </w:r>
    </w:p>
    <w:tbl>
      <w:tblPr>
        <w:tblW w:type="auto" w:w="0"/>
        <w:jc w:val="center"/>
        <w:tblLook w:firstColumn="1" w:firstRow="1" w:lastColumn="0" w:lastRow="0" w:noHBand="0" w:noVBand="1" w:val="04A0"/>
      </w:tblPr>
      <w:tblGrid>
        <w:gridCol w:w="9936"/>
      </w:tblGrid>
      <w:tr>
        <w:tc>
          <w:tcPr>
            <w:tcW w:type="dxa" w:w="9936"/>
            <w:shd w:fill="1F4E79"/>
          </w:tcPr>
          <w:p>
            <w:r>
              <w:rPr>
                <w:sz w:val="8"/>
              </w:rPr>
              <w:t xml:space="preserve"> </w:t>
            </w:r>
          </w:p>
        </w:tc>
      </w:tr>
    </w:tbl>
    <w:p>
      <w:pPr>
        <w:spacing w:before="400" w:after="100"/>
        <w:jc w:val="center"/>
      </w:pPr>
      <w:r>
        <w:rPr>
          <w:rFonts w:ascii="Times New Roman" w:hAnsi="Times New Roman"/>
          <w:b/>
          <w:color w:val="595959"/>
          <w:sz w:val="24"/>
        </w:rPr>
        <w:t>PROJECT REPORT</w:t>
      </w:r>
    </w:p>
    <w:p>
      <w:pPr>
        <w:spacing w:after="140"/>
        <w:jc w:val="center"/>
      </w:pPr>
      <w:r>
        <w:rPr>
          <w:rFonts w:ascii="Times New Roman" w:hAnsi="Times New Roman"/>
          <w:b/>
          <w:color w:val="1F4E79"/>
          <w:sz w:val="50"/>
        </w:rPr>
        <w:t>CREDIT ASSISTANT</w:t>
      </w:r>
    </w:p>
    <w:p>
      <w:pPr>
        <w:spacing w:after="440"/>
        <w:jc w:val="center"/>
      </w:pPr>
      <w:r>
        <w:rPr>
          <w:rFonts w:ascii="Times New Roman" w:hAnsi="Times New Roman"/>
          <w:i/>
          <w:sz w:val="26"/>
        </w:rPr>
        <w:t>AI-Based Credit Health Assessment and Financial Guidance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rFonts w:ascii="Times New Roman" w:hAnsi="Times New Roman"/>
                <w:b/>
                <w:color w:val="1F4E79"/>
                <w:sz w:val="21"/>
              </w:rPr>
              <w:t>Student Name</w:t>
            </w:r>
          </w:p>
        </w:tc>
        <w:tc>
          <w:tcPr>
            <w:tcW w:type="dxa" w:w="4968"/>
            <w:vAlign w:val="center"/>
          </w:tcPr>
          <w:p>
            <w:pPr>
              <w:spacing w:after="20"/>
            </w:pPr>
            <w:r/>
            <w:r>
              <w:rPr>
                <w:rFonts w:ascii="Times New Roman" w:hAnsi="Times New Roman"/>
                <w:b w:val="0"/>
                <w:sz w:val="21"/>
              </w:rPr>
              <w:t>Pranav Rathod</w:t>
            </w:r>
          </w:p>
        </w:tc>
      </w:tr>
      <w:tr>
        <w:tc>
          <w:tcPr>
            <w:tcW w:type="dxa" w:w="4968"/>
            <w:vAlign w:val="center"/>
            <w:shd w:fill="D9EAF7"/>
          </w:tcPr>
          <w:p>
            <w:pPr>
              <w:spacing w:after="20"/>
            </w:pPr>
            <w:r/>
            <w:r>
              <w:rPr>
                <w:rFonts w:ascii="Times New Roman" w:hAnsi="Times New Roman"/>
                <w:b/>
                <w:color w:val="1F4E79"/>
                <w:sz w:val="21"/>
              </w:rPr>
              <w:t>Roll Number</w:t>
            </w:r>
          </w:p>
        </w:tc>
        <w:tc>
          <w:tcPr>
            <w:tcW w:type="dxa" w:w="4968"/>
            <w:vAlign w:val="center"/>
            <w:shd w:fill="F5F8FB"/>
          </w:tcPr>
          <w:p>
            <w:pPr>
              <w:spacing w:after="20"/>
            </w:pPr>
            <w:r/>
            <w:r>
              <w:rPr>
                <w:rFonts w:ascii="Times New Roman" w:hAnsi="Times New Roman"/>
                <w:b w:val="0"/>
                <w:sz w:val="21"/>
              </w:rPr>
              <w:t>12307</w:t>
            </w:r>
          </w:p>
        </w:tc>
      </w:tr>
      <w:tr>
        <w:tc>
          <w:tcPr>
            <w:tcW w:type="dxa" w:w="4968"/>
            <w:vAlign w:val="center"/>
            <w:shd w:fill="D9EAF7"/>
          </w:tcPr>
          <w:p>
            <w:pPr>
              <w:spacing w:after="20"/>
            </w:pPr>
            <w:r/>
            <w:r>
              <w:rPr>
                <w:rFonts w:ascii="Times New Roman" w:hAnsi="Times New Roman"/>
                <w:b/>
                <w:color w:val="1F4E79"/>
                <w:sz w:val="21"/>
              </w:rPr>
              <w:t>Academic Year</w:t>
            </w:r>
          </w:p>
        </w:tc>
        <w:tc>
          <w:tcPr>
            <w:tcW w:type="dxa" w:w="4968"/>
            <w:vAlign w:val="center"/>
          </w:tcPr>
          <w:p>
            <w:pPr>
              <w:spacing w:after="20"/>
            </w:pPr>
            <w:r/>
            <w:r>
              <w:rPr>
                <w:rFonts w:ascii="Times New Roman" w:hAnsi="Times New Roman"/>
                <w:b w:val="0"/>
                <w:sz w:val="21"/>
              </w:rPr>
              <w:t>S.Y. B.Tech</w:t>
            </w:r>
          </w:p>
        </w:tc>
      </w:tr>
      <w:tr>
        <w:tc>
          <w:tcPr>
            <w:tcW w:type="dxa" w:w="4968"/>
            <w:vAlign w:val="center"/>
            <w:shd w:fill="D9EAF7"/>
          </w:tcPr>
          <w:p>
            <w:pPr>
              <w:spacing w:after="20"/>
            </w:pPr>
            <w:r/>
            <w:r>
              <w:rPr>
                <w:rFonts w:ascii="Times New Roman" w:hAnsi="Times New Roman"/>
                <w:b/>
                <w:color w:val="1F4E79"/>
                <w:sz w:val="21"/>
              </w:rPr>
              <w:t>Division</w:t>
            </w:r>
          </w:p>
        </w:tc>
        <w:tc>
          <w:tcPr>
            <w:tcW w:type="dxa" w:w="4968"/>
            <w:vAlign w:val="center"/>
            <w:shd w:fill="F5F8FB"/>
          </w:tcPr>
          <w:p>
            <w:pPr>
              <w:spacing w:after="20"/>
            </w:pPr>
            <w:r/>
            <w:r>
              <w:rPr>
                <w:rFonts w:ascii="Times New Roman" w:hAnsi="Times New Roman"/>
                <w:b w:val="0"/>
                <w:sz w:val="21"/>
              </w:rPr>
              <w:t>C</w:t>
            </w:r>
          </w:p>
        </w:tc>
      </w:tr>
      <w:tr>
        <w:tc>
          <w:tcPr>
            <w:tcW w:type="dxa" w:w="4968"/>
            <w:vAlign w:val="center"/>
            <w:shd w:fill="D9EAF7"/>
          </w:tcPr>
          <w:p>
            <w:pPr>
              <w:spacing w:after="20"/>
            </w:pPr>
            <w:r/>
            <w:r>
              <w:rPr>
                <w:rFonts w:ascii="Times New Roman" w:hAnsi="Times New Roman"/>
                <w:b/>
                <w:color w:val="1F4E79"/>
                <w:sz w:val="21"/>
              </w:rPr>
              <w:t>Batch</w:t>
            </w:r>
          </w:p>
        </w:tc>
        <w:tc>
          <w:tcPr>
            <w:tcW w:type="dxa" w:w="4968"/>
            <w:vAlign w:val="center"/>
          </w:tcPr>
          <w:p>
            <w:pPr>
              <w:spacing w:after="20"/>
            </w:pPr>
            <w:r/>
            <w:r>
              <w:rPr>
                <w:rFonts w:ascii="Times New Roman" w:hAnsi="Times New Roman"/>
                <w:b w:val="0"/>
                <w:sz w:val="21"/>
              </w:rPr>
              <w:t>C-1</w:t>
            </w:r>
          </w:p>
        </w:tc>
      </w:tr>
      <w:tr>
        <w:tc>
          <w:tcPr>
            <w:tcW w:type="dxa" w:w="4968"/>
            <w:vAlign w:val="center"/>
            <w:shd w:fill="D9EAF7"/>
          </w:tcPr>
          <w:p>
            <w:pPr>
              <w:spacing w:after="20"/>
            </w:pPr>
            <w:r/>
            <w:r>
              <w:rPr>
                <w:rFonts w:ascii="Times New Roman" w:hAnsi="Times New Roman"/>
                <w:b/>
                <w:color w:val="1F4E79"/>
                <w:sz w:val="21"/>
              </w:rPr>
              <w:t>Department</w:t>
            </w:r>
          </w:p>
        </w:tc>
        <w:tc>
          <w:tcPr>
            <w:tcW w:type="dxa" w:w="4968"/>
            <w:vAlign w:val="center"/>
            <w:shd w:fill="F5F8FB"/>
          </w:tcPr>
          <w:p>
            <w:pPr>
              <w:spacing w:after="20"/>
            </w:pPr>
            <w:r/>
            <w:r>
              <w:rPr>
                <w:rFonts w:ascii="Times New Roman" w:hAnsi="Times New Roman"/>
                <w:b w:val="0"/>
                <w:sz w:val="21"/>
              </w:rPr>
              <w:t>Computer Engineering</w:t>
            </w:r>
          </w:p>
        </w:tc>
      </w:tr>
    </w:tbl>
    <w:p>
      <w:pPr>
        <w:spacing w:before="400" w:after="80"/>
        <w:jc w:val="center"/>
      </w:pPr>
      <w:r>
        <w:rPr>
          <w:rFonts w:ascii="Times New Roman" w:hAnsi="Times New Roman"/>
          <w:b/>
          <w:color w:val="1F4E79"/>
          <w:sz w:val="22"/>
        </w:rPr>
        <w:t>SmartBridge  |  SkillWallet</w:t>
      </w:r>
    </w:p>
    <w:p>
      <w:pPr>
        <w:jc w:val="center"/>
      </w:pPr>
      <w:r>
        <w:rPr>
          <w:rFonts w:ascii="Times New Roman" w:hAnsi="Times New Roman"/>
          <w:i/>
          <w:sz w:val="20"/>
        </w:rPr>
        <w:t>Project Documentation</w:t>
      </w:r>
    </w:p>
    <w:p>
      <w:r>
        <w:br w:type="page"/>
      </w:r>
    </w:p>
    <w:p>
      <w:pPr>
        <w:pStyle w:val="Heading1"/>
        <w:keepNext/>
      </w:pPr>
      <w:r>
        <w:t>1. Project Overview</w:t>
      </w:r>
    </w:p>
    <w:p>
      <w:r>
        <w:t>Credit Assistant is a web-based financial guidance application designed to help users understand their credit health and make more informed money decisions. After registering, a user can enter details such as credit score, income, monthly expenses, outstanding debt, and credit utilisation. The application processes these values, calculates useful indicators such as the debt-to-income ratio (DTI), and presents a personalised view of the user's financial position.</w:t>
      </w:r>
    </w:p>
    <w:p>
      <w:r>
        <w:t>The platform combines a FastAPI backend with a React-based interface. Gemini AI is used to produce individualised, practical suggestions based on the information supplied by the user. The dashboard helps users review trends and identify areas that may need attention, including high credit utilisation or missed payments.</w:t>
      </w:r>
    </w:p>
    <w:p>
      <w:pPr>
        <w:pStyle w:val="Heading1"/>
        <w:keepNext/>
      </w:pPr>
      <w:r>
        <w:t>2. Project Goals</w:t>
      </w:r>
    </w:p>
    <w:p>
      <w:pPr>
        <w:pStyle w:val="ListBullet"/>
        <w:spacing w:after="40"/>
        <w:ind w:left="360"/>
      </w:pPr>
      <w:r>
        <w:t>Provide a clear summary of key credit-health indicators.</w:t>
      </w:r>
    </w:p>
    <w:p>
      <w:pPr>
        <w:pStyle w:val="ListBullet"/>
        <w:spacing w:after="40"/>
        <w:ind w:left="360"/>
      </w:pPr>
      <w:r>
        <w:t>Calculate and display measures such as debt-to-income ratio and credit utilisation.</w:t>
      </w:r>
    </w:p>
    <w:p>
      <w:pPr>
        <w:pStyle w:val="ListBullet"/>
        <w:spacing w:after="40"/>
        <w:ind w:left="360"/>
      </w:pPr>
      <w:r>
        <w:t>Convert a user's financial profile into practical AI-assisted next steps.</w:t>
      </w:r>
    </w:p>
    <w:p>
      <w:pPr>
        <w:pStyle w:val="ListBullet"/>
        <w:spacing w:after="40"/>
        <w:ind w:left="360"/>
      </w:pPr>
      <w:r>
        <w:t>Visualise historical changes through dashboard charts and saved records.</w:t>
      </w:r>
    </w:p>
    <w:p>
      <w:pPr>
        <w:pStyle w:val="ListBullet"/>
        <w:spacing w:after="40"/>
        <w:ind w:left="360"/>
      </w:pPr>
      <w:r>
        <w:t>Bring attention to potential risk signals, including high utilisation and reported missed payments.</w:t>
      </w:r>
    </w:p>
    <w:p>
      <w:pPr>
        <w:pStyle w:val="Heading1"/>
        <w:keepNext/>
      </w:pPr>
      <w:r>
        <w:t>3.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Times New Roman" w:hAnsi="Times New Roman"/>
                <w:b/>
                <w:color w:val="FFFFFF"/>
                <w:sz w:val="20"/>
              </w:rPr>
              <w:t>Component</w:t>
            </w:r>
          </w:p>
        </w:tc>
        <w:tc>
          <w:tcPr>
            <w:tcW w:type="dxa" w:w="4968"/>
            <w:vAlign w:val="center"/>
            <w:shd w:fill="1F4E79"/>
          </w:tcPr>
          <w:p>
            <w:pPr>
              <w:spacing w:after="20"/>
            </w:pPr>
            <w:r/>
            <w:r>
              <w:rPr>
                <w:rFonts w:ascii="Times New Roman" w:hAnsi="Times New Roman"/>
                <w:b/>
                <w:color w:val="FFFFFF"/>
                <w:sz w:val="20"/>
              </w:rPr>
              <w:t>Role in the Application</w:t>
            </w:r>
          </w:p>
        </w:tc>
      </w:tr>
      <w:tr>
        <w:tc>
          <w:tcPr>
            <w:tcW w:type="dxa" w:w="4968"/>
            <w:vAlign w:val="center"/>
          </w:tcPr>
          <w:p>
            <w:pPr>
              <w:spacing w:after="20"/>
            </w:pPr>
            <w:r/>
            <w:r>
              <w:rPr>
                <w:rFonts w:ascii="Times New Roman" w:hAnsi="Times New Roman"/>
                <w:b/>
                <w:sz w:val="20"/>
              </w:rPr>
              <w:t>Frontend</w:t>
            </w:r>
          </w:p>
        </w:tc>
        <w:tc>
          <w:tcPr>
            <w:tcW w:type="dxa" w:w="4968"/>
            <w:vAlign w:val="center"/>
          </w:tcPr>
          <w:p>
            <w:pPr>
              <w:spacing w:after="20"/>
            </w:pPr>
            <w:r/>
            <w:r>
              <w:rPr>
                <w:rFonts w:ascii="Times New Roman" w:hAnsi="Times New Roman"/>
                <w:b w:val="0"/>
                <w:sz w:val="20"/>
              </w:rPr>
              <w:t>React and JavaScript for data-entry forms, dashboard views, charts, and user interaction.</w:t>
            </w:r>
          </w:p>
        </w:tc>
      </w:tr>
      <w:tr>
        <w:tc>
          <w:tcPr>
            <w:tcW w:type="dxa" w:w="4968"/>
            <w:vAlign w:val="center"/>
          </w:tcPr>
          <w:p>
            <w:pPr>
              <w:spacing w:after="20"/>
            </w:pPr>
            <w:r/>
            <w:r>
              <w:rPr>
                <w:rFonts w:ascii="Times New Roman" w:hAnsi="Times New Roman"/>
                <w:b/>
                <w:sz w:val="20"/>
              </w:rPr>
              <w:t>Backend</w:t>
            </w:r>
          </w:p>
        </w:tc>
        <w:tc>
          <w:tcPr>
            <w:tcW w:type="dxa" w:w="4968"/>
            <w:vAlign w:val="center"/>
          </w:tcPr>
          <w:p>
            <w:pPr>
              <w:spacing w:after="20"/>
            </w:pPr>
            <w:r/>
            <w:r>
              <w:rPr>
                <w:rFonts w:ascii="Times New Roman" w:hAnsi="Times New Roman"/>
                <w:b w:val="0"/>
                <w:sz w:val="20"/>
              </w:rPr>
              <w:t>FastAPI and Python for API endpoints, input processing, calculations, and application logic.</w:t>
            </w:r>
          </w:p>
        </w:tc>
      </w:tr>
      <w:tr>
        <w:tc>
          <w:tcPr>
            <w:tcW w:type="dxa" w:w="4968"/>
            <w:vAlign w:val="center"/>
          </w:tcPr>
          <w:p>
            <w:pPr>
              <w:spacing w:after="20"/>
            </w:pPr>
            <w:r/>
            <w:r>
              <w:rPr>
                <w:rFonts w:ascii="Times New Roman" w:hAnsi="Times New Roman"/>
                <w:b/>
                <w:sz w:val="20"/>
              </w:rPr>
              <w:t>AI service</w:t>
            </w:r>
          </w:p>
        </w:tc>
        <w:tc>
          <w:tcPr>
            <w:tcW w:type="dxa" w:w="4968"/>
            <w:vAlign w:val="center"/>
          </w:tcPr>
          <w:p>
            <w:pPr>
              <w:spacing w:after="20"/>
            </w:pPr>
            <w:r/>
            <w:r>
              <w:rPr>
                <w:rFonts w:ascii="Times New Roman" w:hAnsi="Times New Roman"/>
                <w:b w:val="0"/>
                <w:sz w:val="20"/>
              </w:rPr>
              <w:t>Google Gemini API for personalised financial suggestions.</w:t>
            </w:r>
          </w:p>
        </w:tc>
      </w:tr>
      <w:tr>
        <w:tc>
          <w:tcPr>
            <w:tcW w:type="dxa" w:w="4968"/>
            <w:vAlign w:val="center"/>
          </w:tcPr>
          <w:p>
            <w:pPr>
              <w:spacing w:after="20"/>
            </w:pPr>
            <w:r/>
            <w:r>
              <w:rPr>
                <w:rFonts w:ascii="Times New Roman" w:hAnsi="Times New Roman"/>
                <w:b/>
                <w:sz w:val="20"/>
              </w:rPr>
              <w:t>Data storage</w:t>
            </w:r>
          </w:p>
        </w:tc>
        <w:tc>
          <w:tcPr>
            <w:tcW w:type="dxa" w:w="4968"/>
            <w:vAlign w:val="center"/>
          </w:tcPr>
          <w:p>
            <w:pPr>
              <w:spacing w:after="20"/>
            </w:pPr>
            <w:r/>
            <w:r>
              <w:rPr>
                <w:rFonts w:ascii="Times New Roman" w:hAnsi="Times New Roman"/>
                <w:b w:val="0"/>
                <w:sz w:val="20"/>
              </w:rPr>
              <w:t>A database for user profiles and historical records; the exact database engine depends on the implementation.</w:t>
            </w:r>
          </w:p>
        </w:tc>
      </w:tr>
      <w:tr>
        <w:tc>
          <w:tcPr>
            <w:tcW w:type="dxa" w:w="4968"/>
            <w:vAlign w:val="center"/>
          </w:tcPr>
          <w:p>
            <w:pPr>
              <w:spacing w:after="20"/>
            </w:pPr>
            <w:r/>
            <w:r>
              <w:rPr>
                <w:rFonts w:ascii="Times New Roman" w:hAnsi="Times New Roman"/>
                <w:b/>
                <w:sz w:val="20"/>
              </w:rPr>
              <w:t>Development tools</w:t>
            </w:r>
          </w:p>
        </w:tc>
        <w:tc>
          <w:tcPr>
            <w:tcW w:type="dxa" w:w="4968"/>
            <w:vAlign w:val="center"/>
          </w:tcPr>
          <w:p>
            <w:pPr>
              <w:spacing w:after="20"/>
            </w:pPr>
            <w:r/>
            <w:r>
              <w:rPr>
                <w:rFonts w:ascii="Times New Roman" w:hAnsi="Times New Roman"/>
                <w:b w:val="0"/>
                <w:sz w:val="20"/>
              </w:rPr>
              <w:t>Git and a code editor such as Visual Studio Code.</w:t>
            </w:r>
          </w:p>
        </w:tc>
      </w:tr>
    </w:tbl>
    <w:p>
      <w:pPr>
        <w:pStyle w:val="Heading1"/>
        <w:keepNext/>
      </w:pPr>
      <w:r>
        <w:t>4. Core Features</w:t>
      </w:r>
    </w:p>
    <w:p>
      <w:pPr>
        <w:spacing w:after="80"/>
      </w:pPr>
      <w:r>
        <w:rPr>
          <w:b/>
        </w:rPr>
        <w:t xml:space="preserve">User onboarding: </w:t>
      </w:r>
      <w:r>
        <w:t>Registration and entry of initial financial details for a baseline assessment.</w:t>
      </w:r>
    </w:p>
    <w:p>
      <w:pPr>
        <w:spacing w:after="80"/>
      </w:pPr>
      <w:r>
        <w:rPr>
          <w:b/>
        </w:rPr>
        <w:t xml:space="preserve">Financial indicators: </w:t>
      </w:r>
      <w:r>
        <w:t>Calculation of DTI and tracking of credit utilisation from user-entered values.</w:t>
      </w:r>
    </w:p>
    <w:p>
      <w:pPr>
        <w:spacing w:after="80"/>
      </w:pPr>
      <w:r>
        <w:rPr>
          <w:b/>
        </w:rPr>
        <w:t xml:space="preserve">AI-generated guidance: </w:t>
      </w:r>
      <w:r>
        <w:t>Gemini-based recommendations and an organised action plan tailored to the supplied profile.</w:t>
      </w:r>
    </w:p>
    <w:p>
      <w:pPr>
        <w:spacing w:after="80"/>
      </w:pPr>
      <w:r>
        <w:rPr>
          <w:b/>
        </w:rPr>
        <w:t xml:space="preserve">Visual dashboard: </w:t>
      </w:r>
      <w:r>
        <w:t>Charts for reviewing credit-score history and utilisation information.</w:t>
      </w:r>
    </w:p>
    <w:p>
      <w:pPr>
        <w:spacing w:after="80"/>
      </w:pPr>
      <w:r>
        <w:rPr>
          <w:b/>
        </w:rPr>
        <w:t xml:space="preserve">Attention flags: </w:t>
      </w:r>
      <w:r>
        <w:t>Indicators for details that may need review, such as high utilisation or missed payments.</w:t>
      </w:r>
    </w:p>
    <w:p>
      <w:pPr>
        <w:spacing w:after="80"/>
      </w:pPr>
      <w:r>
        <w:rPr>
          <w:b/>
        </w:rPr>
        <w:t xml:space="preserve">Profile refresh: </w:t>
      </w:r>
      <w:r>
        <w:t>Updating financial data after a change, such as paying down a loan, and refreshing related calculations and charts.</w:t>
      </w:r>
    </w:p>
    <w:p>
      <w:pPr>
        <w:pStyle w:val="Heading1"/>
        <w:keepNext/>
      </w:pPr>
      <w:r>
        <w:t>5. Sample User Scenarios</w:t>
      </w:r>
    </w:p>
    <w:p>
      <w:pPr>
        <w:spacing w:after="120"/>
      </w:pPr>
      <w:r>
        <w:rPr>
          <w:b/>
        </w:rPr>
        <w:t>Scenario A — First-time assessment</w:t>
        <w:br/>
      </w:r>
      <w:r>
        <w:t>A new user creates an account and enters their credit score, income, expenses, debt, and utilisation details. The backend processes the information and presents an initial summary.</w:t>
      </w:r>
    </w:p>
    <w:p>
      <w:pPr>
        <w:spacing w:after="120"/>
      </w:pPr>
      <w:r>
        <w:rPr>
          <w:b/>
        </w:rPr>
        <w:t>Scenario B — Personalised consultation</w:t>
        <w:br/>
      </w:r>
      <w:r>
        <w:t>A user with a fair credit score asks for suggestions. Gemini AI produces a set of practical steps intended to support healthier credit habits.</w:t>
      </w:r>
    </w:p>
    <w:p>
      <w:pPr>
        <w:spacing w:after="120"/>
      </w:pPr>
      <w:r>
        <w:rPr>
          <w:b/>
        </w:rPr>
        <w:t>Scenario C — Progress review</w:t>
        <w:br/>
      </w:r>
      <w:r>
        <w:t>The user checks a chart of credit-score values collected over several months to understand how their score has changed.</w:t>
      </w:r>
    </w:p>
    <w:p>
      <w:pPr>
        <w:spacing w:after="120"/>
      </w:pPr>
      <w:r>
        <w:rPr>
          <w:b/>
        </w:rPr>
        <w:t>Scenario D — After a loan payment</w:t>
        <w:br/>
      </w:r>
      <w:r>
        <w:t>The user updates their financial profile after repaying part of a loan. The application recalculates relevant indicators and refreshes the utilisation visualisation.</w:t>
      </w:r>
    </w:p>
    <w:p>
      <w:pPr>
        <w:pStyle w:val="Heading1"/>
        <w:keepNext/>
      </w:pPr>
      <w:r>
        <w:t>6. Skills and Tools Involved</w:t>
      </w:r>
    </w:p>
    <w:p>
      <w:pPr>
        <w:pStyle w:val="ListBullet"/>
        <w:spacing w:after="40"/>
        <w:ind w:left="360"/>
      </w:pPr>
      <w:r>
        <w:t>Python and FastAPI</w:t>
      </w:r>
    </w:p>
    <w:p>
      <w:pPr>
        <w:pStyle w:val="ListBullet"/>
        <w:spacing w:after="40"/>
        <w:ind w:left="360"/>
      </w:pPr>
      <w:r>
        <w:t>JavaScript and React</w:t>
      </w:r>
    </w:p>
    <w:p>
      <w:pPr>
        <w:pStyle w:val="ListBullet"/>
        <w:spacing w:after="40"/>
        <w:ind w:left="360"/>
      </w:pPr>
      <w:r>
        <w:t>REST API integration and data validation</w:t>
      </w:r>
    </w:p>
    <w:p>
      <w:pPr>
        <w:pStyle w:val="ListBullet"/>
        <w:spacing w:after="40"/>
        <w:ind w:left="360"/>
      </w:pPr>
      <w:r>
        <w:t>Git and GitHub version control</w:t>
      </w:r>
    </w:p>
    <w:p>
      <w:pPr>
        <w:pStyle w:val="ListBullet"/>
        <w:spacing w:after="40"/>
        <w:ind w:left="360"/>
      </w:pPr>
      <w:r>
        <w:t>SQL and database fundamentals</w:t>
      </w:r>
    </w:p>
    <w:p>
      <w:pPr>
        <w:pStyle w:val="ListBullet"/>
        <w:spacing w:after="40"/>
        <w:ind w:left="360"/>
      </w:pPr>
      <w:r>
        <w:t>Google Gemini API integration</w:t>
      </w:r>
    </w:p>
    <w:p>
      <w:pPr>
        <w:pStyle w:val="Heading1"/>
        <w:keepNext/>
      </w:pPr>
      <w:r>
        <w:t>7. Mentor and Project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rFonts w:ascii="Times New Roman" w:hAnsi="Times New Roman"/>
                <w:b/>
                <w:color w:val="1F4E79"/>
                <w:sz w:val="20"/>
              </w:rPr>
              <w:t>Mentor</w:t>
            </w:r>
          </w:p>
        </w:tc>
        <w:tc>
          <w:tcPr>
            <w:tcW w:type="dxa" w:w="4968"/>
            <w:vAlign w:val="center"/>
          </w:tcPr>
          <w:p>
            <w:pPr>
              <w:spacing w:after="20"/>
            </w:pPr>
            <w:r/>
            <w:r>
              <w:rPr>
                <w:rFonts w:ascii="Times New Roman" w:hAnsi="Times New Roman"/>
                <w:b w:val="0"/>
                <w:sz w:val="20"/>
              </w:rPr>
              <w:t>Sai Prathyusha Nagilla</w:t>
            </w:r>
          </w:p>
        </w:tc>
      </w:tr>
      <w:tr>
        <w:tc>
          <w:tcPr>
            <w:tcW w:type="dxa" w:w="4968"/>
            <w:vAlign w:val="center"/>
            <w:shd w:fill="D9EAF7"/>
          </w:tcPr>
          <w:p>
            <w:pPr>
              <w:spacing w:after="20"/>
            </w:pPr>
            <w:r/>
            <w:r>
              <w:rPr>
                <w:rFonts w:ascii="Times New Roman" w:hAnsi="Times New Roman"/>
                <w:b/>
                <w:color w:val="1F4E79"/>
                <w:sz w:val="20"/>
              </w:rPr>
              <w:t>Mentor email</w:t>
            </w:r>
          </w:p>
        </w:tc>
        <w:tc>
          <w:tcPr>
            <w:tcW w:type="dxa" w:w="4968"/>
            <w:vAlign w:val="center"/>
          </w:tcPr>
          <w:p>
            <w:pPr>
              <w:spacing w:after="20"/>
            </w:pPr>
            <w:r/>
            <w:r>
              <w:rPr>
                <w:rFonts w:ascii="Times New Roman" w:hAnsi="Times New Roman"/>
                <w:b w:val="0"/>
                <w:sz w:val="20"/>
              </w:rPr>
              <w:t>prathyusha+mentor@thesmartbridge.com</w:t>
            </w:r>
          </w:p>
        </w:tc>
      </w:tr>
      <w:tr>
        <w:tc>
          <w:tcPr>
            <w:tcW w:type="dxa" w:w="4968"/>
            <w:vAlign w:val="center"/>
            <w:shd w:fill="D9EAF7"/>
          </w:tcPr>
          <w:p>
            <w:pPr>
              <w:spacing w:after="20"/>
            </w:pPr>
            <w:r/>
            <w:r>
              <w:rPr>
                <w:rFonts w:ascii="Times New Roman" w:hAnsi="Times New Roman"/>
                <w:b/>
                <w:color w:val="1F4E79"/>
                <w:sz w:val="20"/>
              </w:rPr>
              <w:t>Epics</w:t>
            </w:r>
          </w:p>
        </w:tc>
        <w:tc>
          <w:tcPr>
            <w:tcW w:type="dxa" w:w="4968"/>
            <w:vAlign w:val="center"/>
          </w:tcPr>
          <w:p>
            <w:pPr>
              <w:spacing w:after="20"/>
            </w:pPr>
            <w:r/>
            <w:r>
              <w:rPr>
                <w:rFonts w:ascii="Times New Roman" w:hAnsi="Times New Roman"/>
                <w:b w:val="0"/>
                <w:sz w:val="20"/>
              </w:rPr>
              <w:t>7</w:t>
            </w:r>
          </w:p>
        </w:tc>
      </w:tr>
      <w:tr>
        <w:tc>
          <w:tcPr>
            <w:tcW w:type="dxa" w:w="4968"/>
            <w:vAlign w:val="center"/>
            <w:shd w:fill="D9EAF7"/>
          </w:tcPr>
          <w:p>
            <w:pPr>
              <w:spacing w:after="20"/>
            </w:pPr>
            <w:r/>
            <w:r>
              <w:rPr>
                <w:rFonts w:ascii="Times New Roman" w:hAnsi="Times New Roman"/>
                <w:b/>
                <w:color w:val="1F4E79"/>
                <w:sz w:val="20"/>
              </w:rPr>
              <w:t>Stories / tasks</w:t>
            </w:r>
          </w:p>
        </w:tc>
        <w:tc>
          <w:tcPr>
            <w:tcW w:type="dxa" w:w="4968"/>
            <w:vAlign w:val="center"/>
          </w:tcPr>
          <w:p>
            <w:pPr>
              <w:spacing w:after="20"/>
            </w:pPr>
            <w:r/>
            <w:r>
              <w:rPr>
                <w:rFonts w:ascii="Times New Roman" w:hAnsi="Times New Roman"/>
                <w:b w:val="0"/>
                <w:sz w:val="20"/>
              </w:rPr>
              <w:t>12</w:t>
            </w:r>
          </w:p>
        </w:tc>
      </w:tr>
      <w:tr>
        <w:tc>
          <w:tcPr>
            <w:tcW w:type="dxa" w:w="4968"/>
            <w:vAlign w:val="center"/>
            <w:shd w:fill="D9EAF7"/>
          </w:tcPr>
          <w:p>
            <w:pPr>
              <w:spacing w:after="20"/>
            </w:pPr>
            <w:r/>
            <w:r>
              <w:rPr>
                <w:rFonts w:ascii="Times New Roman" w:hAnsi="Times New Roman"/>
                <w:b/>
                <w:color w:val="1F4E79"/>
                <w:sz w:val="20"/>
              </w:rPr>
              <w:t>Subtasks</w:t>
            </w:r>
          </w:p>
        </w:tc>
        <w:tc>
          <w:tcPr>
            <w:tcW w:type="dxa" w:w="4968"/>
            <w:vAlign w:val="center"/>
          </w:tcPr>
          <w:p>
            <w:pPr>
              <w:spacing w:after="20"/>
            </w:pPr>
            <w:r/>
            <w:r>
              <w:rPr>
                <w:rFonts w:ascii="Times New Roman" w:hAnsi="Times New Roman"/>
                <w:b w:val="0"/>
                <w:sz w:val="20"/>
              </w:rPr>
              <w:t>0</w:t>
            </w:r>
          </w:p>
        </w:tc>
      </w:tr>
    </w:tbl>
    <w:p>
      <w:pPr>
        <w:pStyle w:val="Heading1"/>
        <w:keepNext/>
      </w:pPr>
      <w:r>
        <w:t>8. Application Flow</w:t>
      </w:r>
    </w:p>
    <w:p>
      <w:pPr>
        <w:pStyle w:val="ListNumber"/>
        <w:spacing w:after="60"/>
        <w:ind w:left="360"/>
      </w:pPr>
      <w:r>
        <w:t>The React interface collects financial inputs and displays the resulting dashboard.</w:t>
      </w:r>
    </w:p>
    <w:p>
      <w:pPr>
        <w:pStyle w:val="ListNumber"/>
        <w:spacing w:after="60"/>
        <w:ind w:left="360"/>
      </w:pPr>
      <w:r>
        <w:t>FastAPI receives requests, checks inputs, runs calculations, and coordinates access to stored information.</w:t>
      </w:r>
    </w:p>
    <w:p>
      <w:pPr>
        <w:pStyle w:val="ListNumber"/>
        <w:spacing w:after="60"/>
        <w:ind w:left="360"/>
      </w:pPr>
      <w:r>
        <w:t>The database retains profile details and historical values for later comparisons.</w:t>
      </w:r>
    </w:p>
    <w:p>
      <w:pPr>
        <w:pStyle w:val="ListNumber"/>
        <w:spacing w:after="60"/>
        <w:ind w:left="360"/>
      </w:pPr>
      <w:r>
        <w:t>The Gemini API is used to generate tailored guidance using relevant user-provided context.</w:t>
      </w:r>
    </w:p>
    <w:p>
      <w:pPr>
        <w:pStyle w:val="ListNumber"/>
        <w:spacing w:after="60"/>
        <w:ind w:left="360"/>
      </w:pPr>
      <w:r>
        <w:t>The interface shows the calculated indicators, AI suggestions, charts, and any attention flags.</w:t>
      </w:r>
    </w:p>
    <w:p>
      <w:pPr>
        <w:pStyle w:val="Heading1"/>
        <w:keepNext/>
      </w:pPr>
      <w:r>
        <w:t>9. System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Times New Roman" w:hAnsi="Times New Roman"/>
                <w:b/>
                <w:color w:val="FFFFFF"/>
                <w:sz w:val="20"/>
              </w:rPr>
              <w:t>Item</w:t>
            </w:r>
          </w:p>
        </w:tc>
        <w:tc>
          <w:tcPr>
            <w:tcW w:type="dxa" w:w="4968"/>
            <w:vAlign w:val="center"/>
            <w:shd w:fill="1F4E79"/>
          </w:tcPr>
          <w:p>
            <w:pPr>
              <w:spacing w:after="20"/>
            </w:pPr>
            <w:r/>
            <w:r>
              <w:rPr>
                <w:rFonts w:ascii="Times New Roman" w:hAnsi="Times New Roman"/>
                <w:b/>
                <w:color w:val="FFFFFF"/>
                <w:sz w:val="20"/>
              </w:rPr>
              <w:t>Specification</w:t>
            </w:r>
          </w:p>
        </w:tc>
      </w:tr>
      <w:tr>
        <w:tc>
          <w:tcPr>
            <w:tcW w:type="dxa" w:w="4968"/>
            <w:vAlign w:val="center"/>
          </w:tcPr>
          <w:p>
            <w:pPr>
              <w:spacing w:after="20"/>
            </w:pPr>
            <w:r/>
            <w:r>
              <w:rPr>
                <w:rFonts w:ascii="Times New Roman" w:hAnsi="Times New Roman"/>
                <w:b/>
                <w:sz w:val="20"/>
              </w:rPr>
              <w:t>Processor</w:t>
            </w:r>
          </w:p>
        </w:tc>
        <w:tc>
          <w:tcPr>
            <w:tcW w:type="dxa" w:w="4968"/>
            <w:vAlign w:val="center"/>
          </w:tcPr>
          <w:p>
            <w:pPr>
              <w:spacing w:after="20"/>
            </w:pPr>
            <w:r/>
            <w:r>
              <w:rPr>
                <w:rFonts w:ascii="Times New Roman" w:hAnsi="Times New Roman"/>
                <w:b w:val="0"/>
                <w:sz w:val="20"/>
              </w:rPr>
              <w:t>Intel Core i5 (8th generation) or AMD Ryzen 5 equivalent</w:t>
            </w:r>
          </w:p>
        </w:tc>
      </w:tr>
      <w:tr>
        <w:tc>
          <w:tcPr>
            <w:tcW w:type="dxa" w:w="4968"/>
            <w:vAlign w:val="center"/>
          </w:tcPr>
          <w:p>
            <w:pPr>
              <w:spacing w:after="20"/>
            </w:pPr>
            <w:r/>
            <w:r>
              <w:rPr>
                <w:rFonts w:ascii="Times New Roman" w:hAnsi="Times New Roman"/>
                <w:b/>
                <w:sz w:val="20"/>
              </w:rPr>
              <w:t>RAM</w:t>
            </w:r>
          </w:p>
        </w:tc>
        <w:tc>
          <w:tcPr>
            <w:tcW w:type="dxa" w:w="4968"/>
            <w:vAlign w:val="center"/>
          </w:tcPr>
          <w:p>
            <w:pPr>
              <w:spacing w:after="20"/>
            </w:pPr>
            <w:r/>
            <w:r>
              <w:rPr>
                <w:rFonts w:ascii="Times New Roman" w:hAnsi="Times New Roman"/>
                <w:b w:val="0"/>
                <w:sz w:val="20"/>
              </w:rPr>
              <w:t>8 GB minimum; 16 GB recommended</w:t>
            </w:r>
          </w:p>
        </w:tc>
      </w:tr>
      <w:tr>
        <w:tc>
          <w:tcPr>
            <w:tcW w:type="dxa" w:w="4968"/>
            <w:vAlign w:val="center"/>
          </w:tcPr>
          <w:p>
            <w:pPr>
              <w:spacing w:after="20"/>
            </w:pPr>
            <w:r/>
            <w:r>
              <w:rPr>
                <w:rFonts w:ascii="Times New Roman" w:hAnsi="Times New Roman"/>
                <w:b/>
                <w:sz w:val="20"/>
              </w:rPr>
              <w:t>Storage</w:t>
            </w:r>
          </w:p>
        </w:tc>
        <w:tc>
          <w:tcPr>
            <w:tcW w:type="dxa" w:w="4968"/>
            <w:vAlign w:val="center"/>
          </w:tcPr>
          <w:p>
            <w:pPr>
              <w:spacing w:after="20"/>
            </w:pPr>
            <w:r/>
            <w:r>
              <w:rPr>
                <w:rFonts w:ascii="Times New Roman" w:hAnsi="Times New Roman"/>
                <w:b w:val="0"/>
                <w:sz w:val="20"/>
              </w:rPr>
              <w:t>256 GB SSD or 500 GB HDD</w:t>
            </w:r>
          </w:p>
        </w:tc>
      </w:tr>
      <w:tr>
        <w:tc>
          <w:tcPr>
            <w:tcW w:type="dxa" w:w="4968"/>
            <w:vAlign w:val="center"/>
          </w:tcPr>
          <w:p>
            <w:pPr>
              <w:spacing w:after="20"/>
            </w:pPr>
            <w:r/>
            <w:r>
              <w:rPr>
                <w:rFonts w:ascii="Times New Roman" w:hAnsi="Times New Roman"/>
                <w:b/>
                <w:sz w:val="20"/>
              </w:rPr>
              <w:t>Internet connection</w:t>
            </w:r>
          </w:p>
        </w:tc>
        <w:tc>
          <w:tcPr>
            <w:tcW w:type="dxa" w:w="4968"/>
            <w:vAlign w:val="center"/>
          </w:tcPr>
          <w:p>
            <w:pPr>
              <w:spacing w:after="20"/>
            </w:pPr>
            <w:r/>
            <w:r>
              <w:rPr>
                <w:rFonts w:ascii="Times New Roman" w:hAnsi="Times New Roman"/>
                <w:b w:val="0"/>
                <w:sz w:val="20"/>
              </w:rPr>
              <w:t>At least 10 Mbps; 20 Mbps recommended</w:t>
            </w:r>
          </w:p>
        </w:tc>
      </w:tr>
      <w:tr>
        <w:tc>
          <w:tcPr>
            <w:tcW w:type="dxa" w:w="4968"/>
            <w:vAlign w:val="center"/>
          </w:tcPr>
          <w:p>
            <w:pPr>
              <w:spacing w:after="20"/>
            </w:pPr>
            <w:r/>
            <w:r>
              <w:rPr>
                <w:rFonts w:ascii="Times New Roman" w:hAnsi="Times New Roman"/>
                <w:b/>
                <w:sz w:val="20"/>
              </w:rPr>
              <w:t>Operating system</w:t>
            </w:r>
          </w:p>
        </w:tc>
        <w:tc>
          <w:tcPr>
            <w:tcW w:type="dxa" w:w="4968"/>
            <w:vAlign w:val="center"/>
          </w:tcPr>
          <w:p>
            <w:pPr>
              <w:spacing w:after="20"/>
            </w:pPr>
            <w:r/>
            <w:r>
              <w:rPr>
                <w:rFonts w:ascii="Times New Roman" w:hAnsi="Times New Roman"/>
                <w:b w:val="0"/>
                <w:sz w:val="20"/>
              </w:rPr>
              <w:t>Windows 10/11, macOS Monterey or later, or Ubuntu 20.04 or later</w:t>
            </w:r>
          </w:p>
        </w:tc>
      </w:tr>
      <w:tr>
        <w:tc>
          <w:tcPr>
            <w:tcW w:type="dxa" w:w="4968"/>
            <w:vAlign w:val="center"/>
          </w:tcPr>
          <w:p>
            <w:pPr>
              <w:spacing w:after="20"/>
            </w:pPr>
            <w:r/>
            <w:r>
              <w:rPr>
                <w:rFonts w:ascii="Times New Roman" w:hAnsi="Times New Roman"/>
                <w:b/>
                <w:sz w:val="20"/>
              </w:rPr>
              <w:t>Software</w:t>
            </w:r>
          </w:p>
        </w:tc>
        <w:tc>
          <w:tcPr>
            <w:tcW w:type="dxa" w:w="4968"/>
            <w:vAlign w:val="center"/>
          </w:tcPr>
          <w:p>
            <w:pPr>
              <w:spacing w:after="20"/>
            </w:pPr>
            <w:r/>
            <w:r>
              <w:rPr>
                <w:rFonts w:ascii="Times New Roman" w:hAnsi="Times New Roman"/>
                <w:b w:val="0"/>
                <w:sz w:val="20"/>
              </w:rPr>
              <w:t>Modern browser, Visual Studio Code or similar editor, Git, Python 3.8+, and AWS CLI if required for deployment</w:t>
            </w:r>
          </w:p>
        </w:tc>
      </w:tr>
    </w:tbl>
    <w:p>
      <w:pPr>
        <w:pStyle w:val="Heading1"/>
        <w:keepNext/>
      </w:pPr>
      <w:r>
        <w:t>10. Suggested Development Milestones</w:t>
      </w:r>
    </w:p>
    <w:p>
      <w:pPr>
        <w:pStyle w:val="ListNumber"/>
        <w:spacing w:after="60"/>
        <w:ind w:left="360"/>
      </w:pPr>
      <w:r>
        <w:t>Prepare the development environment and install the required dependencies.</w:t>
      </w:r>
    </w:p>
    <w:p>
      <w:pPr>
        <w:pStyle w:val="ListNumber"/>
        <w:spacing w:after="60"/>
        <w:ind w:left="360"/>
      </w:pPr>
      <w:r>
        <w:t>Build registration and the financial-profile input form.</w:t>
      </w:r>
    </w:p>
    <w:p>
      <w:pPr>
        <w:pStyle w:val="ListNumber"/>
        <w:spacing w:after="60"/>
        <w:ind w:left="360"/>
      </w:pPr>
      <w:r>
        <w:t>Implement input validation and DTI/utilisation calculations.</w:t>
      </w:r>
    </w:p>
    <w:p>
      <w:pPr>
        <w:pStyle w:val="ListNumber"/>
        <w:spacing w:after="60"/>
        <w:ind w:left="360"/>
      </w:pPr>
      <w:r>
        <w:t>Connect persistent storage for user details and historical information.</w:t>
      </w:r>
    </w:p>
    <w:p>
      <w:pPr>
        <w:pStyle w:val="ListNumber"/>
        <w:spacing w:after="60"/>
        <w:ind w:left="360"/>
      </w:pPr>
      <w:r>
        <w:t>Integrate Gemini AI for context-aware financial guidance.</w:t>
      </w:r>
    </w:p>
    <w:p>
      <w:pPr>
        <w:pStyle w:val="ListNumber"/>
        <w:spacing w:after="60"/>
        <w:ind w:left="360"/>
      </w:pPr>
      <w:r>
        <w:t>Develop dashboard charts and the financial-update workflow.</w:t>
      </w:r>
    </w:p>
    <w:p>
      <w:pPr>
        <w:pStyle w:val="ListNumber"/>
        <w:spacing w:after="60"/>
        <w:ind w:left="360"/>
      </w:pPr>
      <w:r>
        <w:t>Test the principal scenarios and prepare a project demonstration.</w:t>
      </w:r>
    </w:p>
    <w:p>
      <w:pPr>
        <w:pStyle w:val="Heading1"/>
        <w:keepNext/>
      </w:pPr>
      <w:r>
        <w:t>11. Responsible Use</w:t>
      </w:r>
    </w:p>
    <w:p>
      <w:r>
        <w:t>The usefulness of the assessment depends on the accuracy and completeness of the information provided by the user. AI-generated suggestions are educational guidance, not a guarantee of a particular credit-score result or a replacement for professional financial advice. Financial information should be handled securely, and API keys or other secrets should not be committed to a public repository.</w:t>
      </w:r>
    </w:p>
    <w:p>
      <w:pPr>
        <w:pStyle w:val="Heading1"/>
        <w:keepNext/>
      </w:pPr>
      <w:r>
        <w:t>12. Conclusion and Expected Outcome</w:t>
      </w:r>
    </w:p>
    <w:p>
      <w:r>
        <w:t>Credit Assistant brings credit-health calculations, historical visualisations, and AI-assisted suggestions into a single web application. It is intended to help users understand their financial position, identify areas that may require attention, and follow more organised steps toward healthier credit habits. The project also demonstrates practical use of frontend development, API design, data management, and generative-AI integration.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CREDIT ASSISTANT  |  PROJECT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95959"/>
        <w:sz w:val="18"/>
      </w:rPr>
      <w:t>DR. D. Y. PATIL COLLEGE OF ENGINEERING &amp; INNOVATION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Assistant - Project Documentation</dc:title>
  <dc:subject>AI-based credit health assessment and financial guidance</dc:subject>
  <dc:creator>Pranav Rathod</dc:creator>
  <cp:keywords/>
  <dc:description>generated by python-docx</dc:description>
  <cp:lastModifiedBy/>
  <cp:revision>1</cp:revision>
  <dcterms:created xsi:type="dcterms:W3CDTF">2013-12-23T23:15:00Z</dcterms:created>
  <dcterms:modified xsi:type="dcterms:W3CDTF">2013-12-23T23:15:00Z</dcterms:modified>
  <cp:category/>
</cp:coreProperties>
</file>