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E0930" w:rsidRDefault="00000000">
      <w:pPr>
        <w:pStyle w:val="Heading1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📄 Portfolio Website Documentation</w:t>
      </w:r>
    </w:p>
    <w:p w14:paraId="00000002" w14:textId="2CC9EA05" w:rsidR="00BE0930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Developer:</w:t>
      </w:r>
      <w:r>
        <w:rPr>
          <w:rFonts w:ascii="Google Sans" w:eastAsia="Google Sans" w:hAnsi="Google Sans" w:cs="Google Sans"/>
          <w:color w:val="1F1F1F"/>
        </w:rPr>
        <w:t xml:space="preserve"> Prachi Rathore</w:t>
      </w:r>
    </w:p>
    <w:p w14:paraId="00000003" w14:textId="77777777" w:rsidR="00BE0930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Current Status:</w:t>
      </w:r>
      <w:r>
        <w:rPr>
          <w:rFonts w:ascii="Google Sans" w:eastAsia="Google Sans" w:hAnsi="Google Sans" w:cs="Google Sans"/>
          <w:color w:val="1F1F1F"/>
        </w:rPr>
        <w:t xml:space="preserve"> Phase 1 Completed (Ideation, Architecture &amp; UI Strategy)</w:t>
      </w:r>
    </w:p>
    <w:p w14:paraId="00000004" w14:textId="77777777" w:rsidR="00BE093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Project Overview &amp; Core Identity</w:t>
      </w:r>
    </w:p>
    <w:p w14:paraId="00000005" w14:textId="77777777" w:rsidR="00BE0930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objective is to build a highly personalized, interactive full-stack portfolio that visually represents a unique intersection of skills: the rigorous, logical structure of a B.Tech CSE student specializing in Cyber Security, blended with the creative, storytelling nature of an English open minor and "Midnight Stories" Substack writer.</w:t>
      </w:r>
    </w:p>
    <w:p w14:paraId="00000006" w14:textId="77777777" w:rsidR="00BE0930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The Aesthetic:</w:t>
      </w:r>
      <w:r>
        <w:rPr>
          <w:rFonts w:ascii="Google Sans" w:eastAsia="Google Sans" w:hAnsi="Google Sans" w:cs="Google Sans"/>
          <w:color w:val="1F1F1F"/>
        </w:rPr>
        <w:t xml:space="preserve"> "Cozy Lofi Coder meets Midnight Writer."</w:t>
      </w:r>
    </w:p>
    <w:p w14:paraId="00000007" w14:textId="77777777" w:rsidR="00BE093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The Modern Tech Stack (Architecture)</w:t>
      </w:r>
    </w:p>
    <w:p w14:paraId="00000008" w14:textId="77777777" w:rsidR="00BE0930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 ensure the project is industry-relevant, performant, and manageable for a solo developer, we are utilizing a modern JavaScript-based stack:</w:t>
      </w:r>
    </w:p>
    <w:p w14:paraId="00000009" w14:textId="77777777" w:rsidR="00BE09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Front-End Framework: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Next.js (React)</w:t>
      </w:r>
      <w:r>
        <w:rPr>
          <w:rFonts w:ascii="Google Sans" w:eastAsia="Google Sans" w:hAnsi="Google Sans" w:cs="Google Sans"/>
          <w:color w:val="1F1F1F"/>
        </w:rPr>
        <w:t>. This is the current industry gold standard. It allows for component-based architecture (breaking the site into small, reusable chunks), provides excellent SEO, and handles routing effortlessly.</w:t>
      </w:r>
    </w:p>
    <w:p w14:paraId="0000000A" w14:textId="77777777" w:rsidR="00BE09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Styling Engine: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Tailwind CSS</w:t>
      </w:r>
      <w:r>
        <w:rPr>
          <w:rFonts w:ascii="Google Sans" w:eastAsia="Google Sans" w:hAnsi="Google Sans" w:cs="Google Sans"/>
          <w:color w:val="1F1F1F"/>
        </w:rPr>
        <w:t>. Instead of maintaining massive, separate CSS files, Tailwind uses utility classes directly in the HTML (e.g., flex items-center text-coral-pink). It drastically speeds up the styling process and makes responsive design incredibly intuitive.</w:t>
      </w:r>
    </w:p>
    <w:p w14:paraId="0000000B" w14:textId="77777777" w:rsidR="00BE09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Animation Library: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Framer Motion</w:t>
      </w:r>
      <w:r>
        <w:rPr>
          <w:rFonts w:ascii="Google Sans" w:eastAsia="Google Sans" w:hAnsi="Google Sans" w:cs="Google Sans"/>
          <w:color w:val="1F1F1F"/>
        </w:rPr>
        <w:t>. This React library will power the "Pinteresty" magic. It handles complex animations—like the peeking avatar, the pulsating coffee mug heart, and scroll-triggered fade-ins—with simple, declarative code.</w:t>
      </w:r>
    </w:p>
    <w:p w14:paraId="0000000C" w14:textId="77777777" w:rsidR="00BE09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Backend &amp; Content Management: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Sanity.io (Headless CMS)</w:t>
      </w:r>
      <w:r>
        <w:rPr>
          <w:rFonts w:ascii="Google Sans" w:eastAsia="Google Sans" w:hAnsi="Google Sans" w:cs="Google Sans"/>
          <w:color w:val="1F1F1F"/>
        </w:rPr>
        <w:t>. Instead of hardcoding project details or database schemas from scratch, Sanity acts as a decoupled backend. It provides a visual dashboard to upload new projects (like Citadel or Khel-Connect) or Substack links. The Next.js frontend simply fetches this data via an API.</w:t>
      </w:r>
    </w:p>
    <w:p w14:paraId="0000000D" w14:textId="77777777" w:rsidR="00BE09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Deployment &amp; Hosting: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Vercel</w:t>
      </w:r>
      <w:r>
        <w:rPr>
          <w:rFonts w:ascii="Google Sans" w:eastAsia="Google Sans" w:hAnsi="Google Sans" w:cs="Google Sans"/>
          <w:color w:val="1F1F1F"/>
        </w:rPr>
        <w:t>. Vercel integrates directly with GitHub. Pushing code to the main branch automatically triggers a build and deploys the live website in seconds.</w:t>
      </w:r>
    </w:p>
    <w:p w14:paraId="0000000E" w14:textId="77777777" w:rsidR="00BE0930" w:rsidRDefault="00000000">
      <w:pPr>
        <w:pStyle w:val="Heading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Aesthetic &amp; UI/UX Trends Adopted</w:t>
      </w:r>
    </w:p>
    <w:p w14:paraId="0000000F" w14:textId="77777777" w:rsidR="00BE0930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design moves away from traditional, rigid corporate portfolios and embraces current high-engagement web design trends:</w:t>
      </w:r>
    </w:p>
    <w:p w14:paraId="00000010" w14:textId="77777777" w:rsidR="00BE09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Glassmorphism:</w:t>
      </w:r>
      <w:r>
        <w:rPr>
          <w:rFonts w:ascii="Google Sans" w:eastAsia="Google Sans" w:hAnsi="Google Sans" w:cs="Google Sans"/>
          <w:color w:val="1F1F1F"/>
        </w:rPr>
        <w:t xml:space="preserve"> Used heavily in the terminal window concept. This involves semi-</w:t>
      </w:r>
      <w:r>
        <w:rPr>
          <w:rFonts w:ascii="Google Sans" w:eastAsia="Google Sans" w:hAnsi="Google Sans" w:cs="Google Sans"/>
          <w:color w:val="1F1F1F"/>
        </w:rPr>
        <w:lastRenderedPageBreak/>
        <w:t>transparent backgrounds with a CSS background-blur (backdrop-blur-md), giving the illusion of frosted glass floating over the background.</w:t>
      </w:r>
    </w:p>
    <w:p w14:paraId="00000011" w14:textId="77777777" w:rsidR="00BE09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"Bento Box" Grid:</w:t>
      </w:r>
      <w:r>
        <w:rPr>
          <w:rFonts w:ascii="Google Sans" w:eastAsia="Google Sans" w:hAnsi="Google Sans" w:cs="Google Sans"/>
          <w:color w:val="1F1F1F"/>
        </w:rPr>
        <w:t xml:space="preserve"> An Apple-inspired UI layout for the "About" section. Instead of walls of text, information is compartmentalized into a masonry grid of differently sized, visually distinct cards (perfect for separating technical achievements from creative pursuits).</w:t>
      </w:r>
    </w:p>
    <w:p w14:paraId="00000012" w14:textId="77777777" w:rsidR="00BE09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Split-Screen &amp; Asymmetrical Layouts:</w:t>
      </w:r>
      <w:r>
        <w:rPr>
          <w:rFonts w:ascii="Google Sans" w:eastAsia="Google Sans" w:hAnsi="Google Sans" w:cs="Google Sans"/>
          <w:color w:val="1F1F1F"/>
        </w:rPr>
        <w:t xml:space="preserve"> Utilizing wide 16:9 desktop real estate to contrast clean, minimalist typography on one side with immersive, detailed illustration (lofi desk, fairy lights, city skyline) on the other.</w:t>
      </w:r>
    </w:p>
    <w:p w14:paraId="00000013" w14:textId="77777777" w:rsidR="00BE09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Color Strategy:</w:t>
      </w:r>
      <w:r>
        <w:rPr>
          <w:rFonts w:ascii="Google Sans" w:eastAsia="Google Sans" w:hAnsi="Google Sans" w:cs="Google Sans"/>
          <w:color w:val="1F1F1F"/>
        </w:rPr>
        <w:t xml:space="preserve"> Anchoring the site with deep midnight blues and dark charcoals for technical elements, contrasted with warm creams and signature accents of coral pink (</w:t>
      </w:r>
      <w:r>
        <w:rPr>
          <w:rFonts w:ascii="Google Sans" w:eastAsia="Google Sans" w:hAnsi="Google Sans" w:cs="Google Sans"/>
          <w:b/>
          <w:bCs/>
          <w:color w:val="1F1F1F"/>
        </w:rPr>
        <w:t>#E86565</w:t>
      </w:r>
      <w:r>
        <w:rPr>
          <w:rFonts w:ascii="Google Sans" w:eastAsia="Google Sans" w:hAnsi="Google Sans" w:cs="Google Sans"/>
          <w:color w:val="1F1F1F"/>
        </w:rPr>
        <w:t>) for creative elements and buttons.</w:t>
      </w:r>
    </w:p>
    <w:p w14:paraId="00000014" w14:textId="77777777" w:rsidR="00BE0930" w:rsidRDefault="00000000">
      <w:pPr>
        <w:pStyle w:val="Heading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The Build &amp; Prototyping Strategy</w:t>
      </w:r>
    </w:p>
    <w:p w14:paraId="00000015" w14:textId="77777777" w:rsidR="00BE0930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Instead of traditional, time-consuming manual wireframing in Figma, the prototyping phase leverages </w:t>
      </w:r>
      <w:r>
        <w:rPr>
          <w:rFonts w:ascii="Google Sans" w:eastAsia="Google Sans" w:hAnsi="Google Sans" w:cs="Google Sans"/>
          <w:b/>
          <w:bCs/>
          <w:color w:val="1F1F1F"/>
        </w:rPr>
        <w:t>Generative AI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16" w14:textId="77777777" w:rsidR="00BE09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Step 1 (Completed):</w:t>
      </w:r>
      <w:r>
        <w:rPr>
          <w:rFonts w:ascii="Google Sans" w:eastAsia="Google Sans" w:hAnsi="Google Sans" w:cs="Google Sans"/>
          <w:color w:val="1F1F1F"/>
        </w:rPr>
        <w:t xml:space="preserve"> Engineer precise, highly detailed AI image prompts to establish the layout, color balance, and component placement (e.g., the Hero section wireframe).</w:t>
      </w:r>
    </w:p>
    <w:p w14:paraId="00000017" w14:textId="77777777" w:rsidR="00BE09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Step 2 (Execution):</w:t>
      </w:r>
      <w:r>
        <w:rPr>
          <w:rFonts w:ascii="Google Sans" w:eastAsia="Google Sans" w:hAnsi="Google Sans" w:cs="Google Sans"/>
          <w:color w:val="1F1F1F"/>
        </w:rPr>
        <w:t xml:space="preserve"> Break down the AI-generated image into structural HTML/Next.js components.</w:t>
      </w:r>
    </w:p>
    <w:p w14:paraId="00000018" w14:textId="77777777" w:rsidR="00BE09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Step 3 (Execution):</w:t>
      </w:r>
      <w:r>
        <w:rPr>
          <w:rFonts w:ascii="Google Sans" w:eastAsia="Google Sans" w:hAnsi="Google Sans" w:cs="Google Sans"/>
          <w:color w:val="1F1F1F"/>
        </w:rPr>
        <w:t xml:space="preserve"> Apply Tailwind CSS to match the AI visual closely, followed by layering Framer Motion for interactivity.</w:t>
      </w:r>
    </w:p>
    <w:p w14:paraId="00000019" w14:textId="77777777" w:rsidR="00BE0930" w:rsidRDefault="00BE093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</w:p>
    <w:sectPr w:rsidR="00BE093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4D9B7CB-7361-4A69-B771-5BD29685575C}"/>
  </w:font>
  <w:font w:name="Google Sans">
    <w:charset w:val="00"/>
    <w:family w:val="auto"/>
    <w:pitch w:val="default"/>
    <w:embedRegular r:id="rId2" w:fontKey="{F3B4BCFF-D0C7-49DF-9406-FABD6543D4F6}"/>
    <w:embedBold r:id="rId3" w:fontKey="{80D485BD-4F8D-4B2A-908F-AE890F91ED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28EE1F0-3C88-4651-BD53-C299546715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FBEC6B3-2AB6-41B6-A76B-5BCDFEDE2D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D70"/>
    <w:multiLevelType w:val="multilevel"/>
    <w:tmpl w:val="FD48439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2EE1F6C"/>
    <w:multiLevelType w:val="multilevel"/>
    <w:tmpl w:val="2E1C685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8171316"/>
    <w:multiLevelType w:val="multilevel"/>
    <w:tmpl w:val="13EA60F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85438175">
    <w:abstractNumId w:val="2"/>
  </w:num>
  <w:num w:numId="2" w16cid:durableId="767625588">
    <w:abstractNumId w:val="1"/>
  </w:num>
  <w:num w:numId="3" w16cid:durableId="103573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930"/>
    <w:rsid w:val="00215E15"/>
    <w:rsid w:val="008C4DEB"/>
    <w:rsid w:val="00BE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405CF"/>
  <w15:docId w15:val="{453A3565-512F-4753-80D9-4E5548C8F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Prachi Rathore</cp:lastModifiedBy>
  <cp:revision>3</cp:revision>
  <dcterms:created xsi:type="dcterms:W3CDTF">2026-03-29T17:39:00Z</dcterms:created>
  <dcterms:modified xsi:type="dcterms:W3CDTF">2026-03-29T17:39:00Z</dcterms:modified>
</cp:coreProperties>
</file>