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B0B64" w14:textId="77777777" w:rsidR="004F0468" w:rsidRPr="004F0468" w:rsidRDefault="004F0468" w:rsidP="004F0468">
      <w:pPr>
        <w:rPr>
          <w:b/>
          <w:bCs/>
        </w:rPr>
      </w:pPr>
      <w:r w:rsidRPr="004F0468">
        <w:rPr>
          <w:rFonts w:ascii="Segoe UI Emoji" w:hAnsi="Segoe UI Emoji" w:cs="Segoe UI Emoji"/>
          <w:b/>
          <w:bCs/>
        </w:rPr>
        <w:t>🚗</w:t>
      </w:r>
      <w:r w:rsidRPr="004F0468">
        <w:rPr>
          <w:b/>
          <w:bCs/>
        </w:rPr>
        <w:t xml:space="preserve"> Driver for the PII Logging Library</w:t>
      </w:r>
    </w:p>
    <w:p w14:paraId="0B00F8D6" w14:textId="77777777" w:rsidR="004F0468" w:rsidRPr="004F0468" w:rsidRDefault="004F0468" w:rsidP="004F0468">
      <w:r w:rsidRPr="004F0468">
        <w:t xml:space="preserve">The </w:t>
      </w:r>
      <w:r w:rsidRPr="004F0468">
        <w:rPr>
          <w:b/>
          <w:bCs/>
        </w:rPr>
        <w:t>primary driver</w:t>
      </w:r>
      <w:r w:rsidRPr="004F0468">
        <w:t xml:space="preserve"> for developing this library is the </w:t>
      </w:r>
      <w:proofErr w:type="spellStart"/>
      <w:r w:rsidRPr="004F0468">
        <w:rPr>
          <w:b/>
          <w:bCs/>
        </w:rPr>
        <w:t>TechRisk</w:t>
      </w:r>
      <w:proofErr w:type="spellEnd"/>
      <w:r w:rsidRPr="004F0468">
        <w:rPr>
          <w:b/>
          <w:bCs/>
        </w:rPr>
        <w:t xml:space="preserve"> compliance requirement</w:t>
      </w:r>
      <w:r w:rsidRPr="004F0468">
        <w:t xml:space="preserve"> that mandates </w:t>
      </w:r>
      <w:r w:rsidRPr="004F0468">
        <w:rPr>
          <w:b/>
          <w:bCs/>
        </w:rPr>
        <w:t>logging of all user access to sensitive personal data (PC2/PC3 classified fields)</w:t>
      </w:r>
      <w:r w:rsidRPr="004F0468">
        <w:t xml:space="preserve"> in any application that processes PII.</w:t>
      </w:r>
    </w:p>
    <w:p w14:paraId="3F56E6BC" w14:textId="77777777" w:rsidR="004F0468" w:rsidRPr="004F0468" w:rsidRDefault="004F0468" w:rsidP="004F0468">
      <w:r w:rsidRPr="004F0468">
        <w:t xml:space="preserve">As per </w:t>
      </w:r>
      <w:proofErr w:type="spellStart"/>
      <w:r w:rsidRPr="004F0468">
        <w:t>TechRisk</w:t>
      </w:r>
      <w:proofErr w:type="spellEnd"/>
      <w:r w:rsidRPr="004F0468">
        <w:t xml:space="preserve"> guidelines:</w:t>
      </w:r>
    </w:p>
    <w:p w14:paraId="03DE8E98" w14:textId="71107D66" w:rsidR="004F0468" w:rsidRPr="004F0468" w:rsidRDefault="004F0468" w:rsidP="004F0468">
      <w:pPr>
        <w:numPr>
          <w:ilvl w:val="0"/>
          <w:numId w:val="1"/>
        </w:numPr>
      </w:pPr>
      <w:r w:rsidRPr="004F0468">
        <w:t xml:space="preserve">Applications </w:t>
      </w:r>
      <w:r w:rsidRPr="004F0468">
        <w:rPr>
          <w:b/>
          <w:bCs/>
        </w:rPr>
        <w:t>must generate audit events</w:t>
      </w:r>
      <w:r w:rsidRPr="004F0468">
        <w:t xml:space="preserve"> whenever PII data is accessed API.</w:t>
      </w:r>
    </w:p>
    <w:p w14:paraId="07B71773" w14:textId="77777777" w:rsidR="004F0468" w:rsidRPr="004F0468" w:rsidRDefault="004F0468" w:rsidP="004F0468">
      <w:pPr>
        <w:numPr>
          <w:ilvl w:val="0"/>
          <w:numId w:val="1"/>
        </w:numPr>
      </w:pPr>
      <w:r w:rsidRPr="004F0468">
        <w:t xml:space="preserve">Logs must adhere to a </w:t>
      </w:r>
      <w:r w:rsidRPr="004F0468">
        <w:rPr>
          <w:b/>
          <w:bCs/>
        </w:rPr>
        <w:t>strict JSON format</w:t>
      </w:r>
      <w:r w:rsidRPr="004F0468">
        <w:t xml:space="preserve"> and should </w:t>
      </w:r>
      <w:r w:rsidRPr="004F0468">
        <w:rPr>
          <w:b/>
          <w:bCs/>
        </w:rPr>
        <w:t>exclude actual sensitive values</w:t>
      </w:r>
      <w:r w:rsidRPr="004F0468">
        <w:t>.</w:t>
      </w:r>
    </w:p>
    <w:p w14:paraId="160B4948" w14:textId="77777777" w:rsidR="004F0468" w:rsidRDefault="004F0468" w:rsidP="004F0468">
      <w:pPr>
        <w:numPr>
          <w:ilvl w:val="0"/>
          <w:numId w:val="1"/>
        </w:numPr>
      </w:pPr>
      <w:r w:rsidRPr="004F0468">
        <w:t xml:space="preserve">Logs must be </w:t>
      </w:r>
      <w:r w:rsidRPr="004F0468">
        <w:rPr>
          <w:b/>
          <w:bCs/>
        </w:rPr>
        <w:t>retained for at least 3 months</w:t>
      </w:r>
      <w:r w:rsidRPr="004F0468">
        <w:t xml:space="preserve"> and must include metadata such as event time, user ID, source IP, and type of PII accessed.</w:t>
      </w:r>
    </w:p>
    <w:p w14:paraId="1E052DA4" w14:textId="77777777" w:rsidR="004D54F5" w:rsidRDefault="004D54F5" w:rsidP="004D54F5"/>
    <w:p w14:paraId="36C44FD0" w14:textId="77777777" w:rsidR="004D54F5" w:rsidRPr="004D54F5" w:rsidRDefault="004D54F5" w:rsidP="004D54F5">
      <w:pPr>
        <w:rPr>
          <w:b/>
          <w:bCs/>
        </w:rPr>
      </w:pPr>
      <w:r w:rsidRPr="004D54F5">
        <w:rPr>
          <w:rFonts w:ascii="Segoe UI Emoji" w:hAnsi="Segoe UI Emoji" w:cs="Segoe UI Emoji"/>
          <w:b/>
          <w:bCs/>
        </w:rPr>
        <w:t>🔍</w:t>
      </w:r>
      <w:r w:rsidRPr="004D54F5">
        <w:rPr>
          <w:b/>
          <w:bCs/>
        </w:rPr>
        <w:t xml:space="preserve"> Existing Solutions and Why They Are Not Suitable</w:t>
      </w:r>
    </w:p>
    <w:p w14:paraId="3814C98E" w14:textId="77777777" w:rsidR="004D54F5" w:rsidRPr="004D54F5" w:rsidRDefault="004D54F5" w:rsidP="004D54F5">
      <w:pPr>
        <w:rPr>
          <w:b/>
          <w:bCs/>
        </w:rPr>
      </w:pPr>
      <w:r w:rsidRPr="004D54F5">
        <w:rPr>
          <w:rFonts w:ascii="Segoe UI Emoji" w:hAnsi="Segoe UI Emoji" w:cs="Segoe UI Emoji"/>
          <w:b/>
          <w:bCs/>
        </w:rPr>
        <w:t>✅</w:t>
      </w:r>
      <w:r w:rsidRPr="004D54F5">
        <w:rPr>
          <w:b/>
          <w:bCs/>
        </w:rPr>
        <w:t xml:space="preserve"> Available Central Solutions for PII Logging</w:t>
      </w:r>
    </w:p>
    <w:p w14:paraId="6EAED95F" w14:textId="77777777" w:rsidR="004D54F5" w:rsidRDefault="004D54F5" w:rsidP="004D54F5">
      <w:pPr>
        <w:numPr>
          <w:ilvl w:val="0"/>
          <w:numId w:val="4"/>
        </w:numPr>
      </w:pPr>
      <w:r>
        <w:t>Atlas PII Logging Library</w:t>
      </w:r>
    </w:p>
    <w:p w14:paraId="44D5FC49" w14:textId="2A919815" w:rsidR="004D54F5" w:rsidRDefault="004D54F5" w:rsidP="004D54F5">
      <w:pPr>
        <w:numPr>
          <w:ilvl w:val="0"/>
          <w:numId w:val="4"/>
        </w:numPr>
      </w:pPr>
      <w:r w:rsidRPr="004D54F5">
        <w:t>Central Audit Logging Library</w:t>
      </w:r>
    </w:p>
    <w:p w14:paraId="12F8DCB5" w14:textId="77777777" w:rsidR="004D54F5" w:rsidRDefault="004D54F5" w:rsidP="004D54F5"/>
    <w:p w14:paraId="75AB3FD8" w14:textId="77777777" w:rsidR="005544FF" w:rsidRPr="005544FF" w:rsidRDefault="005544FF" w:rsidP="005544FF">
      <w:pPr>
        <w:rPr>
          <w:rFonts w:ascii="Segoe UI Emoji" w:hAnsi="Segoe UI Emoji" w:cs="Segoe UI Emoji"/>
          <w:b/>
          <w:bCs/>
        </w:rPr>
      </w:pPr>
      <w:r w:rsidRPr="005544FF">
        <w:rPr>
          <w:rFonts w:ascii="Segoe UI Emoji" w:hAnsi="Segoe UI Emoji" w:cs="Segoe UI Emoji"/>
          <w:b/>
          <w:bCs/>
        </w:rPr>
        <w:t>🚫 Limitations of Central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227"/>
      </w:tblGrid>
      <w:tr w:rsidR="005544FF" w:rsidRPr="005544FF" w14:paraId="4A1AB60E" w14:textId="77777777" w:rsidTr="0055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D348F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06962BCB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5544FF" w:rsidRPr="005544FF" w14:paraId="3ACC549D" w14:textId="77777777" w:rsidTr="0055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1079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 xml:space="preserve">❌ No </w:t>
            </w:r>
            <w:proofErr w:type="spellStart"/>
            <w:r w:rsidRPr="005544FF">
              <w:rPr>
                <w:rFonts w:ascii="Segoe UI Emoji" w:hAnsi="Segoe UI Emoji" w:cs="Segoe UI Emoji"/>
                <w:b/>
                <w:bCs/>
              </w:rPr>
              <w:t>Protobuf</w:t>
            </w:r>
            <w:proofErr w:type="spellEnd"/>
            <w:r w:rsidRPr="005544FF">
              <w:rPr>
                <w:rFonts w:ascii="Segoe UI Emoji" w:hAnsi="Segoe UI Emoji" w:cs="Segoe UI Emoji"/>
                <w:b/>
                <w:bCs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58CFE68B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 xml:space="preserve">These libraries do not support </w:t>
            </w:r>
            <w:proofErr w:type="spellStart"/>
            <w:r w:rsidRPr="005544FF">
              <w:rPr>
                <w:rFonts w:ascii="Segoe UI Emoji" w:hAnsi="Segoe UI Emoji" w:cs="Segoe UI Emoji"/>
                <w:b/>
                <w:bCs/>
              </w:rPr>
              <w:t>Protobuf</w:t>
            </w:r>
            <w:proofErr w:type="spellEnd"/>
            <w:r w:rsidRPr="005544FF">
              <w:rPr>
                <w:rFonts w:ascii="Segoe UI Emoji" w:hAnsi="Segoe UI Emoji" w:cs="Segoe UI Emoji"/>
                <w:b/>
                <w:bCs/>
              </w:rPr>
              <w:t xml:space="preserve"> v3, which is the primary data </w:t>
            </w:r>
            <w:proofErr w:type="spellStart"/>
            <w:r w:rsidRPr="005544FF">
              <w:rPr>
                <w:rFonts w:ascii="Segoe UI Emoji" w:hAnsi="Segoe UI Emoji" w:cs="Segoe UI Emoji"/>
                <w:b/>
                <w:bCs/>
              </w:rPr>
              <w:t>modeling</w:t>
            </w:r>
            <w:proofErr w:type="spellEnd"/>
            <w:r w:rsidRPr="005544FF">
              <w:rPr>
                <w:rFonts w:ascii="Segoe UI Emoji" w:hAnsi="Segoe UI Emoji" w:cs="Segoe UI Emoji"/>
                <w:b/>
                <w:bCs/>
              </w:rPr>
              <w:t xml:space="preserve"> format in our applications.</w:t>
            </w:r>
          </w:p>
        </w:tc>
      </w:tr>
      <w:tr w:rsidR="005544FF" w:rsidRPr="005544FF" w14:paraId="7AC51AF9" w14:textId="77777777" w:rsidTr="0055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D703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>❌ Annotation Mismatch</w:t>
            </w:r>
          </w:p>
        </w:tc>
        <w:tc>
          <w:tcPr>
            <w:tcW w:w="0" w:type="auto"/>
            <w:vAlign w:val="center"/>
            <w:hideMark/>
          </w:tcPr>
          <w:p w14:paraId="0C036EFA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 xml:space="preserve">The @PiiDataAccess annotation model is not compatible with </w:t>
            </w:r>
            <w:proofErr w:type="spellStart"/>
            <w:r w:rsidRPr="005544FF">
              <w:rPr>
                <w:rFonts w:ascii="Segoe UI Emoji" w:hAnsi="Segoe UI Emoji" w:cs="Segoe UI Emoji"/>
                <w:b/>
                <w:bCs/>
              </w:rPr>
              <w:t>Protobuf</w:t>
            </w:r>
            <w:proofErr w:type="spellEnd"/>
            <w:r w:rsidRPr="005544FF">
              <w:rPr>
                <w:rFonts w:ascii="Segoe UI Emoji" w:hAnsi="Segoe UI Emoji" w:cs="Segoe UI Emoji"/>
                <w:b/>
                <w:bCs/>
              </w:rPr>
              <w:t>-generated classes.</w:t>
            </w:r>
          </w:p>
        </w:tc>
      </w:tr>
      <w:tr w:rsidR="005544FF" w:rsidRPr="005544FF" w14:paraId="01BEDEA3" w14:textId="77777777" w:rsidTr="0055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BE76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>❌ Framework Limitation</w:t>
            </w:r>
          </w:p>
        </w:tc>
        <w:tc>
          <w:tcPr>
            <w:tcW w:w="0" w:type="auto"/>
            <w:vAlign w:val="center"/>
            <w:hideMark/>
          </w:tcPr>
          <w:p w14:paraId="429FA662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 xml:space="preserve">Both libraries were built with Jersey + POJO assumptions and require substantial adaptation to work with Spring Boot or </w:t>
            </w:r>
            <w:proofErr w:type="spellStart"/>
            <w:r w:rsidRPr="005544FF">
              <w:rPr>
                <w:rFonts w:ascii="Segoe UI Emoji" w:hAnsi="Segoe UI Emoji" w:cs="Segoe UI Emoji"/>
                <w:b/>
                <w:bCs/>
              </w:rPr>
              <w:t>gRPC</w:t>
            </w:r>
            <w:proofErr w:type="spellEnd"/>
            <w:r w:rsidRPr="005544FF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5544FF" w:rsidRPr="005544FF" w14:paraId="11F8E347" w14:textId="77777777" w:rsidTr="0055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CF4F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>❌ No BQL Support</w:t>
            </w:r>
          </w:p>
        </w:tc>
        <w:tc>
          <w:tcPr>
            <w:tcW w:w="0" w:type="auto"/>
            <w:vAlign w:val="center"/>
            <w:hideMark/>
          </w:tcPr>
          <w:p w14:paraId="6670D71A" w14:textId="77777777" w:rsidR="005544FF" w:rsidRPr="005544FF" w:rsidRDefault="005544FF" w:rsidP="005544FF">
            <w:pPr>
              <w:rPr>
                <w:rFonts w:ascii="Segoe UI Emoji" w:hAnsi="Segoe UI Emoji" w:cs="Segoe UI Emoji"/>
                <w:b/>
                <w:bCs/>
              </w:rPr>
            </w:pPr>
            <w:r w:rsidRPr="005544FF">
              <w:rPr>
                <w:rFonts w:ascii="Segoe UI Emoji" w:hAnsi="Segoe UI Emoji" w:cs="Segoe UI Emoji"/>
                <w:b/>
                <w:bCs/>
              </w:rPr>
              <w:t>The existing central libraries do not support writing logs to BQL, which is our team's preferred and required storage destination for audit logs.</w:t>
            </w:r>
          </w:p>
        </w:tc>
      </w:tr>
    </w:tbl>
    <w:p w14:paraId="66E420D1" w14:textId="77777777" w:rsidR="004D54F5" w:rsidRDefault="004D54F5" w:rsidP="004D54F5"/>
    <w:p w14:paraId="20294F4A" w14:textId="77777777" w:rsidR="004D54F5" w:rsidRDefault="004D54F5" w:rsidP="004D54F5"/>
    <w:p w14:paraId="2B044987" w14:textId="77777777" w:rsidR="004D54F5" w:rsidRDefault="004D54F5" w:rsidP="004D54F5"/>
    <w:p w14:paraId="5793F77A" w14:textId="77777777" w:rsidR="00983BBA" w:rsidRDefault="00983BBA" w:rsidP="004D54F5"/>
    <w:p w14:paraId="6206D0C0" w14:textId="77777777" w:rsidR="00983BBA" w:rsidRDefault="00983BBA" w:rsidP="004D54F5"/>
    <w:p w14:paraId="565AFECD" w14:textId="77777777" w:rsidR="00983BBA" w:rsidRDefault="00983BBA" w:rsidP="004D54F5"/>
    <w:p w14:paraId="1D73B152" w14:textId="77777777" w:rsidR="00983BBA" w:rsidRDefault="00983BBA" w:rsidP="004D54F5"/>
    <w:p w14:paraId="2A29042A" w14:textId="77777777" w:rsidR="004F0468" w:rsidRPr="004F0468" w:rsidRDefault="004F0468" w:rsidP="004F0468">
      <w:pPr>
        <w:rPr>
          <w:b/>
          <w:bCs/>
        </w:rPr>
      </w:pPr>
      <w:r w:rsidRPr="004F0468">
        <w:rPr>
          <w:rFonts w:ascii="Segoe UI Emoji" w:hAnsi="Segoe UI Emoji" w:cs="Segoe UI Emoji"/>
          <w:b/>
          <w:bCs/>
        </w:rPr>
        <w:lastRenderedPageBreak/>
        <w:t>🛠️</w:t>
      </w:r>
      <w:r w:rsidRPr="004F0468">
        <w:rPr>
          <w:b/>
          <w:bCs/>
        </w:rPr>
        <w:t xml:space="preserve"> Implementation Path Chosen</w:t>
      </w:r>
    </w:p>
    <w:p w14:paraId="0291949B" w14:textId="77777777" w:rsidR="004F0468" w:rsidRPr="004F0468" w:rsidRDefault="004F0468" w:rsidP="004F0468">
      <w:proofErr w:type="spellStart"/>
      <w:r w:rsidRPr="004F0468">
        <w:t>TechRisk</w:t>
      </w:r>
      <w:proofErr w:type="spellEnd"/>
      <w:r w:rsidRPr="004F0468">
        <w:t xml:space="preserve"> defines </w:t>
      </w:r>
      <w:r w:rsidRPr="004F0468">
        <w:rPr>
          <w:b/>
          <w:bCs/>
        </w:rPr>
        <w:t>two supported approaches</w:t>
      </w:r>
      <w:r w:rsidRPr="004F0468">
        <w:t xml:space="preserve"> for implementing PII access logging:</w:t>
      </w:r>
    </w:p>
    <w:p w14:paraId="25FEAD84" w14:textId="799AB240" w:rsidR="004F0468" w:rsidRPr="004F0468" w:rsidRDefault="004F0468" w:rsidP="004F0468">
      <w:pPr>
        <w:numPr>
          <w:ilvl w:val="0"/>
          <w:numId w:val="2"/>
        </w:numPr>
      </w:pPr>
      <w:r w:rsidRPr="004F0468">
        <w:rPr>
          <w:b/>
          <w:bCs/>
        </w:rPr>
        <w:t xml:space="preserve">Centralized Logging via </w:t>
      </w:r>
      <w:proofErr w:type="gramStart"/>
      <w:r w:rsidRPr="004F0468">
        <w:rPr>
          <w:b/>
          <w:bCs/>
        </w:rPr>
        <w:t>Kafka</w:t>
      </w:r>
      <w:r w:rsidRPr="004F0468">
        <w:t xml:space="preserve"> </w:t>
      </w:r>
      <w:r>
        <w:t xml:space="preserve"> </w:t>
      </w:r>
      <w:r w:rsidRPr="004F0468">
        <w:rPr>
          <w:b/>
          <w:bCs/>
        </w:rPr>
        <w:t>(</w:t>
      </w:r>
      <w:proofErr w:type="gramEnd"/>
      <w:r w:rsidRPr="004F0468">
        <w:rPr>
          <w:b/>
          <w:bCs/>
        </w:rPr>
        <w:t>Deprecated)</w:t>
      </w:r>
    </w:p>
    <w:p w14:paraId="590C5B32" w14:textId="77777777" w:rsidR="004F0468" w:rsidRPr="004D54F5" w:rsidRDefault="004F0468" w:rsidP="004F0468">
      <w:pPr>
        <w:numPr>
          <w:ilvl w:val="0"/>
          <w:numId w:val="2"/>
        </w:numPr>
      </w:pPr>
      <w:r w:rsidRPr="004F0468">
        <w:rPr>
          <w:b/>
          <w:bCs/>
        </w:rPr>
        <w:t>Local Audit Logging</w:t>
      </w:r>
    </w:p>
    <w:p w14:paraId="31C272BD" w14:textId="77777777" w:rsidR="004D54F5" w:rsidRDefault="004D54F5" w:rsidP="004D54F5">
      <w:pPr>
        <w:rPr>
          <w:b/>
          <w:bCs/>
        </w:rPr>
      </w:pPr>
    </w:p>
    <w:p w14:paraId="65CC4387" w14:textId="77777777" w:rsidR="004D54F5" w:rsidRPr="004D54F5" w:rsidRDefault="004D54F5" w:rsidP="004D54F5">
      <w:pPr>
        <w:rPr>
          <w:b/>
          <w:bCs/>
        </w:rPr>
      </w:pPr>
      <w:r w:rsidRPr="004D54F5">
        <w:rPr>
          <w:rFonts w:ascii="Segoe UI Emoji" w:hAnsi="Segoe UI Emoji" w:cs="Segoe UI Emoji"/>
          <w:b/>
          <w:bCs/>
        </w:rPr>
        <w:t>✅</w:t>
      </w:r>
      <w:r w:rsidRPr="004D54F5">
        <w:rPr>
          <w:b/>
          <w:bCs/>
        </w:rPr>
        <w:t xml:space="preserve"> 1. Local Audit Logging (Recommended &amp; Supported)</w:t>
      </w:r>
    </w:p>
    <w:p w14:paraId="684775A8" w14:textId="77777777" w:rsidR="004D54F5" w:rsidRPr="004D54F5" w:rsidRDefault="004D54F5" w:rsidP="004D54F5">
      <w:pPr>
        <w:numPr>
          <w:ilvl w:val="0"/>
          <w:numId w:val="3"/>
        </w:numPr>
      </w:pPr>
      <w:r w:rsidRPr="004D54F5">
        <w:rPr>
          <w:b/>
          <w:bCs/>
        </w:rPr>
        <w:t>Current standard approach</w:t>
      </w:r>
      <w:r w:rsidRPr="004D54F5">
        <w:t xml:space="preserve"> as per updated </w:t>
      </w:r>
      <w:proofErr w:type="spellStart"/>
      <w:r w:rsidRPr="004D54F5">
        <w:t>TechRisk</w:t>
      </w:r>
      <w:proofErr w:type="spellEnd"/>
      <w:r w:rsidRPr="004D54F5">
        <w:t xml:space="preserve"> guidelines.</w:t>
      </w:r>
    </w:p>
    <w:p w14:paraId="1879ADDD" w14:textId="77777777" w:rsidR="004D54F5" w:rsidRPr="004D54F5" w:rsidRDefault="004D54F5" w:rsidP="004D54F5">
      <w:pPr>
        <w:numPr>
          <w:ilvl w:val="0"/>
          <w:numId w:val="3"/>
        </w:numPr>
      </w:pPr>
      <w:r w:rsidRPr="004D54F5">
        <w:t xml:space="preserve">Logs are generated locally in a </w:t>
      </w:r>
      <w:r w:rsidRPr="004D54F5">
        <w:rPr>
          <w:b/>
          <w:bCs/>
        </w:rPr>
        <w:t>structured JSON format</w:t>
      </w:r>
      <w:r w:rsidRPr="004D54F5">
        <w:t>, excluding sensitive values.</w:t>
      </w:r>
    </w:p>
    <w:p w14:paraId="0F0FA61E" w14:textId="77777777" w:rsidR="004D54F5" w:rsidRPr="00983BBA" w:rsidRDefault="004D54F5" w:rsidP="004D54F5">
      <w:pPr>
        <w:numPr>
          <w:ilvl w:val="0"/>
          <w:numId w:val="3"/>
        </w:numPr>
      </w:pPr>
      <w:r w:rsidRPr="004D54F5">
        <w:t xml:space="preserve">Logs are written to a </w:t>
      </w:r>
      <w:r w:rsidRPr="004D54F5">
        <w:rPr>
          <w:b/>
          <w:bCs/>
        </w:rPr>
        <w:t>secure local file or directly stored in BQL</w:t>
      </w:r>
    </w:p>
    <w:p w14:paraId="70E06C17" w14:textId="77777777" w:rsidR="00983BBA" w:rsidRDefault="00983BBA" w:rsidP="00983BBA">
      <w:pPr>
        <w:rPr>
          <w:b/>
          <w:bCs/>
        </w:rPr>
      </w:pPr>
    </w:p>
    <w:p w14:paraId="23A381F9" w14:textId="0F9E6DF4" w:rsidR="00983BBA" w:rsidRPr="00983BBA" w:rsidRDefault="00983BBA" w:rsidP="00983BBA">
      <w:pPr>
        <w:rPr>
          <w:b/>
          <w:bCs/>
        </w:rPr>
      </w:pPr>
      <w:r w:rsidRPr="00983BBA">
        <w:rPr>
          <w:b/>
          <w:bCs/>
        </w:rPr>
        <w:t xml:space="preserve"> Key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918"/>
      </w:tblGrid>
      <w:tr w:rsidR="00983BBA" w:rsidRPr="00983BBA" w14:paraId="5F7A00BB" w14:textId="77777777" w:rsidTr="00786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DE9B3" w14:textId="77777777" w:rsidR="00983BBA" w:rsidRPr="00983BBA" w:rsidRDefault="00983BBA" w:rsidP="00786D07">
            <w:pPr>
              <w:rPr>
                <w:b/>
                <w:bCs/>
              </w:rPr>
            </w:pPr>
            <w:r w:rsidRPr="00983BB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BB535D" w14:textId="77777777" w:rsidR="00983BBA" w:rsidRPr="00983BBA" w:rsidRDefault="00983BBA" w:rsidP="00786D07">
            <w:pPr>
              <w:rPr>
                <w:b/>
                <w:bCs/>
              </w:rPr>
            </w:pPr>
            <w:r w:rsidRPr="00983BBA">
              <w:rPr>
                <w:b/>
                <w:bCs/>
              </w:rPr>
              <w:t>Description</w:t>
            </w:r>
          </w:p>
        </w:tc>
      </w:tr>
      <w:tr w:rsidR="00983BBA" w:rsidRPr="00983BBA" w14:paraId="10834A53" w14:textId="77777777" w:rsidTr="0078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FFFD" w14:textId="77777777" w:rsidR="00983BBA" w:rsidRPr="00983BBA" w:rsidRDefault="00983BBA" w:rsidP="00786D07">
            <w:r w:rsidRPr="00983BBA">
              <w:rPr>
                <w:b/>
                <w:bCs/>
              </w:rPr>
              <w:t>PII Detection</w:t>
            </w:r>
          </w:p>
        </w:tc>
        <w:tc>
          <w:tcPr>
            <w:tcW w:w="0" w:type="auto"/>
            <w:vAlign w:val="center"/>
            <w:hideMark/>
          </w:tcPr>
          <w:p w14:paraId="17BB88FF" w14:textId="77777777" w:rsidR="00983BBA" w:rsidRPr="00983BBA" w:rsidRDefault="00983BBA" w:rsidP="00786D07">
            <w:r w:rsidRPr="00983BBA">
              <w:t xml:space="preserve">Detect fields in </w:t>
            </w:r>
            <w:proofErr w:type="spellStart"/>
            <w:r w:rsidRPr="00983BBA">
              <w:t>Protobuf</w:t>
            </w:r>
            <w:proofErr w:type="spellEnd"/>
            <w:r w:rsidRPr="00983BBA">
              <w:t xml:space="preserve"> messages annotated with </w:t>
            </w:r>
            <w:proofErr w:type="spellStart"/>
            <w:r w:rsidRPr="00983BBA">
              <w:t>isPii</w:t>
            </w:r>
            <w:proofErr w:type="spellEnd"/>
            <w:r w:rsidRPr="00983BBA">
              <w:t xml:space="preserve"> = true.</w:t>
            </w:r>
          </w:p>
        </w:tc>
      </w:tr>
      <w:tr w:rsidR="00983BBA" w:rsidRPr="00983BBA" w14:paraId="73CAE913" w14:textId="77777777" w:rsidTr="0078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01A9" w14:textId="77777777" w:rsidR="00983BBA" w:rsidRPr="00983BBA" w:rsidRDefault="00983BBA" w:rsidP="00786D07">
            <w:r w:rsidRPr="00983BBA">
              <w:rPr>
                <w:b/>
                <w:bCs/>
              </w:rPr>
              <w:t>Audit Logging</w:t>
            </w:r>
          </w:p>
        </w:tc>
        <w:tc>
          <w:tcPr>
            <w:tcW w:w="0" w:type="auto"/>
            <w:vAlign w:val="center"/>
            <w:hideMark/>
          </w:tcPr>
          <w:p w14:paraId="48976A04" w14:textId="77777777" w:rsidR="00983BBA" w:rsidRPr="00983BBA" w:rsidRDefault="00983BBA" w:rsidP="00786D07">
            <w:r w:rsidRPr="00983BBA">
              <w:t>Log each access of PII fields with metadata (e.g., user, endpoint, timestamp).</w:t>
            </w:r>
          </w:p>
        </w:tc>
      </w:tr>
      <w:tr w:rsidR="00983BBA" w:rsidRPr="00983BBA" w14:paraId="40036CE3" w14:textId="77777777" w:rsidTr="0078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84FF" w14:textId="77777777" w:rsidR="00983BBA" w:rsidRPr="00983BBA" w:rsidRDefault="00983BBA" w:rsidP="00786D07">
            <w:r w:rsidRPr="00983BBA">
              <w:rPr>
                <w:b/>
                <w:bCs/>
              </w:rPr>
              <w:t>Separate Log File</w:t>
            </w:r>
          </w:p>
        </w:tc>
        <w:tc>
          <w:tcPr>
            <w:tcW w:w="0" w:type="auto"/>
            <w:vAlign w:val="center"/>
            <w:hideMark/>
          </w:tcPr>
          <w:p w14:paraId="5A6717A8" w14:textId="77777777" w:rsidR="00983BBA" w:rsidRPr="00983BBA" w:rsidRDefault="00983BBA" w:rsidP="00786D07">
            <w:r w:rsidRPr="00983BBA">
              <w:t>Write PII audit logs to a dedicated file (e.g., pii-audit.log).</w:t>
            </w:r>
          </w:p>
        </w:tc>
      </w:tr>
      <w:tr w:rsidR="00983BBA" w:rsidRPr="00983BBA" w14:paraId="3E536AC3" w14:textId="77777777" w:rsidTr="0078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06AC" w14:textId="77777777" w:rsidR="00983BBA" w:rsidRPr="00983BBA" w:rsidRDefault="00983BBA" w:rsidP="00786D07">
            <w:r w:rsidRPr="00983BBA">
              <w:rPr>
                <w:b/>
                <w:bCs/>
              </w:rPr>
              <w:t>Minimal Intrusion</w:t>
            </w:r>
          </w:p>
        </w:tc>
        <w:tc>
          <w:tcPr>
            <w:tcW w:w="0" w:type="auto"/>
            <w:vAlign w:val="center"/>
            <w:hideMark/>
          </w:tcPr>
          <w:p w14:paraId="4A8DD5E4" w14:textId="77777777" w:rsidR="00983BBA" w:rsidRPr="00983BBA" w:rsidRDefault="00983BBA" w:rsidP="00786D07">
            <w:r w:rsidRPr="00983BBA">
              <w:t>Should work through an interceptor without modifying existing service logic.</w:t>
            </w:r>
          </w:p>
        </w:tc>
      </w:tr>
      <w:tr w:rsidR="00983BBA" w:rsidRPr="00983BBA" w14:paraId="65721DBA" w14:textId="77777777" w:rsidTr="0078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9A00" w14:textId="77777777" w:rsidR="00983BBA" w:rsidRPr="00983BBA" w:rsidRDefault="00983BBA" w:rsidP="00786D07">
            <w:r w:rsidRPr="00983BBA">
              <w:rPr>
                <w:b/>
                <w:bCs/>
              </w:rPr>
              <w:t>Enable/Disable Toggle</w:t>
            </w:r>
          </w:p>
        </w:tc>
        <w:tc>
          <w:tcPr>
            <w:tcW w:w="0" w:type="auto"/>
            <w:vAlign w:val="center"/>
            <w:hideMark/>
          </w:tcPr>
          <w:p w14:paraId="53A7BFB3" w14:textId="77777777" w:rsidR="00983BBA" w:rsidRPr="00983BBA" w:rsidRDefault="00983BBA" w:rsidP="00786D07">
            <w:r w:rsidRPr="00983BBA">
              <w:t>Ability to turn auditing on/off via configuration.</w:t>
            </w:r>
          </w:p>
        </w:tc>
      </w:tr>
    </w:tbl>
    <w:p w14:paraId="4A5B178E" w14:textId="77777777" w:rsidR="00983BBA" w:rsidRPr="004D54F5" w:rsidRDefault="00983BBA" w:rsidP="00983BBA"/>
    <w:p w14:paraId="425E8A96" w14:textId="77777777" w:rsidR="004D54F5" w:rsidRPr="004F0468" w:rsidRDefault="004D54F5" w:rsidP="004D54F5"/>
    <w:p w14:paraId="4256858E" w14:textId="4340E187" w:rsidR="004F0468" w:rsidRPr="004F0468" w:rsidRDefault="004F0468" w:rsidP="004F0468">
      <w:pPr>
        <w:ind w:left="1440"/>
      </w:pPr>
      <w:r w:rsidRPr="004F0468">
        <w:t>.</w:t>
      </w:r>
    </w:p>
    <w:p w14:paraId="4DA1453B" w14:textId="77777777" w:rsidR="004F0468" w:rsidRPr="004F0468" w:rsidRDefault="004F0468" w:rsidP="004F0468"/>
    <w:p w14:paraId="053C77AF" w14:textId="77777777" w:rsidR="00AC7C31" w:rsidRDefault="00AC7C31"/>
    <w:sectPr w:rsidR="00AC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5706C"/>
    <w:multiLevelType w:val="multilevel"/>
    <w:tmpl w:val="5C9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2294D"/>
    <w:multiLevelType w:val="multilevel"/>
    <w:tmpl w:val="46A4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47AF"/>
    <w:multiLevelType w:val="multilevel"/>
    <w:tmpl w:val="A79A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F75D0"/>
    <w:multiLevelType w:val="multilevel"/>
    <w:tmpl w:val="074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371501">
    <w:abstractNumId w:val="3"/>
  </w:num>
  <w:num w:numId="2" w16cid:durableId="1382441499">
    <w:abstractNumId w:val="1"/>
  </w:num>
  <w:num w:numId="3" w16cid:durableId="1959019733">
    <w:abstractNumId w:val="0"/>
  </w:num>
  <w:num w:numId="4" w16cid:durableId="66836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68"/>
    <w:rsid w:val="004D54F5"/>
    <w:rsid w:val="004F0468"/>
    <w:rsid w:val="0053088E"/>
    <w:rsid w:val="005544FF"/>
    <w:rsid w:val="00622325"/>
    <w:rsid w:val="007706C9"/>
    <w:rsid w:val="008D4DEE"/>
    <w:rsid w:val="00983BBA"/>
    <w:rsid w:val="00AC7C31"/>
    <w:rsid w:val="00C275D0"/>
    <w:rsid w:val="00C4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1D38"/>
  <w15:chartTrackingRefBased/>
  <w15:docId w15:val="{E559D3F2-2609-4B9B-B4BF-0659D430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Rathore</dc:creator>
  <cp:keywords/>
  <dc:description/>
  <cp:lastModifiedBy>Vaishali Rathore</cp:lastModifiedBy>
  <cp:revision>1</cp:revision>
  <dcterms:created xsi:type="dcterms:W3CDTF">2025-07-03T14:38:00Z</dcterms:created>
  <dcterms:modified xsi:type="dcterms:W3CDTF">2025-07-06T16:37:00Z</dcterms:modified>
</cp:coreProperties>
</file>