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jpeg" ContentType="image/jpeg"/>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0"/>
        <w:rPr>
          <w:rFonts w:ascii="Times New Roman"/>
          <w:sz w:val="16"/>
        </w:rPr>
      </w:pPr>
    </w:p>
    <w:p>
      <w:pPr>
        <w:pStyle w:val="BodyText"/>
        <w:spacing w:before="94"/>
        <w:ind w:left="181"/>
      </w:pPr>
      <w:r>
        <w:rPr>
          <w:color w:val="7E7E7E"/>
        </w:rPr>
        <w:t>DirectCore/RH7134244/214625/Mumbai/April/V0</w:t>
      </w:r>
    </w:p>
    <w:p>
      <w:pPr>
        <w:pStyle w:val="BodyText"/>
        <w:spacing w:before="9"/>
        <w:rPr>
          <w:sz w:val="28"/>
        </w:rPr>
      </w:pPr>
    </w:p>
    <w:p>
      <w:pPr>
        <w:spacing w:before="1"/>
        <w:ind w:left="1519" w:right="1554" w:firstLine="0"/>
        <w:jc w:val="center"/>
        <w:rPr>
          <w:b/>
          <w:sz w:val="20"/>
        </w:rPr>
      </w:pPr>
      <w:r>
        <w:rPr>
          <w:b/>
          <w:color w:val="000009"/>
          <w:sz w:val="20"/>
        </w:rPr>
        <w:t>PRIVATE AND CONFIDENTIAL</w:t>
      </w:r>
    </w:p>
    <w:p>
      <w:pPr>
        <w:pStyle w:val="BodyText"/>
        <w:spacing w:before="8"/>
        <w:rPr>
          <w:b/>
          <w:sz w:val="22"/>
        </w:rPr>
      </w:pPr>
    </w:p>
    <w:p>
      <w:pPr>
        <w:spacing w:before="1"/>
        <w:ind w:left="181" w:right="0" w:firstLine="0"/>
        <w:jc w:val="left"/>
        <w:rPr>
          <w:b/>
          <w:sz w:val="20"/>
        </w:rPr>
      </w:pPr>
      <w:r>
        <w:rPr>
          <w:b/>
          <w:sz w:val="20"/>
        </w:rPr>
        <w:t>April 09, 2021</w:t>
      </w:r>
    </w:p>
    <w:p>
      <w:pPr>
        <w:spacing w:line="208" w:lineRule="auto" w:before="194"/>
        <w:ind w:left="181" w:right="7468" w:firstLine="0"/>
        <w:jc w:val="left"/>
        <w:rPr>
          <w:b/>
          <w:sz w:val="20"/>
        </w:rPr>
      </w:pPr>
      <w:r>
        <w:rPr>
          <w:b/>
          <w:sz w:val="20"/>
        </w:rPr>
        <w:t>Pooja Piplade Pune</w:t>
      </w:r>
    </w:p>
    <w:p>
      <w:pPr>
        <w:spacing w:line="208" w:lineRule="auto" w:before="0"/>
        <w:ind w:left="181" w:right="7406" w:firstLine="0"/>
        <w:jc w:val="left"/>
        <w:rPr>
          <w:b/>
          <w:sz w:val="20"/>
        </w:rPr>
      </w:pPr>
      <w:r>
        <w:rPr>
          <w:b/>
          <w:sz w:val="20"/>
        </w:rPr>
        <w:t>Pune 600001 Maharashtra, India.</w:t>
      </w:r>
    </w:p>
    <w:p>
      <w:pPr>
        <w:spacing w:before="175"/>
        <w:ind w:left="181" w:right="0" w:firstLine="0"/>
        <w:jc w:val="left"/>
        <w:rPr>
          <w:b/>
          <w:sz w:val="20"/>
        </w:rPr>
      </w:pPr>
      <w:r>
        <w:rPr>
          <w:b/>
          <w:color w:val="000009"/>
          <w:sz w:val="20"/>
        </w:rPr>
        <w:t>Dear Pooja</w:t>
      </w:r>
      <w:r>
        <w:rPr>
          <w:b/>
          <w:color w:val="000009"/>
          <w:spacing w:val="46"/>
          <w:sz w:val="20"/>
        </w:rPr>
        <w:t> </w:t>
      </w:r>
      <w:r>
        <w:rPr>
          <w:b/>
          <w:color w:val="000009"/>
          <w:sz w:val="20"/>
        </w:rPr>
        <w:t>Piplade,</w:t>
      </w:r>
    </w:p>
    <w:p>
      <w:pPr>
        <w:pStyle w:val="BodyText"/>
        <w:spacing w:before="3"/>
        <w:rPr>
          <w:b/>
          <w:sz w:val="17"/>
        </w:rPr>
      </w:pPr>
    </w:p>
    <w:p>
      <w:pPr>
        <w:pStyle w:val="BodyText"/>
        <w:ind w:left="181"/>
      </w:pPr>
      <w:r>
        <w:rPr/>
        <w:t>Welcome to</w:t>
      </w:r>
      <w:r>
        <w:rPr>
          <w:spacing w:val="-9"/>
        </w:rPr>
        <w:t> </w:t>
      </w:r>
      <w:r>
        <w:rPr/>
        <w:t>Mphasis!</w:t>
      </w:r>
    </w:p>
    <w:p>
      <w:pPr>
        <w:pStyle w:val="BodyText"/>
        <w:spacing w:before="151"/>
        <w:ind w:left="181"/>
        <w:jc w:val="both"/>
      </w:pPr>
      <w:r>
        <w:rPr/>
        <w:t>It was a pleasure meeting you to explore a career opportunity with Mphasis </w:t>
      </w:r>
      <w:r>
        <w:rPr>
          <w:rFonts w:ascii="Carlito"/>
          <w:color w:val="000009"/>
        </w:rPr>
        <w:t>DirectCore </w:t>
      </w:r>
      <w:r>
        <w:rPr/>
        <w:t>Division.</w:t>
      </w:r>
    </w:p>
    <w:p>
      <w:pPr>
        <w:pStyle w:val="BodyText"/>
        <w:spacing w:line="360" w:lineRule="auto" w:before="119"/>
        <w:ind w:left="181" w:right="217"/>
        <w:jc w:val="both"/>
      </w:pPr>
      <w:r>
        <w:rPr/>
        <w:t>Based on our discussions, we are pleased to offer you the position of Senior Software Engg - Systems, in </w:t>
      </w:r>
      <w:r>
        <w:rPr>
          <w:b/>
        </w:rPr>
        <w:t>Band </w:t>
      </w:r>
      <w:r>
        <w:rPr/>
        <w:t>4, </w:t>
      </w:r>
      <w:r>
        <w:rPr>
          <w:b/>
        </w:rPr>
        <w:t>Level </w:t>
      </w:r>
      <w:r>
        <w:rPr/>
        <w:t>4 with our organization.The gross compensation will be INR 13,00,000</w:t>
      </w:r>
      <w:r>
        <w:rPr>
          <w:b/>
        </w:rPr>
        <w:t>/- </w:t>
      </w:r>
      <w:r>
        <w:rPr/>
        <w:t>(Thirteen Lakhs </w:t>
      </w:r>
      <w:r>
        <w:rPr>
          <w:b/>
        </w:rPr>
        <w:t>rupees only</w:t>
      </w:r>
      <w:r>
        <w:rPr/>
        <w:t>) per annum. The details of the terms and conditions of the offer of employment are detailed in the enclosed annexure.</w:t>
      </w:r>
    </w:p>
    <w:p>
      <w:pPr>
        <w:pStyle w:val="BodyText"/>
        <w:spacing w:before="3"/>
        <w:rPr>
          <w:sz w:val="18"/>
        </w:rPr>
      </w:pPr>
    </w:p>
    <w:p>
      <w:pPr>
        <w:pStyle w:val="BodyText"/>
        <w:spacing w:line="331" w:lineRule="auto"/>
        <w:ind w:left="181" w:right="215"/>
        <w:jc w:val="both"/>
      </w:pPr>
      <w:r>
        <w:rPr/>
        <w:t>Mphasis is defined by a strong and intrinsic culture that sets us apart. Our DNA, while evolving through various transformations, has still fundamentally been driven by the same core values. </w:t>
      </w:r>
      <w:r>
        <w:rPr>
          <w:b/>
        </w:rPr>
        <w:t>Customer centricity </w:t>
      </w:r>
      <w:r>
        <w:rPr/>
        <w:t>has been one such tenet that influences every Mphasian. We strive to understand our customer’s need, staying ahead of the curve to deliver best-in-class service. Equally crucial, is our </w:t>
      </w:r>
      <w:r>
        <w:rPr>
          <w:b/>
        </w:rPr>
        <w:t>outcome focus</w:t>
      </w:r>
      <w:r>
        <w:rPr/>
        <w:t>, wherein our eyes stay on the end result without compromising on our quality, ethics and people. We draw our greatest strength from our people. Hence, </w:t>
      </w:r>
      <w:r>
        <w:rPr>
          <w:b/>
        </w:rPr>
        <w:t>empowering </w:t>
      </w:r>
      <w:r>
        <w:rPr/>
        <w:t>our workforce has gone hand-in-hand with greater accountability, thereby creating responsible citizens of the world. As we redefine what business success means in the changing landscape, we believe in inculcating the spirit of </w:t>
      </w:r>
      <w:r>
        <w:rPr>
          <w:b/>
        </w:rPr>
        <w:t>experimentation </w:t>
      </w:r>
      <w:r>
        <w:rPr/>
        <w:t>so that established systems and ways of doing things are constantly tested, questioned and disrupted. Imagination, innovation and the ability to take risks are fundamental characteristics that make us shatter</w:t>
      </w:r>
      <w:r>
        <w:rPr>
          <w:spacing w:val="-7"/>
        </w:rPr>
        <w:t> </w:t>
      </w:r>
      <w:r>
        <w:rPr/>
        <w:t>boundaries.</w:t>
      </w:r>
    </w:p>
    <w:p>
      <w:pPr>
        <w:pStyle w:val="BodyText"/>
        <w:spacing w:line="331" w:lineRule="auto" w:before="171"/>
        <w:ind w:left="181" w:right="227"/>
        <w:jc w:val="both"/>
      </w:pPr>
      <w:r>
        <w:rPr/>
        <w:t>These shared values and beliefs are the influencers of everyday work culture at Mphasis that has eventually</w:t>
      </w:r>
      <w:r>
        <w:rPr>
          <w:spacing w:val="-4"/>
        </w:rPr>
        <w:t> </w:t>
      </w:r>
      <w:r>
        <w:rPr/>
        <w:t>built</w:t>
      </w:r>
      <w:r>
        <w:rPr>
          <w:spacing w:val="-6"/>
        </w:rPr>
        <w:t> </w:t>
      </w:r>
      <w:r>
        <w:rPr/>
        <w:t>our</w:t>
      </w:r>
      <w:r>
        <w:rPr>
          <w:spacing w:val="-4"/>
        </w:rPr>
        <w:t> </w:t>
      </w:r>
      <w:r>
        <w:rPr/>
        <w:t>ethos.</w:t>
      </w:r>
      <w:r>
        <w:rPr>
          <w:spacing w:val="-4"/>
        </w:rPr>
        <w:t> </w:t>
      </w:r>
      <w:r>
        <w:rPr/>
        <w:t>It</w:t>
      </w:r>
      <w:r>
        <w:rPr>
          <w:spacing w:val="-4"/>
        </w:rPr>
        <w:t> </w:t>
      </w:r>
      <w:r>
        <w:rPr/>
        <w:t>is</w:t>
      </w:r>
      <w:r>
        <w:rPr>
          <w:spacing w:val="-3"/>
        </w:rPr>
        <w:t> </w:t>
      </w:r>
      <w:r>
        <w:rPr/>
        <w:t>what</w:t>
      </w:r>
      <w:r>
        <w:rPr>
          <w:spacing w:val="-4"/>
        </w:rPr>
        <w:t> </w:t>
      </w:r>
      <w:r>
        <w:rPr/>
        <w:t>integrates</w:t>
      </w:r>
      <w:r>
        <w:rPr>
          <w:spacing w:val="-4"/>
        </w:rPr>
        <w:t> </w:t>
      </w:r>
      <w:r>
        <w:rPr/>
        <w:t>us</w:t>
      </w:r>
      <w:r>
        <w:rPr>
          <w:spacing w:val="-4"/>
        </w:rPr>
        <w:t> </w:t>
      </w:r>
      <w:r>
        <w:rPr/>
        <w:t>across</w:t>
      </w:r>
      <w:r>
        <w:rPr>
          <w:spacing w:val="-3"/>
        </w:rPr>
        <w:t> </w:t>
      </w:r>
      <w:r>
        <w:rPr/>
        <w:t>technologies,</w:t>
      </w:r>
      <w:r>
        <w:rPr>
          <w:spacing w:val="-4"/>
        </w:rPr>
        <w:t> </w:t>
      </w:r>
      <w:r>
        <w:rPr/>
        <w:t>platforms</w:t>
      </w:r>
      <w:r>
        <w:rPr>
          <w:spacing w:val="-2"/>
        </w:rPr>
        <w:t> </w:t>
      </w:r>
      <w:r>
        <w:rPr/>
        <w:t>and</w:t>
      </w:r>
      <w:r>
        <w:rPr>
          <w:spacing w:val="-4"/>
        </w:rPr>
        <w:t> </w:t>
      </w:r>
      <w:r>
        <w:rPr/>
        <w:t>geographies.</w:t>
      </w:r>
      <w:r>
        <w:rPr>
          <w:spacing w:val="-4"/>
        </w:rPr>
        <w:t> </w:t>
      </w:r>
      <w:r>
        <w:rPr/>
        <w:t>We are proud of it and we eagerly welcome you to the Mphasis way of</w:t>
      </w:r>
      <w:r>
        <w:rPr>
          <w:spacing w:val="-10"/>
        </w:rPr>
        <w:t> </w:t>
      </w:r>
      <w:r>
        <w:rPr/>
        <w:t>life.</w:t>
      </w:r>
    </w:p>
    <w:p>
      <w:pPr>
        <w:pStyle w:val="BodyText"/>
        <w:spacing w:line="360" w:lineRule="auto" w:before="148"/>
        <w:ind w:left="181" w:right="234"/>
        <w:jc w:val="both"/>
      </w:pPr>
      <w:r>
        <w:rPr/>
        <w:t>This offer of employment is contingent upon you fulfilling the background verification process that the organization will conduct. We look forward to you joining us at our Mumbai office on April 20, 2021. The reporting time is </w:t>
      </w:r>
      <w:r>
        <w:rPr>
          <w:b/>
        </w:rPr>
        <w:t>10:00 am</w:t>
      </w:r>
      <w:r>
        <w:rPr/>
        <w:t>. Please keep your recruiter informed, in case of an advancement in the joining</w:t>
      </w:r>
      <w:r>
        <w:rPr>
          <w:spacing w:val="-1"/>
        </w:rPr>
        <w:t> </w:t>
      </w:r>
      <w:r>
        <w:rPr/>
        <w:t>date.</w:t>
      </w:r>
    </w:p>
    <w:p>
      <w:pPr>
        <w:pStyle w:val="BodyText"/>
        <w:spacing w:before="117"/>
        <w:ind w:left="181"/>
        <w:jc w:val="both"/>
      </w:pPr>
      <w:r>
        <w:rPr/>
        <w:t>Please endorse your acceptance on or before </w:t>
      </w:r>
      <w:r>
        <w:rPr>
          <w:rFonts w:ascii="Carlito"/>
          <w:color w:val="000009"/>
        </w:rPr>
        <w:t>April 20, 2021</w:t>
      </w:r>
      <w:r>
        <w:rPr/>
        <w:t>.</w:t>
      </w:r>
    </w:p>
    <w:p>
      <w:pPr>
        <w:spacing w:after="0"/>
        <w:jc w:val="both"/>
        <w:sectPr>
          <w:headerReference w:type="default" r:id="rId5"/>
          <w:footerReference w:type="default" r:id="rId6"/>
          <w:type w:val="continuous"/>
          <w:pgSz w:w="11910" w:h="16840"/>
          <w:pgMar w:header="1210" w:footer="1376" w:top="2280" w:bottom="1560" w:left="1260" w:right="1220"/>
        </w:sectPr>
      </w:pPr>
    </w:p>
    <w:p>
      <w:pPr>
        <w:pStyle w:val="BodyText"/>
        <w:spacing w:before="8"/>
        <w:rPr>
          <w:sz w:val="29"/>
        </w:rPr>
      </w:pPr>
    </w:p>
    <w:p>
      <w:pPr>
        <w:pStyle w:val="Heading1"/>
        <w:spacing w:before="100"/>
        <w:ind w:left="1420" w:right="1669"/>
        <w:jc w:val="center"/>
        <w:rPr>
          <w:rFonts w:ascii="DejaVu Sans"/>
        </w:rPr>
      </w:pPr>
      <w:r>
        <w:rPr>
          <w:rFonts w:ascii="DejaVu Sans"/>
        </w:rPr>
        <w:t>ANNEXURE - 1</w:t>
      </w:r>
    </w:p>
    <w:p>
      <w:pPr>
        <w:pStyle w:val="BodyText"/>
        <w:spacing w:before="1"/>
        <w:rPr>
          <w:rFonts w:ascii="DejaVu Sans"/>
          <w:b/>
          <w:sz w:val="19"/>
        </w:rPr>
      </w:pPr>
    </w:p>
    <w:tbl>
      <w:tblPr>
        <w:tblW w:w="0" w:type="auto"/>
        <w:jc w:val="left"/>
        <w:tblInd w:w="175"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4116"/>
        <w:gridCol w:w="4974"/>
      </w:tblGrid>
      <w:tr>
        <w:trPr>
          <w:trHeight w:val="420" w:hRule="atLeast"/>
        </w:trPr>
        <w:tc>
          <w:tcPr>
            <w:tcW w:w="4116" w:type="dxa"/>
          </w:tcPr>
          <w:p>
            <w:pPr>
              <w:pStyle w:val="TableParagraph"/>
              <w:spacing w:before="93"/>
              <w:ind w:left="88"/>
              <w:rPr>
                <w:b/>
                <w:sz w:val="20"/>
              </w:rPr>
            </w:pPr>
            <w:r>
              <w:rPr>
                <w:b/>
                <w:sz w:val="20"/>
              </w:rPr>
              <w:t>Name</w:t>
            </w:r>
          </w:p>
        </w:tc>
        <w:tc>
          <w:tcPr>
            <w:tcW w:w="4974" w:type="dxa"/>
          </w:tcPr>
          <w:p>
            <w:pPr>
              <w:pStyle w:val="TableParagraph"/>
              <w:spacing w:before="93"/>
              <w:ind w:left="87"/>
              <w:rPr>
                <w:b/>
                <w:sz w:val="20"/>
              </w:rPr>
            </w:pPr>
            <w:r>
              <w:rPr>
                <w:b/>
                <w:sz w:val="20"/>
              </w:rPr>
              <w:t>Pooja</w:t>
            </w:r>
            <w:r>
              <w:rPr>
                <w:b/>
                <w:spacing w:val="54"/>
                <w:sz w:val="20"/>
              </w:rPr>
              <w:t> </w:t>
            </w:r>
            <w:r>
              <w:rPr>
                <w:b/>
                <w:sz w:val="20"/>
              </w:rPr>
              <w:t>Piplade</w:t>
            </w:r>
          </w:p>
        </w:tc>
      </w:tr>
      <w:tr>
        <w:trPr>
          <w:trHeight w:val="404" w:hRule="atLeast"/>
        </w:trPr>
        <w:tc>
          <w:tcPr>
            <w:tcW w:w="4116" w:type="dxa"/>
          </w:tcPr>
          <w:p>
            <w:pPr>
              <w:pStyle w:val="TableParagraph"/>
              <w:spacing w:before="85"/>
              <w:ind w:left="88"/>
              <w:rPr>
                <w:b/>
                <w:sz w:val="20"/>
              </w:rPr>
            </w:pPr>
            <w:r>
              <w:rPr>
                <w:b/>
                <w:sz w:val="20"/>
              </w:rPr>
              <w:t>Band</w:t>
            </w:r>
          </w:p>
        </w:tc>
        <w:tc>
          <w:tcPr>
            <w:tcW w:w="4974" w:type="dxa"/>
          </w:tcPr>
          <w:p>
            <w:pPr>
              <w:pStyle w:val="TableParagraph"/>
              <w:spacing w:before="85"/>
              <w:ind w:left="87"/>
              <w:rPr>
                <w:b/>
                <w:sz w:val="20"/>
              </w:rPr>
            </w:pPr>
            <w:r>
              <w:rPr>
                <w:b/>
                <w:sz w:val="20"/>
              </w:rPr>
              <w:t>Band 4</w:t>
            </w:r>
          </w:p>
        </w:tc>
      </w:tr>
      <w:tr>
        <w:trPr>
          <w:trHeight w:val="420" w:hRule="atLeast"/>
        </w:trPr>
        <w:tc>
          <w:tcPr>
            <w:tcW w:w="4116" w:type="dxa"/>
          </w:tcPr>
          <w:p>
            <w:pPr>
              <w:pStyle w:val="TableParagraph"/>
              <w:spacing w:before="93"/>
              <w:ind w:left="88"/>
              <w:rPr>
                <w:b/>
                <w:sz w:val="20"/>
              </w:rPr>
            </w:pPr>
            <w:r>
              <w:rPr>
                <w:b/>
                <w:sz w:val="20"/>
              </w:rPr>
              <w:t>Level</w:t>
            </w:r>
          </w:p>
        </w:tc>
        <w:tc>
          <w:tcPr>
            <w:tcW w:w="4974" w:type="dxa"/>
          </w:tcPr>
          <w:p>
            <w:pPr>
              <w:pStyle w:val="TableParagraph"/>
              <w:spacing w:before="93"/>
              <w:ind w:left="87"/>
              <w:rPr>
                <w:b/>
                <w:sz w:val="20"/>
              </w:rPr>
            </w:pPr>
            <w:r>
              <w:rPr>
                <w:b/>
                <w:sz w:val="20"/>
              </w:rPr>
              <w:t>Level 4</w:t>
            </w:r>
          </w:p>
        </w:tc>
      </w:tr>
      <w:tr>
        <w:trPr>
          <w:trHeight w:val="412" w:hRule="atLeast"/>
        </w:trPr>
        <w:tc>
          <w:tcPr>
            <w:tcW w:w="4116" w:type="dxa"/>
          </w:tcPr>
          <w:p>
            <w:pPr>
              <w:pStyle w:val="TableParagraph"/>
              <w:spacing w:before="91"/>
              <w:ind w:left="88"/>
              <w:rPr>
                <w:b/>
                <w:sz w:val="20"/>
              </w:rPr>
            </w:pPr>
            <w:r>
              <w:rPr>
                <w:b/>
                <w:sz w:val="20"/>
              </w:rPr>
              <w:t>Designation</w:t>
            </w:r>
          </w:p>
        </w:tc>
        <w:tc>
          <w:tcPr>
            <w:tcW w:w="4974" w:type="dxa"/>
          </w:tcPr>
          <w:p>
            <w:pPr>
              <w:pStyle w:val="TableParagraph"/>
              <w:spacing w:before="91"/>
              <w:ind w:left="87"/>
              <w:rPr>
                <w:b/>
                <w:sz w:val="20"/>
              </w:rPr>
            </w:pPr>
            <w:r>
              <w:rPr>
                <w:b/>
                <w:sz w:val="20"/>
              </w:rPr>
              <w:t>Senior Software Engg - Systems</w:t>
            </w:r>
          </w:p>
        </w:tc>
      </w:tr>
    </w:tbl>
    <w:p>
      <w:pPr>
        <w:pStyle w:val="BodyText"/>
        <w:spacing w:before="2"/>
        <w:rPr>
          <w:rFonts w:ascii="DejaVu Sans"/>
          <w:b/>
          <w:sz w:val="29"/>
        </w:rPr>
      </w:pPr>
    </w:p>
    <w:tbl>
      <w:tblPr>
        <w:tblW w:w="0" w:type="auto"/>
        <w:jc w:val="left"/>
        <w:tblInd w:w="121" w:type="dxa"/>
        <w:tblBorders>
          <w:top w:val="single" w:sz="4" w:space="0" w:color="7F7F7F"/>
          <w:left w:val="single" w:sz="4" w:space="0" w:color="7F7F7F"/>
          <w:bottom w:val="single" w:sz="4" w:space="0" w:color="7F7F7F"/>
          <w:right w:val="single" w:sz="4" w:space="0" w:color="7F7F7F"/>
          <w:insideH w:val="single" w:sz="4" w:space="0" w:color="7F7F7F"/>
          <w:insideV w:val="single" w:sz="4" w:space="0" w:color="7F7F7F"/>
        </w:tblBorders>
        <w:tblLayout w:type="fixed"/>
        <w:tblCellMar>
          <w:top w:w="0" w:type="dxa"/>
          <w:left w:w="0" w:type="dxa"/>
          <w:bottom w:w="0" w:type="dxa"/>
          <w:right w:w="0" w:type="dxa"/>
        </w:tblCellMar>
        <w:tblLook w:val="01E0"/>
      </w:tblPr>
      <w:tblGrid>
        <w:gridCol w:w="4140"/>
        <w:gridCol w:w="2520"/>
        <w:gridCol w:w="2430"/>
      </w:tblGrid>
      <w:tr>
        <w:trPr>
          <w:trHeight w:val="493" w:hRule="atLeast"/>
        </w:trPr>
        <w:tc>
          <w:tcPr>
            <w:tcW w:w="4140" w:type="dxa"/>
            <w:shd w:val="clear" w:color="auto" w:fill="EDEBE0"/>
          </w:tcPr>
          <w:p>
            <w:pPr>
              <w:pStyle w:val="TableParagraph"/>
              <w:spacing w:before="131"/>
              <w:ind w:left="115"/>
              <w:rPr>
                <w:b/>
                <w:sz w:val="20"/>
              </w:rPr>
            </w:pPr>
            <w:r>
              <w:rPr>
                <w:b/>
                <w:sz w:val="20"/>
              </w:rPr>
              <w:t>SALARY COMPONENT</w:t>
            </w:r>
          </w:p>
        </w:tc>
        <w:tc>
          <w:tcPr>
            <w:tcW w:w="2520" w:type="dxa"/>
            <w:shd w:val="clear" w:color="auto" w:fill="EDEBE0"/>
          </w:tcPr>
          <w:p>
            <w:pPr>
              <w:pStyle w:val="TableParagraph"/>
              <w:spacing w:before="131"/>
              <w:ind w:left="411"/>
              <w:rPr>
                <w:b/>
                <w:sz w:val="20"/>
              </w:rPr>
            </w:pPr>
            <w:r>
              <w:rPr>
                <w:b/>
                <w:sz w:val="20"/>
              </w:rPr>
              <w:t>MONTHLY GROSS</w:t>
            </w:r>
          </w:p>
        </w:tc>
        <w:tc>
          <w:tcPr>
            <w:tcW w:w="2430" w:type="dxa"/>
            <w:shd w:val="clear" w:color="auto" w:fill="EDEBE0"/>
          </w:tcPr>
          <w:p>
            <w:pPr>
              <w:pStyle w:val="TableParagraph"/>
              <w:spacing w:before="131"/>
              <w:ind w:left="430"/>
              <w:rPr>
                <w:b/>
                <w:sz w:val="20"/>
              </w:rPr>
            </w:pPr>
            <w:r>
              <w:rPr>
                <w:b/>
                <w:sz w:val="20"/>
              </w:rPr>
              <w:t>ANNUAL GROSS</w:t>
            </w:r>
          </w:p>
        </w:tc>
      </w:tr>
      <w:tr>
        <w:trPr>
          <w:trHeight w:val="494" w:hRule="atLeast"/>
        </w:trPr>
        <w:tc>
          <w:tcPr>
            <w:tcW w:w="4140" w:type="dxa"/>
          </w:tcPr>
          <w:p>
            <w:pPr>
              <w:pStyle w:val="TableParagraph"/>
              <w:ind w:left="115"/>
              <w:rPr>
                <w:sz w:val="20"/>
              </w:rPr>
            </w:pPr>
            <w:r>
              <w:rPr>
                <w:sz w:val="20"/>
              </w:rPr>
              <w:t>Basic</w:t>
            </w:r>
          </w:p>
        </w:tc>
        <w:tc>
          <w:tcPr>
            <w:tcW w:w="2520" w:type="dxa"/>
          </w:tcPr>
          <w:p>
            <w:pPr>
              <w:pStyle w:val="TableParagraph"/>
              <w:ind w:right="127"/>
              <w:jc w:val="right"/>
              <w:rPr>
                <w:sz w:val="20"/>
              </w:rPr>
            </w:pPr>
            <w:r>
              <w:rPr>
                <w:sz w:val="20"/>
              </w:rPr>
              <w:t>43,333</w:t>
            </w:r>
          </w:p>
        </w:tc>
        <w:tc>
          <w:tcPr>
            <w:tcW w:w="2430" w:type="dxa"/>
          </w:tcPr>
          <w:p>
            <w:pPr>
              <w:pStyle w:val="TableParagraph"/>
              <w:ind w:right="127"/>
              <w:jc w:val="right"/>
              <w:rPr>
                <w:sz w:val="20"/>
              </w:rPr>
            </w:pPr>
            <w:r>
              <w:rPr>
                <w:sz w:val="20"/>
              </w:rPr>
              <w:t>5,20,000</w:t>
            </w:r>
          </w:p>
        </w:tc>
      </w:tr>
      <w:tr>
        <w:trPr>
          <w:trHeight w:val="493" w:hRule="atLeast"/>
        </w:trPr>
        <w:tc>
          <w:tcPr>
            <w:tcW w:w="4140" w:type="dxa"/>
          </w:tcPr>
          <w:p>
            <w:pPr>
              <w:pStyle w:val="TableParagraph"/>
              <w:ind w:left="115"/>
              <w:rPr>
                <w:sz w:val="20"/>
              </w:rPr>
            </w:pPr>
            <w:r>
              <w:rPr>
                <w:sz w:val="20"/>
              </w:rPr>
              <w:t>House Rent Allowance</w:t>
            </w:r>
          </w:p>
        </w:tc>
        <w:tc>
          <w:tcPr>
            <w:tcW w:w="2520" w:type="dxa"/>
          </w:tcPr>
          <w:p>
            <w:pPr>
              <w:pStyle w:val="TableParagraph"/>
              <w:ind w:right="127"/>
              <w:jc w:val="right"/>
              <w:rPr>
                <w:sz w:val="20"/>
              </w:rPr>
            </w:pPr>
            <w:r>
              <w:rPr>
                <w:sz w:val="20"/>
              </w:rPr>
              <w:t>21,667</w:t>
            </w:r>
          </w:p>
        </w:tc>
        <w:tc>
          <w:tcPr>
            <w:tcW w:w="2430" w:type="dxa"/>
          </w:tcPr>
          <w:p>
            <w:pPr>
              <w:pStyle w:val="TableParagraph"/>
              <w:ind w:right="127"/>
              <w:jc w:val="right"/>
              <w:rPr>
                <w:sz w:val="20"/>
              </w:rPr>
            </w:pPr>
            <w:r>
              <w:rPr>
                <w:sz w:val="20"/>
              </w:rPr>
              <w:t>2,60,000</w:t>
            </w:r>
          </w:p>
        </w:tc>
      </w:tr>
      <w:tr>
        <w:trPr>
          <w:trHeight w:val="493" w:hRule="atLeast"/>
        </w:trPr>
        <w:tc>
          <w:tcPr>
            <w:tcW w:w="4140" w:type="dxa"/>
          </w:tcPr>
          <w:p>
            <w:pPr>
              <w:pStyle w:val="TableParagraph"/>
              <w:ind w:left="115"/>
              <w:rPr>
                <w:sz w:val="20"/>
              </w:rPr>
            </w:pPr>
            <w:r>
              <w:rPr>
                <w:sz w:val="20"/>
              </w:rPr>
              <w:t>Leave Travel Allowance</w:t>
            </w:r>
          </w:p>
        </w:tc>
        <w:tc>
          <w:tcPr>
            <w:tcW w:w="2520" w:type="dxa"/>
          </w:tcPr>
          <w:p>
            <w:pPr>
              <w:pStyle w:val="TableParagraph"/>
              <w:ind w:right="127"/>
              <w:jc w:val="right"/>
              <w:rPr>
                <w:sz w:val="20"/>
              </w:rPr>
            </w:pPr>
            <w:r>
              <w:rPr>
                <w:sz w:val="20"/>
              </w:rPr>
              <w:t>3,000</w:t>
            </w:r>
          </w:p>
        </w:tc>
        <w:tc>
          <w:tcPr>
            <w:tcW w:w="2430" w:type="dxa"/>
          </w:tcPr>
          <w:p>
            <w:pPr>
              <w:pStyle w:val="TableParagraph"/>
              <w:ind w:right="127"/>
              <w:jc w:val="right"/>
              <w:rPr>
                <w:sz w:val="20"/>
              </w:rPr>
            </w:pPr>
            <w:r>
              <w:rPr>
                <w:sz w:val="20"/>
              </w:rPr>
              <w:t>36,000</w:t>
            </w:r>
          </w:p>
        </w:tc>
      </w:tr>
      <w:tr>
        <w:trPr>
          <w:trHeight w:val="494" w:hRule="atLeast"/>
        </w:trPr>
        <w:tc>
          <w:tcPr>
            <w:tcW w:w="4140" w:type="dxa"/>
          </w:tcPr>
          <w:p>
            <w:pPr>
              <w:pStyle w:val="TableParagraph"/>
              <w:ind w:left="115"/>
              <w:rPr>
                <w:sz w:val="20"/>
              </w:rPr>
            </w:pPr>
            <w:r>
              <w:rPr>
                <w:sz w:val="20"/>
              </w:rPr>
              <w:t>Special Allowance</w:t>
            </w:r>
          </w:p>
        </w:tc>
        <w:tc>
          <w:tcPr>
            <w:tcW w:w="2520" w:type="dxa"/>
          </w:tcPr>
          <w:p>
            <w:pPr>
              <w:pStyle w:val="TableParagraph"/>
              <w:ind w:right="127"/>
              <w:jc w:val="right"/>
              <w:rPr>
                <w:sz w:val="20"/>
              </w:rPr>
            </w:pPr>
            <w:r>
              <w:rPr>
                <w:sz w:val="20"/>
              </w:rPr>
              <w:t>29,258</w:t>
            </w:r>
          </w:p>
        </w:tc>
        <w:tc>
          <w:tcPr>
            <w:tcW w:w="2430" w:type="dxa"/>
          </w:tcPr>
          <w:p>
            <w:pPr>
              <w:pStyle w:val="TableParagraph"/>
              <w:ind w:right="127"/>
              <w:jc w:val="right"/>
              <w:rPr>
                <w:sz w:val="20"/>
              </w:rPr>
            </w:pPr>
            <w:r>
              <w:rPr>
                <w:sz w:val="20"/>
              </w:rPr>
              <w:t>3,51,100</w:t>
            </w:r>
          </w:p>
        </w:tc>
      </w:tr>
      <w:tr>
        <w:trPr>
          <w:trHeight w:val="493" w:hRule="atLeast"/>
        </w:trPr>
        <w:tc>
          <w:tcPr>
            <w:tcW w:w="4140" w:type="dxa"/>
          </w:tcPr>
          <w:p>
            <w:pPr>
              <w:pStyle w:val="TableParagraph"/>
              <w:ind w:left="115"/>
              <w:rPr>
                <w:sz w:val="20"/>
              </w:rPr>
            </w:pPr>
            <w:r>
              <w:rPr>
                <w:sz w:val="20"/>
              </w:rPr>
              <w:t>Ex-Gratia Bonus</w:t>
            </w:r>
            <w:r>
              <w:rPr>
                <w:sz w:val="20"/>
                <w:vertAlign w:val="superscript"/>
              </w:rPr>
              <w:t>1</w:t>
            </w:r>
          </w:p>
        </w:tc>
        <w:tc>
          <w:tcPr>
            <w:tcW w:w="2520" w:type="dxa"/>
          </w:tcPr>
          <w:p>
            <w:pPr>
              <w:pStyle w:val="TableParagraph"/>
              <w:ind w:right="126"/>
              <w:jc w:val="right"/>
              <w:rPr>
                <w:sz w:val="20"/>
              </w:rPr>
            </w:pPr>
            <w:r>
              <w:rPr>
                <w:sz w:val="20"/>
              </w:rPr>
              <w:t>NA</w:t>
            </w:r>
          </w:p>
        </w:tc>
        <w:tc>
          <w:tcPr>
            <w:tcW w:w="2430" w:type="dxa"/>
          </w:tcPr>
          <w:p>
            <w:pPr>
              <w:pStyle w:val="TableParagraph"/>
              <w:ind w:right="126"/>
              <w:jc w:val="right"/>
              <w:rPr>
                <w:sz w:val="20"/>
              </w:rPr>
            </w:pPr>
            <w:r>
              <w:rPr>
                <w:sz w:val="20"/>
              </w:rPr>
              <w:t>NA</w:t>
            </w:r>
          </w:p>
        </w:tc>
      </w:tr>
      <w:tr>
        <w:trPr>
          <w:trHeight w:val="493" w:hRule="atLeast"/>
        </w:trPr>
        <w:tc>
          <w:tcPr>
            <w:tcW w:w="4140" w:type="dxa"/>
          </w:tcPr>
          <w:p>
            <w:pPr>
              <w:pStyle w:val="TableParagraph"/>
              <w:ind w:left="115"/>
              <w:rPr>
                <w:b/>
                <w:sz w:val="20"/>
              </w:rPr>
            </w:pPr>
            <w:r>
              <w:rPr>
                <w:b/>
                <w:sz w:val="20"/>
              </w:rPr>
              <w:t>TOTAL FIXED CASH</w:t>
            </w:r>
          </w:p>
        </w:tc>
        <w:tc>
          <w:tcPr>
            <w:tcW w:w="2520" w:type="dxa"/>
          </w:tcPr>
          <w:p>
            <w:pPr>
              <w:pStyle w:val="TableParagraph"/>
              <w:ind w:right="127"/>
              <w:jc w:val="right"/>
              <w:rPr>
                <w:b/>
                <w:sz w:val="20"/>
              </w:rPr>
            </w:pPr>
            <w:r>
              <w:rPr>
                <w:b/>
                <w:sz w:val="20"/>
              </w:rPr>
              <w:t>97,258</w:t>
            </w:r>
          </w:p>
        </w:tc>
        <w:tc>
          <w:tcPr>
            <w:tcW w:w="2430" w:type="dxa"/>
          </w:tcPr>
          <w:p>
            <w:pPr>
              <w:pStyle w:val="TableParagraph"/>
              <w:ind w:right="127"/>
              <w:jc w:val="right"/>
              <w:rPr>
                <w:b/>
                <w:sz w:val="20"/>
              </w:rPr>
            </w:pPr>
            <w:r>
              <w:rPr>
                <w:b/>
                <w:sz w:val="20"/>
              </w:rPr>
              <w:t>11,67,100</w:t>
            </w:r>
          </w:p>
        </w:tc>
      </w:tr>
      <w:tr>
        <w:trPr>
          <w:trHeight w:val="493" w:hRule="atLeast"/>
        </w:trPr>
        <w:tc>
          <w:tcPr>
            <w:tcW w:w="4140" w:type="dxa"/>
          </w:tcPr>
          <w:p>
            <w:pPr>
              <w:pStyle w:val="TableParagraph"/>
              <w:ind w:left="100"/>
              <w:rPr>
                <w:sz w:val="20"/>
              </w:rPr>
            </w:pPr>
            <w:r>
              <w:rPr>
                <w:sz w:val="20"/>
              </w:rPr>
              <w:t>Variable Pay</w:t>
            </w:r>
            <w:r>
              <w:rPr>
                <w:sz w:val="20"/>
                <w:vertAlign w:val="superscript"/>
              </w:rPr>
              <w:t>2</w:t>
            </w:r>
          </w:p>
        </w:tc>
        <w:tc>
          <w:tcPr>
            <w:tcW w:w="2520" w:type="dxa"/>
          </w:tcPr>
          <w:p>
            <w:pPr>
              <w:pStyle w:val="TableParagraph"/>
              <w:ind w:right="127"/>
              <w:jc w:val="right"/>
              <w:rPr>
                <w:sz w:val="20"/>
              </w:rPr>
            </w:pPr>
            <w:r>
              <w:rPr>
                <w:sz w:val="20"/>
              </w:rPr>
              <w:t>5,417</w:t>
            </w:r>
          </w:p>
        </w:tc>
        <w:tc>
          <w:tcPr>
            <w:tcW w:w="2430" w:type="dxa"/>
          </w:tcPr>
          <w:p>
            <w:pPr>
              <w:pStyle w:val="TableParagraph"/>
              <w:ind w:right="127"/>
              <w:jc w:val="right"/>
              <w:rPr>
                <w:sz w:val="20"/>
              </w:rPr>
            </w:pPr>
            <w:r>
              <w:rPr>
                <w:sz w:val="20"/>
              </w:rPr>
              <w:t>65,000</w:t>
            </w:r>
          </w:p>
        </w:tc>
      </w:tr>
      <w:tr>
        <w:trPr>
          <w:trHeight w:val="493" w:hRule="atLeast"/>
        </w:trPr>
        <w:tc>
          <w:tcPr>
            <w:tcW w:w="4140" w:type="dxa"/>
          </w:tcPr>
          <w:p>
            <w:pPr>
              <w:pStyle w:val="TableParagraph"/>
              <w:ind w:left="100"/>
              <w:rPr>
                <w:b/>
                <w:sz w:val="20"/>
              </w:rPr>
            </w:pPr>
            <w:r>
              <w:rPr>
                <w:b/>
                <w:color w:val="000009"/>
                <w:sz w:val="20"/>
              </w:rPr>
              <w:t>TARGET CASH COMPENSATION</w:t>
            </w:r>
          </w:p>
        </w:tc>
        <w:tc>
          <w:tcPr>
            <w:tcW w:w="2520" w:type="dxa"/>
          </w:tcPr>
          <w:p>
            <w:pPr>
              <w:pStyle w:val="TableParagraph"/>
              <w:ind w:right="127"/>
              <w:jc w:val="right"/>
              <w:rPr>
                <w:b/>
                <w:sz w:val="20"/>
              </w:rPr>
            </w:pPr>
            <w:r>
              <w:rPr>
                <w:b/>
                <w:color w:val="000009"/>
                <w:sz w:val="20"/>
              </w:rPr>
              <w:t>1,02,675</w:t>
            </w:r>
          </w:p>
        </w:tc>
        <w:tc>
          <w:tcPr>
            <w:tcW w:w="2430" w:type="dxa"/>
          </w:tcPr>
          <w:p>
            <w:pPr>
              <w:pStyle w:val="TableParagraph"/>
              <w:ind w:right="127"/>
              <w:jc w:val="right"/>
              <w:rPr>
                <w:b/>
                <w:sz w:val="20"/>
              </w:rPr>
            </w:pPr>
            <w:r>
              <w:rPr>
                <w:b/>
                <w:color w:val="000009"/>
                <w:sz w:val="20"/>
              </w:rPr>
              <w:t>12,32,100</w:t>
            </w:r>
          </w:p>
        </w:tc>
      </w:tr>
      <w:tr>
        <w:trPr>
          <w:trHeight w:val="494" w:hRule="atLeast"/>
        </w:trPr>
        <w:tc>
          <w:tcPr>
            <w:tcW w:w="4140" w:type="dxa"/>
          </w:tcPr>
          <w:p>
            <w:pPr>
              <w:pStyle w:val="TableParagraph"/>
              <w:ind w:left="115"/>
              <w:rPr>
                <w:sz w:val="20"/>
              </w:rPr>
            </w:pPr>
            <w:r>
              <w:rPr>
                <w:sz w:val="20"/>
              </w:rPr>
              <w:t>Employer Provident Fund</w:t>
            </w:r>
          </w:p>
        </w:tc>
        <w:tc>
          <w:tcPr>
            <w:tcW w:w="2520" w:type="dxa"/>
          </w:tcPr>
          <w:p>
            <w:pPr>
              <w:pStyle w:val="TableParagraph"/>
              <w:ind w:right="127"/>
              <w:jc w:val="right"/>
              <w:rPr>
                <w:sz w:val="20"/>
              </w:rPr>
            </w:pPr>
            <w:r>
              <w:rPr>
                <w:sz w:val="20"/>
              </w:rPr>
              <w:t>5,200</w:t>
            </w:r>
          </w:p>
        </w:tc>
        <w:tc>
          <w:tcPr>
            <w:tcW w:w="2430" w:type="dxa"/>
          </w:tcPr>
          <w:p>
            <w:pPr>
              <w:pStyle w:val="TableParagraph"/>
              <w:ind w:right="127"/>
              <w:jc w:val="right"/>
              <w:rPr>
                <w:sz w:val="20"/>
              </w:rPr>
            </w:pPr>
            <w:r>
              <w:rPr>
                <w:sz w:val="20"/>
              </w:rPr>
              <w:t>62,400</w:t>
            </w:r>
          </w:p>
        </w:tc>
      </w:tr>
      <w:tr>
        <w:trPr>
          <w:trHeight w:val="493" w:hRule="atLeast"/>
        </w:trPr>
        <w:tc>
          <w:tcPr>
            <w:tcW w:w="4140" w:type="dxa"/>
          </w:tcPr>
          <w:p>
            <w:pPr>
              <w:pStyle w:val="TableParagraph"/>
              <w:ind w:left="115"/>
              <w:rPr>
                <w:sz w:val="20"/>
              </w:rPr>
            </w:pPr>
            <w:r>
              <w:rPr>
                <w:sz w:val="20"/>
              </w:rPr>
              <w:t>Medical Insurance Premium</w:t>
            </w:r>
          </w:p>
        </w:tc>
        <w:tc>
          <w:tcPr>
            <w:tcW w:w="2520" w:type="dxa"/>
          </w:tcPr>
          <w:p>
            <w:pPr>
              <w:pStyle w:val="TableParagraph"/>
              <w:ind w:right="126"/>
              <w:jc w:val="right"/>
              <w:rPr>
                <w:sz w:val="20"/>
              </w:rPr>
            </w:pPr>
            <w:r>
              <w:rPr>
                <w:sz w:val="20"/>
              </w:rPr>
              <w:t>458</w:t>
            </w:r>
          </w:p>
        </w:tc>
        <w:tc>
          <w:tcPr>
            <w:tcW w:w="2430" w:type="dxa"/>
          </w:tcPr>
          <w:p>
            <w:pPr>
              <w:pStyle w:val="TableParagraph"/>
              <w:ind w:right="127"/>
              <w:jc w:val="right"/>
              <w:rPr>
                <w:sz w:val="20"/>
              </w:rPr>
            </w:pPr>
            <w:r>
              <w:rPr>
                <w:sz w:val="20"/>
              </w:rPr>
              <w:t>5,500</w:t>
            </w:r>
          </w:p>
        </w:tc>
      </w:tr>
      <w:tr>
        <w:trPr>
          <w:trHeight w:val="493" w:hRule="atLeast"/>
        </w:trPr>
        <w:tc>
          <w:tcPr>
            <w:tcW w:w="4140" w:type="dxa"/>
          </w:tcPr>
          <w:p>
            <w:pPr>
              <w:pStyle w:val="TableParagraph"/>
              <w:ind w:left="100"/>
              <w:rPr>
                <w:b/>
                <w:sz w:val="20"/>
              </w:rPr>
            </w:pPr>
            <w:r>
              <w:rPr>
                <w:b/>
                <w:sz w:val="20"/>
              </w:rPr>
              <w:t>TARGET COST TO COMPANY</w:t>
            </w:r>
          </w:p>
        </w:tc>
        <w:tc>
          <w:tcPr>
            <w:tcW w:w="2520" w:type="dxa"/>
          </w:tcPr>
          <w:p>
            <w:pPr>
              <w:pStyle w:val="TableParagraph"/>
              <w:ind w:right="127"/>
              <w:jc w:val="right"/>
              <w:rPr>
                <w:b/>
                <w:sz w:val="20"/>
              </w:rPr>
            </w:pPr>
            <w:r>
              <w:rPr>
                <w:b/>
                <w:color w:val="000009"/>
                <w:sz w:val="20"/>
              </w:rPr>
              <w:t>1,08,333</w:t>
            </w:r>
          </w:p>
        </w:tc>
        <w:tc>
          <w:tcPr>
            <w:tcW w:w="2430" w:type="dxa"/>
          </w:tcPr>
          <w:p>
            <w:pPr>
              <w:pStyle w:val="TableParagraph"/>
              <w:ind w:right="127"/>
              <w:jc w:val="right"/>
              <w:rPr>
                <w:b/>
                <w:sz w:val="20"/>
              </w:rPr>
            </w:pPr>
            <w:r>
              <w:rPr>
                <w:b/>
                <w:color w:val="000009"/>
                <w:sz w:val="20"/>
              </w:rPr>
              <w:t>13,00,000</w:t>
            </w:r>
          </w:p>
        </w:tc>
      </w:tr>
    </w:tbl>
    <w:p>
      <w:pPr>
        <w:pStyle w:val="BodyText"/>
        <w:spacing w:before="2"/>
        <w:rPr>
          <w:rFonts w:ascii="DejaVu Sans"/>
          <w:b/>
          <w:sz w:val="26"/>
        </w:rPr>
      </w:pPr>
    </w:p>
    <w:p>
      <w:pPr>
        <w:pStyle w:val="BodyText"/>
        <w:ind w:left="181"/>
      </w:pPr>
      <w:r>
        <w:rPr>
          <w:color w:val="000009"/>
        </w:rPr>
        <w:t>Note:</w:t>
      </w:r>
    </w:p>
    <w:p>
      <w:pPr>
        <w:pStyle w:val="BodyText"/>
        <w:spacing w:before="8"/>
        <w:rPr>
          <w:sz w:val="27"/>
        </w:rPr>
      </w:pPr>
    </w:p>
    <w:p>
      <w:pPr>
        <w:pStyle w:val="ListParagraph"/>
        <w:numPr>
          <w:ilvl w:val="0"/>
          <w:numId w:val="1"/>
        </w:numPr>
        <w:tabs>
          <w:tab w:pos="902" w:val="left" w:leader="none"/>
        </w:tabs>
        <w:spacing w:line="331" w:lineRule="auto" w:before="0" w:after="0"/>
        <w:ind w:left="901" w:right="547" w:hanging="360"/>
        <w:jc w:val="both"/>
        <w:rPr>
          <w:sz w:val="20"/>
        </w:rPr>
      </w:pPr>
      <w:r>
        <w:rPr>
          <w:sz w:val="20"/>
        </w:rPr>
        <w:t>As per Statutory regulations, if your covered under Payment of Bonus act, this component will be paid as “Bonus” if not will be paid as “Ex-</w:t>
      </w:r>
      <w:r>
        <w:rPr>
          <w:spacing w:val="-9"/>
          <w:sz w:val="20"/>
        </w:rPr>
        <w:t> </w:t>
      </w:r>
      <w:r>
        <w:rPr>
          <w:sz w:val="20"/>
        </w:rPr>
        <w:t>Gratia”.</w:t>
      </w:r>
    </w:p>
    <w:p>
      <w:pPr>
        <w:pStyle w:val="ListParagraph"/>
        <w:numPr>
          <w:ilvl w:val="0"/>
          <w:numId w:val="1"/>
        </w:numPr>
        <w:tabs>
          <w:tab w:pos="902" w:val="left" w:leader="none"/>
        </w:tabs>
        <w:spacing w:line="331" w:lineRule="auto" w:before="0" w:after="0"/>
        <w:ind w:left="901" w:right="545" w:hanging="360"/>
        <w:jc w:val="both"/>
        <w:rPr>
          <w:sz w:val="20"/>
        </w:rPr>
      </w:pPr>
      <w:r>
        <w:rPr>
          <w:sz w:val="20"/>
        </w:rPr>
        <w:t>Variable Pay (if applicable) will be payable on Quarterly basis. Amount shown is payable on 100% Target achievement. The company and unit/function performance achievement against the target measured quarterly shall determine the payout under the Variable Pay Plan. Note: Variable Pay is governed by the provisions of Variable Pay Plan (available on Mphasis Intranet) and the same will be reviewed from time to</w:t>
      </w:r>
      <w:r>
        <w:rPr>
          <w:spacing w:val="-10"/>
          <w:sz w:val="20"/>
        </w:rPr>
        <w:t> </w:t>
      </w:r>
      <w:r>
        <w:rPr>
          <w:sz w:val="20"/>
        </w:rPr>
        <w:t>time.</w:t>
      </w:r>
    </w:p>
    <w:p>
      <w:pPr>
        <w:spacing w:after="0" w:line="331" w:lineRule="auto"/>
        <w:jc w:val="both"/>
        <w:rPr>
          <w:sz w:val="20"/>
        </w:rPr>
        <w:sectPr>
          <w:pgSz w:w="11910" w:h="16840"/>
          <w:pgMar w:header="1210" w:footer="1376" w:top="2280" w:bottom="1560" w:left="1260" w:right="1220"/>
        </w:sectPr>
      </w:pPr>
    </w:p>
    <w:p>
      <w:pPr>
        <w:pStyle w:val="BodyText"/>
      </w:pPr>
    </w:p>
    <w:p>
      <w:pPr>
        <w:pStyle w:val="BodyText"/>
      </w:pPr>
    </w:p>
    <w:p>
      <w:pPr>
        <w:pStyle w:val="BodyText"/>
        <w:spacing w:before="10"/>
        <w:rPr>
          <w:sz w:val="17"/>
        </w:rPr>
      </w:pPr>
    </w:p>
    <w:p>
      <w:pPr>
        <w:spacing w:before="94"/>
        <w:ind w:left="541" w:right="0" w:firstLine="0"/>
        <w:jc w:val="both"/>
        <w:rPr>
          <w:b/>
          <w:sz w:val="20"/>
        </w:rPr>
      </w:pPr>
      <w:r>
        <w:rPr>
          <w:b/>
          <w:color w:val="000009"/>
          <w:sz w:val="20"/>
        </w:rPr>
        <w:t>Additional Benefits.</w:t>
      </w:r>
    </w:p>
    <w:p>
      <w:pPr>
        <w:pStyle w:val="BodyText"/>
        <w:spacing w:before="8"/>
        <w:rPr>
          <w:b/>
          <w:sz w:val="28"/>
        </w:rPr>
      </w:pPr>
    </w:p>
    <w:p>
      <w:pPr>
        <w:pStyle w:val="ListParagraph"/>
        <w:numPr>
          <w:ilvl w:val="0"/>
          <w:numId w:val="2"/>
        </w:numPr>
        <w:tabs>
          <w:tab w:pos="902" w:val="left" w:leader="none"/>
        </w:tabs>
        <w:spacing w:line="324" w:lineRule="auto" w:before="0" w:after="0"/>
        <w:ind w:left="901" w:right="551" w:hanging="360"/>
        <w:jc w:val="both"/>
        <w:rPr>
          <w:sz w:val="20"/>
        </w:rPr>
      </w:pPr>
      <w:r>
        <w:rPr>
          <w:sz w:val="20"/>
        </w:rPr>
        <w:t>Additionally, you shall be eligible for gratuity as per the gratuity act, subject to 5 years </w:t>
      </w:r>
      <w:r>
        <w:rPr>
          <w:spacing w:val="-59"/>
          <w:sz w:val="20"/>
        </w:rPr>
        <w:t>of</w:t>
      </w:r>
      <w:r>
        <w:rPr>
          <w:spacing w:val="125"/>
          <w:sz w:val="20"/>
        </w:rPr>
        <w:t> </w:t>
      </w:r>
      <w:r>
        <w:rPr>
          <w:sz w:val="20"/>
        </w:rPr>
        <w:t>continuous employment with the</w:t>
      </w:r>
      <w:r>
        <w:rPr>
          <w:spacing w:val="-3"/>
          <w:sz w:val="20"/>
        </w:rPr>
        <w:t> </w:t>
      </w:r>
      <w:r>
        <w:rPr>
          <w:sz w:val="20"/>
        </w:rPr>
        <w:t>organization.</w:t>
      </w:r>
    </w:p>
    <w:p>
      <w:pPr>
        <w:pStyle w:val="ListParagraph"/>
        <w:numPr>
          <w:ilvl w:val="0"/>
          <w:numId w:val="2"/>
        </w:numPr>
        <w:tabs>
          <w:tab w:pos="902" w:val="left" w:leader="none"/>
        </w:tabs>
        <w:spacing w:line="328" w:lineRule="auto" w:before="0" w:after="0"/>
        <w:ind w:left="901" w:right="540" w:hanging="360"/>
        <w:jc w:val="both"/>
        <w:rPr>
          <w:sz w:val="20"/>
        </w:rPr>
      </w:pPr>
      <w:r>
        <w:rPr>
          <w:sz w:val="20"/>
        </w:rPr>
        <w:t>You are covered under Group Mediclaim Insurance for a sum insured of INR 300,000 </w:t>
      </w:r>
      <w:r>
        <w:rPr>
          <w:spacing w:val="-42"/>
          <w:sz w:val="20"/>
        </w:rPr>
        <w:t>per </w:t>
      </w:r>
      <w:r>
        <w:rPr>
          <w:sz w:val="20"/>
        </w:rPr>
        <w:t>annum. This mandatory coverage also includes your spouse and 2 children. As per the policy, you have an option to enroll your dependents (parents/parents-in-law) by paying additional</w:t>
      </w:r>
      <w:r>
        <w:rPr>
          <w:spacing w:val="-2"/>
          <w:sz w:val="20"/>
        </w:rPr>
        <w:t> </w:t>
      </w:r>
      <w:r>
        <w:rPr>
          <w:sz w:val="20"/>
        </w:rPr>
        <w:t>premium.</w:t>
      </w:r>
    </w:p>
    <w:p>
      <w:pPr>
        <w:pStyle w:val="ListParagraph"/>
        <w:numPr>
          <w:ilvl w:val="0"/>
          <w:numId w:val="2"/>
        </w:numPr>
        <w:tabs>
          <w:tab w:pos="902" w:val="left" w:leader="none"/>
        </w:tabs>
        <w:spacing w:line="234" w:lineRule="exact" w:before="0" w:after="0"/>
        <w:ind w:left="902" w:right="0" w:hanging="361"/>
        <w:jc w:val="both"/>
        <w:rPr>
          <w:sz w:val="20"/>
        </w:rPr>
      </w:pPr>
      <w:r>
        <w:rPr>
          <w:sz w:val="20"/>
        </w:rPr>
        <w:t>You are covered under Group Personal Accident Insurance for INR 500,000 per</w:t>
      </w:r>
      <w:r>
        <w:rPr>
          <w:spacing w:val="-27"/>
          <w:sz w:val="20"/>
        </w:rPr>
        <w:t> </w:t>
      </w:r>
      <w:r>
        <w:rPr>
          <w:sz w:val="20"/>
        </w:rPr>
        <w:t>annum.</w:t>
      </w:r>
    </w:p>
    <w:p>
      <w:pPr>
        <w:pStyle w:val="ListParagraph"/>
        <w:numPr>
          <w:ilvl w:val="0"/>
          <w:numId w:val="2"/>
        </w:numPr>
        <w:tabs>
          <w:tab w:pos="902" w:val="left" w:leader="none"/>
        </w:tabs>
        <w:spacing w:line="285" w:lineRule="auto" w:before="59" w:after="0"/>
        <w:ind w:left="901" w:right="280" w:hanging="360"/>
        <w:jc w:val="both"/>
        <w:rPr>
          <w:sz w:val="20"/>
        </w:rPr>
      </w:pPr>
      <w:r>
        <w:rPr>
          <w:sz w:val="20"/>
        </w:rPr>
        <w:t>You are covered under the </w:t>
      </w:r>
      <w:r>
        <w:rPr>
          <w:color w:val="000009"/>
          <w:sz w:val="20"/>
        </w:rPr>
        <w:t>Standard Group Term Life insurance </w:t>
      </w:r>
      <w:r>
        <w:rPr>
          <w:sz w:val="20"/>
        </w:rPr>
        <w:t>for a sum insured equal </w:t>
      </w:r>
      <w:r>
        <w:rPr>
          <w:spacing w:val="-59"/>
          <w:sz w:val="20"/>
        </w:rPr>
        <w:t>to</w:t>
      </w:r>
      <w:r>
        <w:rPr>
          <w:spacing w:val="119"/>
          <w:sz w:val="20"/>
        </w:rPr>
        <w:t> </w:t>
      </w:r>
      <w:r>
        <w:rPr>
          <w:sz w:val="20"/>
        </w:rPr>
        <w:t>80% of your Fixed CTC or INR 400,000, whichever is higher. This benefit is extended only to the</w:t>
      </w:r>
      <w:r>
        <w:rPr>
          <w:spacing w:val="-1"/>
          <w:sz w:val="20"/>
        </w:rPr>
        <w:t> </w:t>
      </w:r>
      <w:r>
        <w:rPr>
          <w:sz w:val="20"/>
        </w:rPr>
        <w:t>employee.</w:t>
      </w:r>
    </w:p>
    <w:p>
      <w:pPr>
        <w:pStyle w:val="ListParagraph"/>
        <w:numPr>
          <w:ilvl w:val="0"/>
          <w:numId w:val="2"/>
        </w:numPr>
        <w:tabs>
          <w:tab w:pos="902" w:val="left" w:leader="none"/>
        </w:tabs>
        <w:spacing w:line="234" w:lineRule="exact" w:before="0" w:after="0"/>
        <w:ind w:left="902" w:right="0" w:hanging="361"/>
        <w:jc w:val="both"/>
        <w:rPr>
          <w:sz w:val="20"/>
        </w:rPr>
      </w:pPr>
      <w:r>
        <w:rPr>
          <w:sz w:val="20"/>
        </w:rPr>
        <w:t>Meal Card: You will be eligible to enroll for a meal allowance of INR 2,200 per month.</w:t>
      </w:r>
      <w:r>
        <w:rPr>
          <w:spacing w:val="-7"/>
          <w:sz w:val="20"/>
        </w:rPr>
        <w:t> </w:t>
      </w:r>
      <w:r>
        <w:rPr>
          <w:sz w:val="20"/>
        </w:rPr>
        <w:t>This</w:t>
      </w:r>
    </w:p>
    <w:p>
      <w:pPr>
        <w:pStyle w:val="BodyText"/>
        <w:spacing w:before="88"/>
        <w:ind w:left="901"/>
        <w:jc w:val="both"/>
      </w:pPr>
      <w:r>
        <w:rPr/>
        <w:t>is a voluntary option and will be adjusted with your special allowance.</w:t>
      </w:r>
    </w:p>
    <w:p>
      <w:pPr>
        <w:pStyle w:val="ListParagraph"/>
        <w:numPr>
          <w:ilvl w:val="0"/>
          <w:numId w:val="2"/>
        </w:numPr>
        <w:tabs>
          <w:tab w:pos="902" w:val="left" w:leader="none"/>
        </w:tabs>
        <w:spacing w:line="326" w:lineRule="auto" w:before="69" w:after="0"/>
        <w:ind w:left="901" w:right="544" w:hanging="360"/>
        <w:jc w:val="both"/>
        <w:rPr>
          <w:sz w:val="20"/>
        </w:rPr>
      </w:pPr>
      <w:r>
        <w:rPr>
          <w:sz w:val="20"/>
        </w:rPr>
        <w:t>As per the Maternity Benefit (Amendment) Act, 2017, women employees are eligible </w:t>
      </w:r>
      <w:r>
        <w:rPr>
          <w:spacing w:val="-42"/>
          <w:sz w:val="20"/>
        </w:rPr>
        <w:t>for </w:t>
      </w:r>
      <w:r>
        <w:rPr>
          <w:sz w:val="20"/>
        </w:rPr>
        <w:t>Maternity Leave of 26 weeks. Adoption Leave and Paternity Leave are also applicable as the case may be. Please refer to the </w:t>
      </w:r>
      <w:r>
        <w:rPr>
          <w:b/>
          <w:sz w:val="20"/>
        </w:rPr>
        <w:t>Company Policy </w:t>
      </w:r>
      <w:r>
        <w:rPr>
          <w:sz w:val="20"/>
        </w:rPr>
        <w:t>for more</w:t>
      </w:r>
      <w:r>
        <w:rPr>
          <w:spacing w:val="-8"/>
          <w:sz w:val="20"/>
        </w:rPr>
        <w:t> </w:t>
      </w:r>
      <w:r>
        <w:rPr>
          <w:sz w:val="20"/>
        </w:rPr>
        <w:t>details.</w:t>
      </w:r>
    </w:p>
    <w:p>
      <w:pPr>
        <w:pStyle w:val="ListParagraph"/>
        <w:numPr>
          <w:ilvl w:val="0"/>
          <w:numId w:val="2"/>
        </w:numPr>
        <w:tabs>
          <w:tab w:pos="902" w:val="left" w:leader="none"/>
        </w:tabs>
        <w:spacing w:line="238" w:lineRule="exact" w:before="0" w:after="0"/>
        <w:ind w:left="902" w:right="0" w:hanging="361"/>
        <w:jc w:val="both"/>
        <w:rPr>
          <w:sz w:val="20"/>
        </w:rPr>
      </w:pPr>
      <w:r>
        <w:rPr>
          <w:sz w:val="20"/>
        </w:rPr>
        <w:t>NA</w:t>
      </w:r>
    </w:p>
    <w:p>
      <w:pPr>
        <w:pStyle w:val="BodyText"/>
        <w:spacing w:before="70"/>
        <w:ind w:left="541"/>
        <w:rPr>
          <w:rFonts w:ascii="OpenSymbol" w:hAnsi="OpenSymbol"/>
        </w:rPr>
      </w:pPr>
      <w:r>
        <w:rPr>
          <w:rFonts w:ascii="OpenSymbol" w:hAnsi="OpenSymbol"/>
          <w:w w:val="112"/>
        </w:rPr>
        <w:t></w:t>
      </w:r>
    </w:p>
    <w:p>
      <w:pPr>
        <w:spacing w:after="0"/>
        <w:rPr>
          <w:rFonts w:ascii="OpenSymbol" w:hAnsi="OpenSymbol"/>
        </w:rPr>
        <w:sectPr>
          <w:pgSz w:w="11910" w:h="16840"/>
          <w:pgMar w:header="1210" w:footer="1376" w:top="2280" w:bottom="1560" w:left="1260" w:right="1220"/>
        </w:sectPr>
      </w:pPr>
    </w:p>
    <w:p>
      <w:pPr>
        <w:pStyle w:val="BodyText"/>
        <w:spacing w:before="5"/>
        <w:rPr>
          <w:rFonts w:ascii="OpenSymbol"/>
          <w:sz w:val="11"/>
        </w:rPr>
      </w:pPr>
    </w:p>
    <w:p>
      <w:pPr>
        <w:pStyle w:val="Heading1"/>
        <w:spacing w:line="552" w:lineRule="auto" w:before="93"/>
        <w:ind w:left="3446" w:right="3464" w:firstLine="594"/>
        <w:jc w:val="left"/>
      </w:pPr>
      <w:r>
        <w:rPr/>
        <w:t>ANNEXURE - 2 TERMS OF EMPLOYMENT</w:t>
      </w:r>
    </w:p>
    <w:p>
      <w:pPr>
        <w:pStyle w:val="BodyText"/>
        <w:spacing w:line="331" w:lineRule="auto"/>
        <w:ind w:left="521" w:right="524"/>
      </w:pPr>
      <w:r>
        <w:rPr/>
        <w:t>Your employment at Mphasis (“The Company") will be governed by the Company's policies as modified from time to time. Copy of the present policy will be made available to you on your joining the Company. In particular and without prejudice to the foregoing statement, some of the more significant terms and conditions that govern your employment, subject to modifications from time to time, are detailed below.</w:t>
      </w:r>
    </w:p>
    <w:p>
      <w:pPr>
        <w:pStyle w:val="Heading1"/>
        <w:numPr>
          <w:ilvl w:val="0"/>
          <w:numId w:val="3"/>
        </w:numPr>
        <w:tabs>
          <w:tab w:pos="756" w:val="left" w:leader="none"/>
        </w:tabs>
        <w:spacing w:line="240" w:lineRule="auto" w:before="187" w:after="0"/>
        <w:ind w:left="755" w:right="0" w:hanging="235"/>
        <w:jc w:val="both"/>
      </w:pPr>
      <w:r>
        <w:rPr/>
        <w:t>Hours of</w:t>
      </w:r>
      <w:r>
        <w:rPr>
          <w:spacing w:val="-2"/>
        </w:rPr>
        <w:t> </w:t>
      </w:r>
      <w:r>
        <w:rPr/>
        <w:t>Work</w:t>
      </w:r>
    </w:p>
    <w:p>
      <w:pPr>
        <w:pStyle w:val="ListParagraph"/>
        <w:numPr>
          <w:ilvl w:val="1"/>
          <w:numId w:val="3"/>
        </w:numPr>
        <w:tabs>
          <w:tab w:pos="1312" w:val="left" w:leader="none"/>
        </w:tabs>
        <w:spacing w:line="240" w:lineRule="auto" w:before="91" w:after="0"/>
        <w:ind w:left="1311" w:right="0" w:hanging="391"/>
        <w:jc w:val="both"/>
        <w:rPr>
          <w:sz w:val="20"/>
        </w:rPr>
      </w:pPr>
      <w:r>
        <w:rPr>
          <w:sz w:val="20"/>
        </w:rPr>
        <w:t>A working day shall comprise of nine</w:t>
      </w:r>
      <w:r>
        <w:rPr>
          <w:spacing w:val="-10"/>
          <w:sz w:val="20"/>
        </w:rPr>
        <w:t> </w:t>
      </w:r>
      <w:r>
        <w:rPr>
          <w:sz w:val="20"/>
        </w:rPr>
        <w:t>hours.</w:t>
      </w:r>
    </w:p>
    <w:p>
      <w:pPr>
        <w:pStyle w:val="ListParagraph"/>
        <w:numPr>
          <w:ilvl w:val="1"/>
          <w:numId w:val="3"/>
        </w:numPr>
        <w:tabs>
          <w:tab w:pos="1336" w:val="left" w:leader="none"/>
        </w:tabs>
        <w:spacing w:line="331" w:lineRule="auto" w:before="86" w:after="0"/>
        <w:ind w:left="921" w:right="566" w:firstLine="0"/>
        <w:jc w:val="both"/>
        <w:rPr>
          <w:sz w:val="20"/>
        </w:rPr>
      </w:pPr>
      <w:r>
        <w:rPr>
          <w:sz w:val="20"/>
        </w:rPr>
        <w:t>You may be required to work on a shift basis. Shifts may be scheduled across 24 hours a day, 7 days a week and 365 days a year, subject to applicable laws. The shift timings may change from time to time which you will be notified of in</w:t>
      </w:r>
      <w:r>
        <w:rPr>
          <w:spacing w:val="-22"/>
          <w:sz w:val="20"/>
        </w:rPr>
        <w:t> </w:t>
      </w:r>
      <w:r>
        <w:rPr>
          <w:sz w:val="20"/>
        </w:rPr>
        <w:t>advance.</w:t>
      </w:r>
    </w:p>
    <w:p>
      <w:pPr>
        <w:pStyle w:val="ListParagraph"/>
        <w:numPr>
          <w:ilvl w:val="1"/>
          <w:numId w:val="3"/>
        </w:numPr>
        <w:tabs>
          <w:tab w:pos="1312" w:val="left" w:leader="none"/>
        </w:tabs>
        <w:spacing w:line="240" w:lineRule="auto" w:before="0" w:after="0"/>
        <w:ind w:left="1311" w:right="0" w:hanging="391"/>
        <w:jc w:val="both"/>
        <w:rPr>
          <w:sz w:val="20"/>
        </w:rPr>
      </w:pPr>
      <w:r>
        <w:rPr>
          <w:sz w:val="20"/>
        </w:rPr>
        <w:t>At times you may be required to work beyond eight working</w:t>
      </w:r>
      <w:r>
        <w:rPr>
          <w:spacing w:val="-10"/>
          <w:sz w:val="20"/>
        </w:rPr>
        <w:t> </w:t>
      </w:r>
      <w:r>
        <w:rPr>
          <w:sz w:val="20"/>
        </w:rPr>
        <w:t>hours.</w:t>
      </w:r>
    </w:p>
    <w:p>
      <w:pPr>
        <w:pStyle w:val="ListParagraph"/>
        <w:numPr>
          <w:ilvl w:val="1"/>
          <w:numId w:val="3"/>
        </w:numPr>
        <w:tabs>
          <w:tab w:pos="1312" w:val="left" w:leader="none"/>
        </w:tabs>
        <w:spacing w:line="240" w:lineRule="auto" w:before="87" w:after="0"/>
        <w:ind w:left="1311" w:right="0" w:hanging="391"/>
        <w:jc w:val="both"/>
        <w:rPr>
          <w:sz w:val="20"/>
        </w:rPr>
      </w:pPr>
      <w:r>
        <w:rPr>
          <w:sz w:val="20"/>
        </w:rPr>
        <w:t>Employees at the client site shall follow the working hours as applicable at client</w:t>
      </w:r>
      <w:r>
        <w:rPr>
          <w:spacing w:val="-30"/>
          <w:sz w:val="20"/>
        </w:rPr>
        <w:t> </w:t>
      </w:r>
      <w:r>
        <w:rPr>
          <w:sz w:val="20"/>
        </w:rPr>
        <w:t>site.</w:t>
      </w:r>
    </w:p>
    <w:p>
      <w:pPr>
        <w:pStyle w:val="BodyText"/>
        <w:spacing w:before="3"/>
        <w:rPr>
          <w:sz w:val="25"/>
        </w:rPr>
      </w:pPr>
    </w:p>
    <w:p>
      <w:pPr>
        <w:pStyle w:val="Heading1"/>
        <w:numPr>
          <w:ilvl w:val="0"/>
          <w:numId w:val="3"/>
        </w:numPr>
        <w:tabs>
          <w:tab w:pos="756" w:val="left" w:leader="none"/>
        </w:tabs>
        <w:spacing w:line="240" w:lineRule="auto" w:before="0" w:after="0"/>
        <w:ind w:left="755" w:right="0" w:hanging="235"/>
        <w:jc w:val="both"/>
      </w:pPr>
      <w:r>
        <w:rPr/>
        <w:t>Place of</w:t>
      </w:r>
      <w:r>
        <w:rPr>
          <w:spacing w:val="-2"/>
        </w:rPr>
        <w:t> </w:t>
      </w:r>
      <w:r>
        <w:rPr/>
        <w:t>Employment</w:t>
      </w:r>
    </w:p>
    <w:p>
      <w:pPr>
        <w:pStyle w:val="ListParagraph"/>
        <w:numPr>
          <w:ilvl w:val="1"/>
          <w:numId w:val="3"/>
        </w:numPr>
        <w:tabs>
          <w:tab w:pos="1342" w:val="left" w:leader="none"/>
        </w:tabs>
        <w:spacing w:line="331" w:lineRule="auto" w:before="88" w:after="0"/>
        <w:ind w:left="921" w:right="574" w:firstLine="0"/>
        <w:jc w:val="both"/>
        <w:rPr>
          <w:sz w:val="20"/>
        </w:rPr>
      </w:pPr>
      <w:r>
        <w:rPr>
          <w:sz w:val="20"/>
        </w:rPr>
        <w:t>During your employment with the company, you will be liable to be transferred or deputed to any of the offices, departments of the Company or its Associates, Subsidiaries or Group Companies, whether in India or</w:t>
      </w:r>
      <w:r>
        <w:rPr>
          <w:spacing w:val="-7"/>
          <w:sz w:val="20"/>
        </w:rPr>
        <w:t> </w:t>
      </w:r>
      <w:r>
        <w:rPr>
          <w:sz w:val="20"/>
        </w:rPr>
        <w:t>abroad.</w:t>
      </w:r>
    </w:p>
    <w:p>
      <w:pPr>
        <w:pStyle w:val="ListParagraph"/>
        <w:numPr>
          <w:ilvl w:val="1"/>
          <w:numId w:val="3"/>
        </w:numPr>
        <w:tabs>
          <w:tab w:pos="1324" w:val="left" w:leader="none"/>
        </w:tabs>
        <w:spacing w:line="328" w:lineRule="auto" w:before="0" w:after="0"/>
        <w:ind w:left="921" w:right="577" w:firstLine="0"/>
        <w:jc w:val="both"/>
        <w:rPr>
          <w:sz w:val="20"/>
        </w:rPr>
      </w:pPr>
      <w:r>
        <w:rPr>
          <w:sz w:val="20"/>
        </w:rPr>
        <w:t>In the event of transfer or deputation of your services your salary and other benefits will be determined in accordance with the Company’s policies prevalent at that</w:t>
      </w:r>
      <w:r>
        <w:rPr>
          <w:spacing w:val="-26"/>
          <w:sz w:val="20"/>
        </w:rPr>
        <w:t> </w:t>
      </w:r>
      <w:r>
        <w:rPr>
          <w:sz w:val="20"/>
        </w:rPr>
        <w:t>time</w:t>
      </w:r>
    </w:p>
    <w:p>
      <w:pPr>
        <w:pStyle w:val="BodyText"/>
        <w:spacing w:before="8"/>
        <w:rPr>
          <w:sz w:val="17"/>
        </w:rPr>
      </w:pPr>
    </w:p>
    <w:p>
      <w:pPr>
        <w:pStyle w:val="Heading1"/>
        <w:numPr>
          <w:ilvl w:val="0"/>
          <w:numId w:val="3"/>
        </w:numPr>
        <w:tabs>
          <w:tab w:pos="756" w:val="left" w:leader="none"/>
        </w:tabs>
        <w:spacing w:line="240" w:lineRule="auto" w:before="0" w:after="0"/>
        <w:ind w:left="755" w:right="0" w:hanging="235"/>
        <w:jc w:val="both"/>
      </w:pPr>
      <w:r>
        <w:rPr/>
        <w:t>Travel</w:t>
      </w:r>
    </w:p>
    <w:p>
      <w:pPr>
        <w:pStyle w:val="BodyText"/>
        <w:spacing w:line="331" w:lineRule="auto" w:before="88"/>
        <w:ind w:left="921" w:right="604"/>
      </w:pPr>
      <w:r>
        <w:rPr/>
        <w:t>You may be required to travel, whether in India or overseas, in connection with office work at short</w:t>
      </w:r>
      <w:r>
        <w:rPr>
          <w:spacing w:val="-3"/>
        </w:rPr>
        <w:t> </w:t>
      </w:r>
      <w:r>
        <w:rPr/>
        <w:t>notice.</w:t>
      </w:r>
    </w:p>
    <w:p>
      <w:pPr>
        <w:pStyle w:val="BodyText"/>
        <w:spacing w:before="4"/>
        <w:rPr>
          <w:sz w:val="17"/>
        </w:rPr>
      </w:pPr>
    </w:p>
    <w:p>
      <w:pPr>
        <w:pStyle w:val="Heading1"/>
        <w:numPr>
          <w:ilvl w:val="0"/>
          <w:numId w:val="3"/>
        </w:numPr>
        <w:tabs>
          <w:tab w:pos="756" w:val="left" w:leader="none"/>
        </w:tabs>
        <w:spacing w:line="240" w:lineRule="auto" w:before="0" w:after="0"/>
        <w:ind w:left="755" w:right="0" w:hanging="235"/>
        <w:jc w:val="both"/>
      </w:pPr>
      <w:r>
        <w:rPr/>
        <w:t>Salary and</w:t>
      </w:r>
      <w:r>
        <w:rPr>
          <w:spacing w:val="-1"/>
        </w:rPr>
        <w:t> </w:t>
      </w:r>
      <w:r>
        <w:rPr/>
        <w:t>Benefits</w:t>
      </w:r>
    </w:p>
    <w:p>
      <w:pPr>
        <w:pStyle w:val="ListParagraph"/>
        <w:numPr>
          <w:ilvl w:val="1"/>
          <w:numId w:val="3"/>
        </w:numPr>
        <w:tabs>
          <w:tab w:pos="1312" w:val="left" w:leader="none"/>
        </w:tabs>
        <w:spacing w:line="331" w:lineRule="auto" w:before="90" w:after="0"/>
        <w:ind w:left="921" w:right="548" w:firstLine="0"/>
        <w:jc w:val="both"/>
        <w:rPr>
          <w:sz w:val="20"/>
        </w:rPr>
      </w:pPr>
      <w:r>
        <w:rPr>
          <w:sz w:val="20"/>
        </w:rPr>
        <w:t>Salary</w:t>
      </w:r>
      <w:r>
        <w:rPr>
          <w:spacing w:val="-3"/>
          <w:sz w:val="20"/>
        </w:rPr>
        <w:t> </w:t>
      </w:r>
      <w:r>
        <w:rPr>
          <w:sz w:val="20"/>
        </w:rPr>
        <w:t>shall</w:t>
      </w:r>
      <w:r>
        <w:rPr>
          <w:spacing w:val="-4"/>
          <w:sz w:val="20"/>
        </w:rPr>
        <w:t> </w:t>
      </w:r>
      <w:r>
        <w:rPr>
          <w:sz w:val="20"/>
        </w:rPr>
        <w:t>be</w:t>
      </w:r>
      <w:r>
        <w:rPr>
          <w:spacing w:val="-4"/>
          <w:sz w:val="20"/>
        </w:rPr>
        <w:t> </w:t>
      </w:r>
      <w:r>
        <w:rPr>
          <w:sz w:val="20"/>
        </w:rPr>
        <w:t>reviewed</w:t>
      </w:r>
      <w:r>
        <w:rPr>
          <w:spacing w:val="-2"/>
          <w:sz w:val="20"/>
        </w:rPr>
        <w:t> </w:t>
      </w:r>
      <w:r>
        <w:rPr>
          <w:sz w:val="20"/>
        </w:rPr>
        <w:t>on</w:t>
      </w:r>
      <w:r>
        <w:rPr>
          <w:spacing w:val="-4"/>
          <w:sz w:val="20"/>
        </w:rPr>
        <w:t> </w:t>
      </w:r>
      <w:r>
        <w:rPr>
          <w:sz w:val="20"/>
        </w:rPr>
        <w:t>an</w:t>
      </w:r>
      <w:r>
        <w:rPr>
          <w:spacing w:val="-4"/>
          <w:sz w:val="20"/>
        </w:rPr>
        <w:t> </w:t>
      </w:r>
      <w:r>
        <w:rPr>
          <w:sz w:val="20"/>
        </w:rPr>
        <w:t>annual</w:t>
      </w:r>
      <w:r>
        <w:rPr>
          <w:spacing w:val="-3"/>
          <w:sz w:val="20"/>
        </w:rPr>
        <w:t> </w:t>
      </w:r>
      <w:r>
        <w:rPr>
          <w:sz w:val="20"/>
        </w:rPr>
        <w:t>basis</w:t>
      </w:r>
      <w:r>
        <w:rPr>
          <w:spacing w:val="-3"/>
          <w:sz w:val="20"/>
        </w:rPr>
        <w:t> </w:t>
      </w:r>
      <w:r>
        <w:rPr>
          <w:sz w:val="20"/>
        </w:rPr>
        <w:t>depending</w:t>
      </w:r>
      <w:r>
        <w:rPr>
          <w:spacing w:val="-3"/>
          <w:sz w:val="20"/>
        </w:rPr>
        <w:t> </w:t>
      </w:r>
      <w:r>
        <w:rPr>
          <w:sz w:val="20"/>
        </w:rPr>
        <w:t>on</w:t>
      </w:r>
      <w:r>
        <w:rPr>
          <w:spacing w:val="-3"/>
          <w:sz w:val="20"/>
        </w:rPr>
        <w:t> </w:t>
      </w:r>
      <w:r>
        <w:rPr>
          <w:sz w:val="20"/>
        </w:rPr>
        <w:t>the</w:t>
      </w:r>
      <w:r>
        <w:rPr>
          <w:spacing w:val="-3"/>
          <w:sz w:val="20"/>
        </w:rPr>
        <w:t> </w:t>
      </w:r>
      <w:r>
        <w:rPr>
          <w:sz w:val="20"/>
        </w:rPr>
        <w:t>date</w:t>
      </w:r>
      <w:r>
        <w:rPr>
          <w:spacing w:val="-3"/>
          <w:sz w:val="20"/>
        </w:rPr>
        <w:t> </w:t>
      </w:r>
      <w:r>
        <w:rPr>
          <w:sz w:val="20"/>
        </w:rPr>
        <w:t>of</w:t>
      </w:r>
      <w:r>
        <w:rPr>
          <w:spacing w:val="-3"/>
          <w:sz w:val="20"/>
        </w:rPr>
        <w:t> </w:t>
      </w:r>
      <w:r>
        <w:rPr>
          <w:sz w:val="20"/>
        </w:rPr>
        <w:t>joining</w:t>
      </w:r>
      <w:r>
        <w:rPr>
          <w:spacing w:val="-3"/>
          <w:sz w:val="20"/>
        </w:rPr>
        <w:t> </w:t>
      </w:r>
      <w:r>
        <w:rPr>
          <w:sz w:val="20"/>
        </w:rPr>
        <w:t>and</w:t>
      </w:r>
      <w:r>
        <w:rPr>
          <w:spacing w:val="-3"/>
          <w:sz w:val="20"/>
        </w:rPr>
        <w:t> </w:t>
      </w:r>
      <w:r>
        <w:rPr>
          <w:sz w:val="20"/>
        </w:rPr>
        <w:t>you shall be notified of the amount of your salary entitlement for the succeeding year, depending upon your performance during the</w:t>
      </w:r>
      <w:r>
        <w:rPr>
          <w:spacing w:val="-5"/>
          <w:sz w:val="20"/>
        </w:rPr>
        <w:t> </w:t>
      </w:r>
      <w:r>
        <w:rPr>
          <w:sz w:val="20"/>
        </w:rPr>
        <w:t>year.</w:t>
      </w:r>
    </w:p>
    <w:p>
      <w:pPr>
        <w:pStyle w:val="ListParagraph"/>
        <w:numPr>
          <w:ilvl w:val="1"/>
          <w:numId w:val="3"/>
        </w:numPr>
        <w:tabs>
          <w:tab w:pos="1384" w:val="left" w:leader="none"/>
        </w:tabs>
        <w:spacing w:line="331" w:lineRule="auto" w:before="0" w:after="0"/>
        <w:ind w:left="921" w:right="567" w:firstLine="0"/>
        <w:jc w:val="both"/>
        <w:rPr>
          <w:sz w:val="20"/>
        </w:rPr>
      </w:pPr>
      <w:r>
        <w:rPr>
          <w:sz w:val="20"/>
        </w:rPr>
        <w:t>Notwithstanding the provisions of Clause 4.1, you acknowledge that it is the Company policy to review the salary payable to its employees for successive financial years and such reviewed salary may be higher or lower than the salary received for the previous financial year depending upon the overall performance of the</w:t>
      </w:r>
      <w:r>
        <w:rPr>
          <w:spacing w:val="-21"/>
          <w:sz w:val="20"/>
        </w:rPr>
        <w:t> </w:t>
      </w:r>
      <w:r>
        <w:rPr>
          <w:sz w:val="20"/>
        </w:rPr>
        <w:t>Company.</w:t>
      </w:r>
    </w:p>
    <w:p>
      <w:pPr>
        <w:pStyle w:val="ListParagraph"/>
        <w:numPr>
          <w:ilvl w:val="1"/>
          <w:numId w:val="3"/>
        </w:numPr>
        <w:tabs>
          <w:tab w:pos="1318" w:val="left" w:leader="none"/>
        </w:tabs>
        <w:spacing w:line="331" w:lineRule="auto" w:before="0" w:after="0"/>
        <w:ind w:left="921" w:right="567" w:firstLine="0"/>
        <w:jc w:val="both"/>
        <w:rPr>
          <w:sz w:val="20"/>
        </w:rPr>
      </w:pPr>
      <w:r>
        <w:rPr>
          <w:sz w:val="20"/>
        </w:rPr>
        <w:t>In addition to salary, you shall also be entitled to receive other benefits as applicable under the Company policy. The Company shall, in its sole discretion, be entitled to amend, vary, and modify any of the terms and conditions of the policy with regard to the benefits that are offered to</w:t>
      </w:r>
      <w:r>
        <w:rPr>
          <w:spacing w:val="-1"/>
          <w:sz w:val="20"/>
        </w:rPr>
        <w:t> </w:t>
      </w:r>
      <w:r>
        <w:rPr>
          <w:sz w:val="20"/>
        </w:rPr>
        <w:t>you.</w:t>
      </w:r>
    </w:p>
    <w:p>
      <w:pPr>
        <w:spacing w:after="0" w:line="331" w:lineRule="auto"/>
        <w:jc w:val="both"/>
        <w:rPr>
          <w:sz w:val="20"/>
        </w:rPr>
        <w:sectPr>
          <w:pgSz w:w="11910" w:h="16840"/>
          <w:pgMar w:header="1210" w:footer="1376" w:top="2280" w:bottom="1560" w:left="1260" w:right="1220"/>
        </w:sectPr>
      </w:pPr>
    </w:p>
    <w:p>
      <w:pPr>
        <w:pStyle w:val="BodyText"/>
        <w:spacing w:before="7"/>
        <w:rPr>
          <w:sz w:val="10"/>
        </w:rPr>
      </w:pPr>
    </w:p>
    <w:p>
      <w:pPr>
        <w:pStyle w:val="Heading1"/>
        <w:numPr>
          <w:ilvl w:val="0"/>
          <w:numId w:val="3"/>
        </w:numPr>
        <w:tabs>
          <w:tab w:pos="756" w:val="left" w:leader="none"/>
        </w:tabs>
        <w:spacing w:line="240" w:lineRule="auto" w:before="94" w:after="0"/>
        <w:ind w:left="755" w:right="0" w:hanging="235"/>
        <w:jc w:val="both"/>
      </w:pPr>
      <w:r>
        <w:rPr/>
        <w:t>Relocation:</w:t>
      </w:r>
    </w:p>
    <w:p>
      <w:pPr>
        <w:pStyle w:val="ListParagraph"/>
        <w:numPr>
          <w:ilvl w:val="1"/>
          <w:numId w:val="3"/>
        </w:numPr>
        <w:tabs>
          <w:tab w:pos="1314" w:val="left" w:leader="none"/>
        </w:tabs>
        <w:spacing w:line="331" w:lineRule="auto" w:before="90" w:after="0"/>
        <w:ind w:left="921" w:right="545" w:firstLine="0"/>
        <w:jc w:val="both"/>
        <w:rPr>
          <w:sz w:val="20"/>
        </w:rPr>
      </w:pPr>
      <w:r>
        <w:rPr>
          <w:sz w:val="20"/>
        </w:rPr>
        <w:t>You are eligible for relocation expenses reimbursement as per the company policy. In the event of your separation within 12 months of joining Mphasis, this amount has to be paid back to the</w:t>
      </w:r>
      <w:r>
        <w:rPr>
          <w:spacing w:val="-1"/>
          <w:sz w:val="20"/>
        </w:rPr>
        <w:t> </w:t>
      </w:r>
      <w:r>
        <w:rPr>
          <w:sz w:val="20"/>
        </w:rPr>
        <w:t>company.</w:t>
      </w:r>
    </w:p>
    <w:p>
      <w:pPr>
        <w:pStyle w:val="Heading1"/>
        <w:numPr>
          <w:ilvl w:val="0"/>
          <w:numId w:val="3"/>
        </w:numPr>
        <w:tabs>
          <w:tab w:pos="756" w:val="left" w:leader="none"/>
        </w:tabs>
        <w:spacing w:line="240" w:lineRule="auto" w:before="197" w:after="0"/>
        <w:ind w:left="755" w:right="0" w:hanging="235"/>
        <w:jc w:val="both"/>
      </w:pPr>
      <w:r>
        <w:rPr/>
        <w:t>Leave Entitlement</w:t>
      </w:r>
      <w:r>
        <w:rPr>
          <w:spacing w:val="-2"/>
        </w:rPr>
        <w:t> </w:t>
      </w:r>
      <w:r>
        <w:rPr/>
        <w:t>Policy</w:t>
      </w:r>
    </w:p>
    <w:p>
      <w:pPr>
        <w:pStyle w:val="BodyText"/>
        <w:spacing w:line="331" w:lineRule="auto" w:before="91"/>
        <w:ind w:left="921" w:right="562"/>
        <w:jc w:val="both"/>
      </w:pPr>
      <w:r>
        <w:rPr/>
        <w:t>All employees are eligible for an annual paid vacation. Please refer to the employee handbook or contact the HR department for further details regarding the Company’s leave and vacation</w:t>
      </w:r>
      <w:r>
        <w:rPr>
          <w:spacing w:val="-1"/>
        </w:rPr>
        <w:t> </w:t>
      </w:r>
      <w:r>
        <w:rPr/>
        <w:t>policy.</w:t>
      </w:r>
    </w:p>
    <w:p>
      <w:pPr>
        <w:pStyle w:val="Heading1"/>
        <w:numPr>
          <w:ilvl w:val="0"/>
          <w:numId w:val="3"/>
        </w:numPr>
        <w:tabs>
          <w:tab w:pos="756" w:val="left" w:leader="none"/>
        </w:tabs>
        <w:spacing w:line="240" w:lineRule="auto" w:before="197" w:after="0"/>
        <w:ind w:left="755" w:right="0" w:hanging="235"/>
        <w:jc w:val="both"/>
      </w:pPr>
      <w:r>
        <w:rPr/>
        <w:t>Termination</w:t>
      </w:r>
    </w:p>
    <w:p>
      <w:pPr>
        <w:pStyle w:val="ListParagraph"/>
        <w:numPr>
          <w:ilvl w:val="1"/>
          <w:numId w:val="3"/>
        </w:numPr>
        <w:tabs>
          <w:tab w:pos="1312" w:val="left" w:leader="none"/>
        </w:tabs>
        <w:spacing w:line="240" w:lineRule="auto" w:before="90" w:after="0"/>
        <w:ind w:left="1311" w:right="0" w:hanging="391"/>
        <w:jc w:val="both"/>
        <w:rPr>
          <w:sz w:val="20"/>
        </w:rPr>
      </w:pPr>
      <w:r>
        <w:rPr>
          <w:sz w:val="20"/>
        </w:rPr>
        <w:t>Your employment with the Company is subject to termination</w:t>
      </w:r>
      <w:r>
        <w:rPr>
          <w:spacing w:val="-10"/>
          <w:sz w:val="20"/>
        </w:rPr>
        <w:t> </w:t>
      </w:r>
      <w:r>
        <w:rPr>
          <w:sz w:val="20"/>
        </w:rPr>
        <w:t>on:</w:t>
      </w:r>
    </w:p>
    <w:p>
      <w:pPr>
        <w:pStyle w:val="ListParagraph"/>
        <w:numPr>
          <w:ilvl w:val="2"/>
          <w:numId w:val="3"/>
        </w:numPr>
        <w:tabs>
          <w:tab w:pos="1877" w:val="left" w:leader="none"/>
        </w:tabs>
        <w:spacing w:line="240" w:lineRule="auto" w:before="88" w:after="0"/>
        <w:ind w:left="1877" w:right="0" w:hanging="555"/>
        <w:jc w:val="both"/>
        <w:rPr>
          <w:sz w:val="20"/>
        </w:rPr>
      </w:pPr>
      <w:r>
        <w:rPr>
          <w:sz w:val="20"/>
        </w:rPr>
        <w:t>Three month's prior notice by either</w:t>
      </w:r>
      <w:r>
        <w:rPr>
          <w:spacing w:val="4"/>
          <w:sz w:val="20"/>
        </w:rPr>
        <w:t> </w:t>
      </w:r>
      <w:r>
        <w:rPr>
          <w:sz w:val="20"/>
        </w:rPr>
        <w:t>side</w:t>
      </w:r>
    </w:p>
    <w:p>
      <w:pPr>
        <w:pStyle w:val="ListParagraph"/>
        <w:numPr>
          <w:ilvl w:val="1"/>
          <w:numId w:val="3"/>
        </w:numPr>
        <w:tabs>
          <w:tab w:pos="1318" w:val="left" w:leader="none"/>
        </w:tabs>
        <w:spacing w:line="328" w:lineRule="auto" w:before="90" w:after="0"/>
        <w:ind w:left="921" w:right="581" w:firstLine="0"/>
        <w:jc w:val="both"/>
        <w:rPr>
          <w:sz w:val="20"/>
        </w:rPr>
      </w:pPr>
      <w:r>
        <w:rPr>
          <w:sz w:val="20"/>
        </w:rPr>
        <w:t>The Company reserves the right to, at its sole discretion, substitute the notice period by paying you salary in lieu of the notice</w:t>
      </w:r>
      <w:r>
        <w:rPr>
          <w:spacing w:val="-6"/>
          <w:sz w:val="20"/>
        </w:rPr>
        <w:t> </w:t>
      </w:r>
      <w:r>
        <w:rPr>
          <w:sz w:val="20"/>
        </w:rPr>
        <w:t>period.</w:t>
      </w:r>
    </w:p>
    <w:p>
      <w:pPr>
        <w:pStyle w:val="ListParagraph"/>
        <w:numPr>
          <w:ilvl w:val="1"/>
          <w:numId w:val="3"/>
        </w:numPr>
        <w:tabs>
          <w:tab w:pos="1334" w:val="left" w:leader="none"/>
        </w:tabs>
        <w:spacing w:line="331" w:lineRule="auto" w:before="4" w:after="0"/>
        <w:ind w:left="921" w:right="557" w:firstLine="0"/>
        <w:jc w:val="both"/>
        <w:rPr>
          <w:sz w:val="20"/>
        </w:rPr>
      </w:pPr>
      <w:r>
        <w:rPr>
          <w:sz w:val="20"/>
        </w:rPr>
        <w:t>For abundant caution, it is hereby clarified that you cannot waive the notice period requirement in the event you wish to terminate your employment with the Company, and that your termination/resignation letter (by whatever name it is called) will be accepted by the Company only on your satisfying the mandatory Three months notice period as stated in our Company’s HR handbook. Further, till such time as the Company accepts your resignation letter, you will be deemed to be an employee of the Company and the terms and conditions of your employment will still continue to bind</w:t>
      </w:r>
      <w:r>
        <w:rPr>
          <w:spacing w:val="-11"/>
          <w:sz w:val="20"/>
        </w:rPr>
        <w:t> </w:t>
      </w:r>
      <w:r>
        <w:rPr>
          <w:sz w:val="20"/>
        </w:rPr>
        <w:t>you.</w:t>
      </w:r>
    </w:p>
    <w:p>
      <w:pPr>
        <w:pStyle w:val="ListParagraph"/>
        <w:numPr>
          <w:ilvl w:val="1"/>
          <w:numId w:val="3"/>
        </w:numPr>
        <w:tabs>
          <w:tab w:pos="1316" w:val="left" w:leader="none"/>
        </w:tabs>
        <w:spacing w:line="331" w:lineRule="auto" w:before="0" w:after="0"/>
        <w:ind w:left="921" w:right="574" w:firstLine="0"/>
        <w:jc w:val="both"/>
        <w:rPr>
          <w:sz w:val="20"/>
        </w:rPr>
      </w:pPr>
      <w:r>
        <w:rPr>
          <w:sz w:val="20"/>
        </w:rPr>
        <w:t>The Company shall have the right to terminate your employment immediately without notice or payment in lieu of notice</w:t>
      </w:r>
      <w:r>
        <w:rPr>
          <w:spacing w:val="-5"/>
          <w:sz w:val="20"/>
        </w:rPr>
        <w:t> </w:t>
      </w:r>
      <w:r>
        <w:rPr>
          <w:sz w:val="20"/>
        </w:rPr>
        <w:t>if:</w:t>
      </w:r>
    </w:p>
    <w:p>
      <w:pPr>
        <w:pStyle w:val="ListParagraph"/>
        <w:numPr>
          <w:ilvl w:val="2"/>
          <w:numId w:val="3"/>
        </w:numPr>
        <w:tabs>
          <w:tab w:pos="1901" w:val="left" w:leader="none"/>
        </w:tabs>
        <w:spacing w:line="331" w:lineRule="auto" w:before="0" w:after="0"/>
        <w:ind w:left="1322" w:right="566" w:firstLine="0"/>
        <w:jc w:val="both"/>
        <w:rPr>
          <w:sz w:val="20"/>
        </w:rPr>
      </w:pPr>
      <w:r>
        <w:rPr>
          <w:sz w:val="20"/>
        </w:rPr>
        <w:t>You neglect, refuse, fail or for any reason become unable to perform any of your duties under this agreement or comply with the Company policies and code of conduct;</w:t>
      </w:r>
      <w:r>
        <w:rPr>
          <w:spacing w:val="-1"/>
          <w:sz w:val="20"/>
        </w:rPr>
        <w:t> </w:t>
      </w:r>
      <w:r>
        <w:rPr>
          <w:sz w:val="20"/>
        </w:rPr>
        <w:t>or</w:t>
      </w:r>
    </w:p>
    <w:p>
      <w:pPr>
        <w:pStyle w:val="ListParagraph"/>
        <w:numPr>
          <w:ilvl w:val="2"/>
          <w:numId w:val="3"/>
        </w:numPr>
        <w:tabs>
          <w:tab w:pos="1903" w:val="left" w:leader="none"/>
        </w:tabs>
        <w:spacing w:line="331" w:lineRule="auto" w:before="0" w:after="0"/>
        <w:ind w:left="1322" w:right="565" w:firstLine="0"/>
        <w:jc w:val="both"/>
        <w:rPr>
          <w:sz w:val="20"/>
        </w:rPr>
      </w:pPr>
      <w:r>
        <w:rPr>
          <w:sz w:val="20"/>
        </w:rPr>
        <w:t>You are guilty of any misconduct whether or not in the performance of your duties (including but not limited to being an undischarged insolvent, being convicted by any criminal court, being involved in fraudulent acts, etc.) or commit any act which in the opinion of the Company is likely to bring the Company any disrepute whether or not such act is directly related to the affairs of the Company;</w:t>
      </w:r>
      <w:r>
        <w:rPr>
          <w:spacing w:val="-15"/>
          <w:sz w:val="20"/>
        </w:rPr>
        <w:t> </w:t>
      </w:r>
      <w:r>
        <w:rPr>
          <w:sz w:val="20"/>
        </w:rPr>
        <w:t>or</w:t>
      </w:r>
    </w:p>
    <w:p>
      <w:pPr>
        <w:pStyle w:val="ListParagraph"/>
        <w:numPr>
          <w:ilvl w:val="2"/>
          <w:numId w:val="3"/>
        </w:numPr>
        <w:tabs>
          <w:tab w:pos="1943" w:val="left" w:leader="none"/>
        </w:tabs>
        <w:spacing w:line="328" w:lineRule="auto" w:before="83" w:after="0"/>
        <w:ind w:left="1322" w:right="563" w:firstLine="0"/>
        <w:jc w:val="both"/>
        <w:rPr>
          <w:sz w:val="20"/>
        </w:rPr>
      </w:pPr>
      <w:r>
        <w:rPr>
          <w:sz w:val="20"/>
        </w:rPr>
        <w:t>You commit any breach of any of your duties or obligations under this agreement or the policies of the</w:t>
      </w:r>
      <w:r>
        <w:rPr>
          <w:spacing w:val="-5"/>
          <w:sz w:val="20"/>
        </w:rPr>
        <w:t> </w:t>
      </w:r>
      <w:r>
        <w:rPr>
          <w:sz w:val="20"/>
        </w:rPr>
        <w:t>Company.</w:t>
      </w:r>
    </w:p>
    <w:p>
      <w:pPr>
        <w:pStyle w:val="ListParagraph"/>
        <w:numPr>
          <w:ilvl w:val="2"/>
          <w:numId w:val="3"/>
        </w:numPr>
        <w:tabs>
          <w:tab w:pos="1879" w:val="left" w:leader="none"/>
        </w:tabs>
        <w:spacing w:line="331" w:lineRule="auto" w:before="4" w:after="0"/>
        <w:ind w:left="1322" w:right="575" w:firstLine="0"/>
        <w:jc w:val="both"/>
        <w:rPr>
          <w:sz w:val="20"/>
        </w:rPr>
      </w:pPr>
      <w:r>
        <w:rPr>
          <w:sz w:val="20"/>
        </w:rPr>
        <w:t>There is a discrepancy in the copies of the documents/certificates given by you as a proof in support of the information provided by you. In the event of termination under Clause 7.4.2, you shall not be entitled to any benefits</w:t>
      </w:r>
      <w:r>
        <w:rPr>
          <w:spacing w:val="-23"/>
          <w:sz w:val="20"/>
        </w:rPr>
        <w:t> </w:t>
      </w:r>
      <w:r>
        <w:rPr>
          <w:sz w:val="20"/>
        </w:rPr>
        <w:t>whatsoever.</w:t>
      </w:r>
    </w:p>
    <w:p>
      <w:pPr>
        <w:pStyle w:val="Heading1"/>
        <w:numPr>
          <w:ilvl w:val="0"/>
          <w:numId w:val="3"/>
        </w:numPr>
        <w:tabs>
          <w:tab w:pos="756" w:val="left" w:leader="none"/>
        </w:tabs>
        <w:spacing w:line="240" w:lineRule="auto" w:before="198" w:after="0"/>
        <w:ind w:left="755" w:right="0" w:hanging="235"/>
        <w:jc w:val="both"/>
      </w:pPr>
      <w:r>
        <w:rPr/>
        <w:t>Mode of</w:t>
      </w:r>
      <w:r>
        <w:rPr>
          <w:spacing w:val="-2"/>
        </w:rPr>
        <w:t> </w:t>
      </w:r>
      <w:r>
        <w:rPr/>
        <w:t>Communication</w:t>
      </w:r>
    </w:p>
    <w:p>
      <w:pPr>
        <w:pStyle w:val="BodyText"/>
        <w:spacing w:before="90"/>
        <w:ind w:left="921"/>
        <w:jc w:val="both"/>
      </w:pPr>
      <w:r>
        <w:rPr/>
        <w:t>For any service of notice or communications of any kind, you will be informed by email or</w:t>
      </w:r>
    </w:p>
    <w:p>
      <w:pPr>
        <w:spacing w:after="0"/>
        <w:jc w:val="both"/>
        <w:sectPr>
          <w:pgSz w:w="11910" w:h="16840"/>
          <w:pgMar w:header="1210" w:footer="1376" w:top="2280" w:bottom="1560" w:left="1260" w:right="1220"/>
        </w:sectPr>
      </w:pPr>
    </w:p>
    <w:p>
      <w:pPr>
        <w:pStyle w:val="BodyText"/>
        <w:spacing w:before="7"/>
        <w:rPr>
          <w:sz w:val="10"/>
        </w:rPr>
      </w:pPr>
    </w:p>
    <w:p>
      <w:pPr>
        <w:pStyle w:val="BodyText"/>
        <w:spacing w:line="331" w:lineRule="auto" w:before="94"/>
        <w:ind w:left="921" w:right="524"/>
      </w:pPr>
      <w:r>
        <w:rPr/>
        <w:t>ordinary post at the address given by you at the time of your employment or such other address as may be intimated by you to the management thereafter.</w:t>
      </w:r>
    </w:p>
    <w:p>
      <w:pPr>
        <w:pStyle w:val="BodyText"/>
        <w:rPr>
          <w:sz w:val="22"/>
        </w:rPr>
      </w:pPr>
    </w:p>
    <w:p>
      <w:pPr>
        <w:pStyle w:val="Heading1"/>
        <w:numPr>
          <w:ilvl w:val="0"/>
          <w:numId w:val="3"/>
        </w:numPr>
        <w:tabs>
          <w:tab w:pos="756" w:val="left" w:leader="none"/>
        </w:tabs>
        <w:spacing w:line="240" w:lineRule="auto" w:before="176" w:after="0"/>
        <w:ind w:left="755" w:right="0" w:hanging="235"/>
        <w:jc w:val="both"/>
      </w:pPr>
      <w:r>
        <w:rPr/>
        <w:t>Confidentiality</w:t>
      </w:r>
    </w:p>
    <w:p>
      <w:pPr>
        <w:pStyle w:val="ListParagraph"/>
        <w:numPr>
          <w:ilvl w:val="1"/>
          <w:numId w:val="3"/>
        </w:numPr>
        <w:tabs>
          <w:tab w:pos="1334" w:val="left" w:leader="none"/>
        </w:tabs>
        <w:spacing w:line="328" w:lineRule="auto" w:before="90" w:after="0"/>
        <w:ind w:left="921" w:right="571" w:firstLine="0"/>
        <w:jc w:val="both"/>
        <w:rPr>
          <w:sz w:val="20"/>
        </w:rPr>
      </w:pPr>
      <w:r>
        <w:rPr>
          <w:sz w:val="20"/>
        </w:rPr>
        <w:t>You agree at all times during the term of your employment and thereafter (Without limit of</w:t>
      </w:r>
      <w:r>
        <w:rPr>
          <w:spacing w:val="1"/>
          <w:sz w:val="20"/>
        </w:rPr>
        <w:t> </w:t>
      </w:r>
      <w:r>
        <w:rPr>
          <w:sz w:val="20"/>
        </w:rPr>
        <w:t>time);</w:t>
      </w:r>
    </w:p>
    <w:p>
      <w:pPr>
        <w:pStyle w:val="ListParagraph"/>
        <w:numPr>
          <w:ilvl w:val="2"/>
          <w:numId w:val="3"/>
        </w:numPr>
        <w:tabs>
          <w:tab w:pos="1895" w:val="left" w:leader="none"/>
        </w:tabs>
        <w:spacing w:line="328" w:lineRule="auto" w:before="4" w:after="0"/>
        <w:ind w:left="1322" w:right="577" w:firstLine="0"/>
        <w:jc w:val="both"/>
        <w:rPr>
          <w:sz w:val="20"/>
        </w:rPr>
      </w:pPr>
      <w:r>
        <w:rPr>
          <w:sz w:val="20"/>
        </w:rPr>
        <w:t>To hold the Confidential Information in strictest confidence, and not to use or attempt to use the same, except for the benefit of the Company,</w:t>
      </w:r>
      <w:r>
        <w:rPr>
          <w:spacing w:val="-20"/>
          <w:sz w:val="20"/>
        </w:rPr>
        <w:t> </w:t>
      </w:r>
      <w:r>
        <w:rPr>
          <w:sz w:val="20"/>
        </w:rPr>
        <w:t>and</w:t>
      </w:r>
    </w:p>
    <w:p>
      <w:pPr>
        <w:pStyle w:val="ListParagraph"/>
        <w:numPr>
          <w:ilvl w:val="2"/>
          <w:numId w:val="3"/>
        </w:numPr>
        <w:tabs>
          <w:tab w:pos="1893" w:val="left" w:leader="none"/>
        </w:tabs>
        <w:spacing w:line="328" w:lineRule="auto" w:before="4" w:after="0"/>
        <w:ind w:left="1322" w:right="580" w:firstLine="0"/>
        <w:jc w:val="both"/>
        <w:rPr>
          <w:sz w:val="20"/>
        </w:rPr>
      </w:pPr>
      <w:r>
        <w:rPr>
          <w:sz w:val="20"/>
        </w:rPr>
        <w:t>Not to disclose or divulge the Confidential Information to any person or entity without written authorization of the</w:t>
      </w:r>
      <w:r>
        <w:rPr>
          <w:spacing w:val="-4"/>
          <w:sz w:val="20"/>
        </w:rPr>
        <w:t> </w:t>
      </w:r>
      <w:r>
        <w:rPr>
          <w:sz w:val="20"/>
        </w:rPr>
        <w:t>Company.</w:t>
      </w:r>
    </w:p>
    <w:p>
      <w:pPr>
        <w:pStyle w:val="ListParagraph"/>
        <w:numPr>
          <w:ilvl w:val="2"/>
          <w:numId w:val="3"/>
        </w:numPr>
        <w:tabs>
          <w:tab w:pos="1887" w:val="left" w:leader="none"/>
        </w:tabs>
        <w:spacing w:line="331" w:lineRule="auto" w:before="3" w:after="0"/>
        <w:ind w:left="1322" w:right="568" w:firstLine="0"/>
        <w:jc w:val="both"/>
        <w:rPr>
          <w:sz w:val="20"/>
        </w:rPr>
      </w:pPr>
      <w:r>
        <w:rPr>
          <w:sz w:val="20"/>
        </w:rPr>
        <w:t>You agree to return to Mphasis all proprietary information, including copies on paper, hard drive, disk, tape and other media, upon completion or termination of any project or upon cessation of your employment with Mphasis IT</w:t>
      </w:r>
      <w:r>
        <w:rPr>
          <w:spacing w:val="-14"/>
          <w:sz w:val="20"/>
        </w:rPr>
        <w:t> </w:t>
      </w:r>
      <w:r>
        <w:rPr>
          <w:sz w:val="20"/>
        </w:rPr>
        <w:t>Services.</w:t>
      </w:r>
    </w:p>
    <w:p>
      <w:pPr>
        <w:pStyle w:val="ListParagraph"/>
        <w:numPr>
          <w:ilvl w:val="1"/>
          <w:numId w:val="3"/>
        </w:numPr>
        <w:tabs>
          <w:tab w:pos="1356" w:val="left" w:leader="none"/>
        </w:tabs>
        <w:spacing w:line="331" w:lineRule="auto" w:before="0" w:after="0"/>
        <w:ind w:left="921" w:right="532" w:firstLine="0"/>
        <w:jc w:val="both"/>
        <w:rPr>
          <w:sz w:val="20"/>
        </w:rPr>
      </w:pPr>
      <w:r>
        <w:rPr>
          <w:sz w:val="20"/>
        </w:rPr>
        <w:t>For the purposes of Clause 9.1., “Confidential Information” means any Company proprietary or confidential information, technical data, trade secrets or know-how, whether (oral or written or in electronic format and whether marked confidential or not), including but not limited to; research, business plans, products, product improvements, processes and process documents, services, projects, proposals, all work produced by you whether during normal working hours or not, computer program, documentation, customer lists and customers (including, but not limited to, customers of the Company with whom you become acquainted), markets, software, developments, inventions processes, formulas, technology, designs, drawings, engineering, marketing, distribution and sales methods, sales and profit figures, finances, techniques, strategies, discoveries, the title and description of any patents or patent applications filed by the Company in any country or jurisdiction (until the same is generally available to the public), and any other business information of the Company including its business plans, practice methodologies and technologies (including computer software), training materials, personnel information, client lists and information regarding the business needs, strategies and technologies of present and prospective clients and internal Company publications, whether directly or indirectly, or by drawings or inspection of documents or other tangible property and all information that comes to your knowledge which would but for this employment would not have been accessed by you, whether such information is in tangible form or not, written or otherwise and formal or not. Confidential Information however shall not include knowledge, skills, or information which is common to the business of the Company, or which is generally known outside the</w:t>
      </w:r>
      <w:r>
        <w:rPr>
          <w:spacing w:val="-3"/>
          <w:sz w:val="20"/>
        </w:rPr>
        <w:t> </w:t>
      </w:r>
      <w:r>
        <w:rPr>
          <w:sz w:val="20"/>
        </w:rPr>
        <w:t>Company.</w:t>
      </w:r>
    </w:p>
    <w:p>
      <w:pPr>
        <w:spacing w:after="0" w:line="331" w:lineRule="auto"/>
        <w:jc w:val="both"/>
        <w:rPr>
          <w:sz w:val="20"/>
        </w:rPr>
        <w:sectPr>
          <w:pgSz w:w="11910" w:h="16840"/>
          <w:pgMar w:header="1210" w:footer="1376" w:top="2280" w:bottom="1560" w:left="1260" w:right="1220"/>
        </w:sectPr>
      </w:pPr>
    </w:p>
    <w:p>
      <w:pPr>
        <w:pStyle w:val="BodyText"/>
        <w:spacing w:before="7"/>
        <w:rPr>
          <w:sz w:val="10"/>
        </w:rPr>
      </w:pPr>
    </w:p>
    <w:p>
      <w:pPr>
        <w:pStyle w:val="ListParagraph"/>
        <w:numPr>
          <w:ilvl w:val="1"/>
          <w:numId w:val="3"/>
        </w:numPr>
        <w:tabs>
          <w:tab w:pos="1314" w:val="left" w:leader="none"/>
        </w:tabs>
        <w:spacing w:line="331" w:lineRule="auto" w:before="94" w:after="0"/>
        <w:ind w:left="921" w:right="569" w:firstLine="0"/>
        <w:jc w:val="both"/>
        <w:rPr>
          <w:sz w:val="20"/>
        </w:rPr>
      </w:pPr>
      <w:r>
        <w:rPr>
          <w:sz w:val="20"/>
        </w:rPr>
        <w:t>You understand that retaining the confidential nature of the confidential information is of utmost importance to the business of the Company and in addition to the terms stipulated in this agreement herein you agree to execute a Non Disclosure Agreement with the</w:t>
      </w:r>
      <w:r>
        <w:rPr>
          <w:spacing w:val="-1"/>
          <w:sz w:val="20"/>
        </w:rPr>
        <w:t> </w:t>
      </w:r>
      <w:r>
        <w:rPr>
          <w:sz w:val="20"/>
        </w:rPr>
        <w:t>company.</w:t>
      </w:r>
    </w:p>
    <w:p>
      <w:pPr>
        <w:pStyle w:val="BodyText"/>
        <w:spacing w:before="9"/>
        <w:rPr>
          <w:sz w:val="19"/>
        </w:rPr>
      </w:pPr>
    </w:p>
    <w:p>
      <w:pPr>
        <w:pStyle w:val="Heading1"/>
        <w:numPr>
          <w:ilvl w:val="0"/>
          <w:numId w:val="3"/>
        </w:numPr>
        <w:tabs>
          <w:tab w:pos="868" w:val="left" w:leader="none"/>
        </w:tabs>
        <w:spacing w:line="240" w:lineRule="auto" w:before="1" w:after="0"/>
        <w:ind w:left="867" w:right="0" w:hanging="347"/>
        <w:jc w:val="both"/>
      </w:pPr>
      <w:r>
        <w:rPr/>
        <w:t>Intellectual</w:t>
      </w:r>
      <w:r>
        <w:rPr>
          <w:spacing w:val="-3"/>
        </w:rPr>
        <w:t> </w:t>
      </w:r>
      <w:r>
        <w:rPr/>
        <w:t>Property</w:t>
      </w:r>
    </w:p>
    <w:p>
      <w:pPr>
        <w:pStyle w:val="ListParagraph"/>
        <w:numPr>
          <w:ilvl w:val="1"/>
          <w:numId w:val="3"/>
        </w:numPr>
        <w:tabs>
          <w:tab w:pos="1477" w:val="left" w:leader="none"/>
        </w:tabs>
        <w:spacing w:line="331" w:lineRule="auto" w:before="90" w:after="0"/>
        <w:ind w:left="921" w:right="532" w:firstLine="0"/>
        <w:jc w:val="both"/>
        <w:rPr>
          <w:sz w:val="20"/>
        </w:rPr>
      </w:pPr>
      <w:r>
        <w:rPr>
          <w:sz w:val="20"/>
        </w:rPr>
        <w:t>You agree that any proprietary rights whatsoever, including but not limited to, patents, copyright and design rights as a result of the development of and/or the application of all work produced by you during or as a consequence of your employment, whether alone or in conjunction with others and whether during normal working hours or not, including but not limited to any invention, design, discovery or improvement, computer program, documentation, confidential information, copyright work or other material which you conceive, discover or create during or in consequence of this employment with the Company shall belong to the Company</w:t>
      </w:r>
      <w:r>
        <w:rPr>
          <w:spacing w:val="-12"/>
          <w:sz w:val="20"/>
        </w:rPr>
        <w:t> </w:t>
      </w:r>
      <w:r>
        <w:rPr>
          <w:sz w:val="20"/>
        </w:rPr>
        <w:t>absolutely.</w:t>
      </w:r>
    </w:p>
    <w:p>
      <w:pPr>
        <w:pStyle w:val="ListParagraph"/>
        <w:numPr>
          <w:ilvl w:val="1"/>
          <w:numId w:val="3"/>
        </w:numPr>
        <w:tabs>
          <w:tab w:pos="1519" w:val="left" w:leader="none"/>
        </w:tabs>
        <w:spacing w:line="331" w:lineRule="auto" w:before="0" w:after="0"/>
        <w:ind w:left="921" w:right="558" w:firstLine="0"/>
        <w:jc w:val="both"/>
        <w:rPr>
          <w:sz w:val="20"/>
        </w:rPr>
      </w:pPr>
      <w:r>
        <w:rPr>
          <w:sz w:val="20"/>
        </w:rPr>
        <w:t>You agree, at the Company’s expense, to provide, during and after this employment, all such assistance as the Company reasonably considers necessary, to secure the vesting of such rights in the Company or Terms of Employment Mphasis its nominees (including waiver of any such rights including author’s special rights under Section 57 of the Copyright Act</w:t>
      </w:r>
      <w:r>
        <w:rPr>
          <w:spacing w:val="-6"/>
          <w:sz w:val="20"/>
        </w:rPr>
        <w:t> </w:t>
      </w:r>
      <w:r>
        <w:rPr>
          <w:sz w:val="20"/>
        </w:rPr>
        <w:t>1957).</w:t>
      </w:r>
    </w:p>
    <w:p>
      <w:pPr>
        <w:pStyle w:val="Heading1"/>
        <w:numPr>
          <w:ilvl w:val="0"/>
          <w:numId w:val="3"/>
        </w:numPr>
        <w:tabs>
          <w:tab w:pos="868" w:val="left" w:leader="none"/>
        </w:tabs>
        <w:spacing w:line="240" w:lineRule="auto" w:before="194" w:after="0"/>
        <w:ind w:left="867" w:right="0" w:hanging="347"/>
        <w:jc w:val="both"/>
      </w:pPr>
      <w:r>
        <w:rPr/>
        <w:t>Data Privacy Compliance</w:t>
      </w:r>
      <w:r>
        <w:rPr>
          <w:spacing w:val="-2"/>
        </w:rPr>
        <w:t> </w:t>
      </w:r>
      <w:r>
        <w:rPr/>
        <w:t>Policy</w:t>
      </w:r>
    </w:p>
    <w:p>
      <w:pPr>
        <w:pStyle w:val="BodyText"/>
        <w:spacing w:line="328" w:lineRule="auto" w:before="90"/>
        <w:ind w:left="921" w:right="574"/>
        <w:jc w:val="both"/>
      </w:pPr>
      <w:r>
        <w:rPr/>
        <w:t>You consent to the terms and conditions of the Data Privacy Compliance Policy stated below: –</w:t>
      </w:r>
    </w:p>
    <w:p>
      <w:pPr>
        <w:pStyle w:val="ListParagraph"/>
        <w:numPr>
          <w:ilvl w:val="1"/>
          <w:numId w:val="3"/>
        </w:numPr>
        <w:tabs>
          <w:tab w:pos="1481" w:val="left" w:leader="none"/>
        </w:tabs>
        <w:spacing w:line="331" w:lineRule="auto" w:before="4" w:after="0"/>
        <w:ind w:left="921" w:right="560" w:firstLine="0"/>
        <w:jc w:val="both"/>
        <w:rPr>
          <w:sz w:val="20"/>
        </w:rPr>
      </w:pPr>
      <w:r>
        <w:rPr>
          <w:sz w:val="20"/>
        </w:rPr>
        <w:t>You consent to the processing of your personal data in accordance with the Company data privacy policy (the "Policy"), a copy of which can be obtained upon request;</w:t>
      </w:r>
    </w:p>
    <w:p>
      <w:pPr>
        <w:pStyle w:val="ListParagraph"/>
        <w:numPr>
          <w:ilvl w:val="1"/>
          <w:numId w:val="3"/>
        </w:numPr>
        <w:tabs>
          <w:tab w:pos="1422" w:val="left" w:leader="none"/>
        </w:tabs>
        <w:spacing w:line="228" w:lineRule="exact" w:before="0" w:after="0"/>
        <w:ind w:left="1421" w:right="0" w:hanging="501"/>
        <w:jc w:val="both"/>
        <w:rPr>
          <w:sz w:val="20"/>
        </w:rPr>
      </w:pPr>
      <w:r>
        <w:rPr>
          <w:sz w:val="20"/>
        </w:rPr>
        <w:t>In particular, you explicitly consent</w:t>
      </w:r>
      <w:r>
        <w:rPr>
          <w:spacing w:val="-1"/>
          <w:sz w:val="20"/>
        </w:rPr>
        <w:t> </w:t>
      </w:r>
      <w:r>
        <w:rPr>
          <w:sz w:val="20"/>
        </w:rPr>
        <w:t>to:</w:t>
      </w:r>
    </w:p>
    <w:p>
      <w:pPr>
        <w:pStyle w:val="ListParagraph"/>
        <w:numPr>
          <w:ilvl w:val="0"/>
          <w:numId w:val="4"/>
        </w:numPr>
        <w:tabs>
          <w:tab w:pos="1474" w:val="left" w:leader="none"/>
        </w:tabs>
        <w:spacing w:line="328" w:lineRule="auto" w:before="90" w:after="0"/>
        <w:ind w:left="1322" w:right="570" w:firstLine="0"/>
        <w:jc w:val="both"/>
        <w:rPr>
          <w:sz w:val="20"/>
        </w:rPr>
      </w:pPr>
      <w:r>
        <w:rPr>
          <w:sz w:val="20"/>
        </w:rPr>
        <w:t>The collection and processing of sensitive personal data about you to the limited extent and for the purposes described in the</w:t>
      </w:r>
      <w:r>
        <w:rPr>
          <w:spacing w:val="-8"/>
          <w:sz w:val="20"/>
        </w:rPr>
        <w:t> </w:t>
      </w:r>
      <w:r>
        <w:rPr>
          <w:sz w:val="20"/>
        </w:rPr>
        <w:t>Policy;</w:t>
      </w:r>
    </w:p>
    <w:p>
      <w:pPr>
        <w:pStyle w:val="ListParagraph"/>
        <w:numPr>
          <w:ilvl w:val="0"/>
          <w:numId w:val="4"/>
        </w:numPr>
        <w:tabs>
          <w:tab w:pos="1472" w:val="left" w:leader="none"/>
        </w:tabs>
        <w:spacing w:line="331" w:lineRule="auto" w:before="4" w:after="0"/>
        <w:ind w:left="1322" w:right="539" w:firstLine="0"/>
        <w:jc w:val="both"/>
        <w:rPr>
          <w:sz w:val="20"/>
        </w:rPr>
      </w:pPr>
      <w:r>
        <w:rPr>
          <w:sz w:val="20"/>
        </w:rPr>
        <w:t>The transfer worldwide of personal data held about you by the Company to other employees and offices of the Company’s worldwide organization and to third parties where disclosure to such third parties is required in the normal course of business or by law; and use of your personal images and voices in marketing material, videos, etc.</w:t>
      </w:r>
    </w:p>
    <w:p>
      <w:pPr>
        <w:pStyle w:val="ListParagraph"/>
        <w:numPr>
          <w:ilvl w:val="1"/>
          <w:numId w:val="3"/>
        </w:numPr>
        <w:tabs>
          <w:tab w:pos="1453" w:val="left" w:leader="none"/>
        </w:tabs>
        <w:spacing w:line="331" w:lineRule="auto" w:before="0" w:after="0"/>
        <w:ind w:left="921" w:right="564" w:firstLine="0"/>
        <w:jc w:val="both"/>
        <w:rPr>
          <w:sz w:val="20"/>
        </w:rPr>
      </w:pPr>
      <w:r>
        <w:rPr>
          <w:sz w:val="20"/>
        </w:rPr>
        <w:t>The reference to information "about you" includes reference to information about third parties, such as spouse and children (if any), which are provided to the Company by you on their behalf. The reference to “sensitive personal Data” may be understood to include reference to the various categories of personal data identified by European and Other</w:t>
      </w:r>
      <w:r>
        <w:rPr>
          <w:spacing w:val="47"/>
          <w:sz w:val="20"/>
        </w:rPr>
        <w:t> </w:t>
      </w:r>
      <w:r>
        <w:rPr>
          <w:sz w:val="20"/>
        </w:rPr>
        <w:t>applicable</w:t>
      </w:r>
      <w:r>
        <w:rPr>
          <w:spacing w:val="47"/>
          <w:sz w:val="20"/>
        </w:rPr>
        <w:t> </w:t>
      </w:r>
      <w:r>
        <w:rPr>
          <w:sz w:val="20"/>
        </w:rPr>
        <w:t>data</w:t>
      </w:r>
      <w:r>
        <w:rPr>
          <w:spacing w:val="47"/>
          <w:sz w:val="20"/>
        </w:rPr>
        <w:t> </w:t>
      </w:r>
      <w:r>
        <w:rPr>
          <w:sz w:val="20"/>
        </w:rPr>
        <w:t>privacy</w:t>
      </w:r>
      <w:r>
        <w:rPr>
          <w:spacing w:val="47"/>
          <w:sz w:val="20"/>
        </w:rPr>
        <w:t> </w:t>
      </w:r>
      <w:r>
        <w:rPr>
          <w:sz w:val="20"/>
        </w:rPr>
        <w:t>laws</w:t>
      </w:r>
      <w:r>
        <w:rPr>
          <w:spacing w:val="46"/>
          <w:sz w:val="20"/>
        </w:rPr>
        <w:t> </w:t>
      </w:r>
      <w:r>
        <w:rPr>
          <w:sz w:val="20"/>
        </w:rPr>
        <w:t>as</w:t>
      </w:r>
      <w:r>
        <w:rPr>
          <w:spacing w:val="47"/>
          <w:sz w:val="20"/>
        </w:rPr>
        <w:t> </w:t>
      </w:r>
      <w:r>
        <w:rPr>
          <w:sz w:val="20"/>
        </w:rPr>
        <w:t>requiring</w:t>
      </w:r>
      <w:r>
        <w:rPr>
          <w:spacing w:val="47"/>
          <w:sz w:val="20"/>
        </w:rPr>
        <w:t> </w:t>
      </w:r>
      <w:r>
        <w:rPr>
          <w:sz w:val="20"/>
        </w:rPr>
        <w:t>special</w:t>
      </w:r>
      <w:r>
        <w:rPr>
          <w:spacing w:val="48"/>
          <w:sz w:val="20"/>
        </w:rPr>
        <w:t> </w:t>
      </w:r>
      <w:r>
        <w:rPr>
          <w:sz w:val="20"/>
        </w:rPr>
        <w:t>treatment,</w:t>
      </w:r>
      <w:r>
        <w:rPr>
          <w:spacing w:val="47"/>
          <w:sz w:val="20"/>
        </w:rPr>
        <w:t> </w:t>
      </w:r>
      <w:r>
        <w:rPr>
          <w:sz w:val="20"/>
        </w:rPr>
        <w:t>including</w:t>
      </w:r>
      <w:r>
        <w:rPr>
          <w:spacing w:val="47"/>
          <w:sz w:val="20"/>
        </w:rPr>
        <w:t> </w:t>
      </w:r>
      <w:r>
        <w:rPr>
          <w:sz w:val="20"/>
        </w:rPr>
        <w:t>in</w:t>
      </w:r>
      <w:r>
        <w:rPr>
          <w:spacing w:val="47"/>
          <w:sz w:val="20"/>
        </w:rPr>
        <w:t> </w:t>
      </w:r>
      <w:r>
        <w:rPr>
          <w:sz w:val="20"/>
        </w:rPr>
        <w:t>some</w:t>
      </w:r>
    </w:p>
    <w:p>
      <w:pPr>
        <w:spacing w:after="0" w:line="331" w:lineRule="auto"/>
        <w:jc w:val="both"/>
        <w:rPr>
          <w:sz w:val="20"/>
        </w:rPr>
        <w:sectPr>
          <w:pgSz w:w="11910" w:h="16840"/>
          <w:pgMar w:header="1210" w:footer="1376" w:top="2280" w:bottom="1560" w:left="1260" w:right="1220"/>
        </w:sectPr>
      </w:pPr>
    </w:p>
    <w:p>
      <w:pPr>
        <w:pStyle w:val="BodyText"/>
        <w:spacing w:before="7"/>
        <w:rPr>
          <w:sz w:val="10"/>
        </w:rPr>
      </w:pPr>
    </w:p>
    <w:p>
      <w:pPr>
        <w:pStyle w:val="BodyText"/>
        <w:spacing w:line="331" w:lineRule="auto" w:before="94"/>
        <w:ind w:left="921" w:right="563"/>
        <w:jc w:val="both"/>
      </w:pPr>
      <w:r>
        <w:rPr/>
        <w:t>circumstances, the need to obtain explicit consent. These categories comprise personal data about racial or ethnic origin, political opinions, religious or other similar beliefs, trade union membership, physical or mental health, sexual life or criminal record.</w:t>
      </w:r>
    </w:p>
    <w:p>
      <w:pPr>
        <w:pStyle w:val="ListParagraph"/>
        <w:numPr>
          <w:ilvl w:val="1"/>
          <w:numId w:val="3"/>
        </w:numPr>
        <w:tabs>
          <w:tab w:pos="1441" w:val="left" w:leader="none"/>
        </w:tabs>
        <w:spacing w:line="331" w:lineRule="auto" w:before="0" w:after="0"/>
        <w:ind w:left="921" w:right="566" w:firstLine="0"/>
        <w:jc w:val="both"/>
        <w:rPr>
          <w:sz w:val="20"/>
        </w:rPr>
      </w:pPr>
      <w:r>
        <w:rPr>
          <w:sz w:val="20"/>
        </w:rPr>
        <w:t>In addition, you agree to treat any personal data to which you have access in the course of your employment strictly in accordance with this Policy and other Company policies and procedures. In particular, you will not use any such data other than in connection with and to the extent necessary for the purposes of your</w:t>
      </w:r>
      <w:r>
        <w:rPr>
          <w:spacing w:val="-24"/>
          <w:sz w:val="20"/>
        </w:rPr>
        <w:t> </w:t>
      </w:r>
      <w:r>
        <w:rPr>
          <w:sz w:val="20"/>
        </w:rPr>
        <w:t>employment.</w:t>
      </w:r>
    </w:p>
    <w:p>
      <w:pPr>
        <w:pStyle w:val="BodyText"/>
        <w:spacing w:before="2"/>
        <w:rPr>
          <w:sz w:val="17"/>
        </w:rPr>
      </w:pPr>
    </w:p>
    <w:p>
      <w:pPr>
        <w:pStyle w:val="Heading1"/>
        <w:numPr>
          <w:ilvl w:val="0"/>
          <w:numId w:val="3"/>
        </w:numPr>
        <w:tabs>
          <w:tab w:pos="868" w:val="left" w:leader="none"/>
        </w:tabs>
        <w:spacing w:line="240" w:lineRule="auto" w:before="0" w:after="0"/>
        <w:ind w:left="867" w:right="0" w:hanging="347"/>
        <w:jc w:val="both"/>
      </w:pPr>
      <w:r>
        <w:rPr/>
        <w:t>Non-Compete</w:t>
      </w:r>
    </w:p>
    <w:p>
      <w:pPr>
        <w:pStyle w:val="BodyText"/>
        <w:spacing w:line="331" w:lineRule="auto" w:before="89"/>
        <w:ind w:left="921" w:right="563"/>
        <w:jc w:val="both"/>
      </w:pPr>
      <w:r>
        <w:rPr/>
        <w:t>You will certify to maintain Customer exclusivity and to this end, during the validity of this agreement and for a minimum of 2 years thereafter, you shall neither solicit business nor offer product/services and/or conduct any business, that directly competes with the kind of product/services that is offered by the Company to such client, either directly or indirectly with any of ‘Mphasis, client or any third party exposed to you,. In case you violate this provision, a minimum amount of Rs.3 lakhs shall be payable by you to Mphasis as</w:t>
      </w:r>
      <w:r>
        <w:rPr>
          <w:spacing w:val="-1"/>
        </w:rPr>
        <w:t> </w:t>
      </w:r>
      <w:r>
        <w:rPr/>
        <w:t>damages.</w:t>
      </w:r>
    </w:p>
    <w:p>
      <w:pPr>
        <w:pStyle w:val="BodyText"/>
        <w:spacing w:before="2"/>
        <w:rPr>
          <w:sz w:val="17"/>
        </w:rPr>
      </w:pPr>
    </w:p>
    <w:p>
      <w:pPr>
        <w:pStyle w:val="Heading1"/>
        <w:numPr>
          <w:ilvl w:val="0"/>
          <w:numId w:val="3"/>
        </w:numPr>
        <w:tabs>
          <w:tab w:pos="868" w:val="left" w:leader="none"/>
        </w:tabs>
        <w:spacing w:line="240" w:lineRule="auto" w:before="0" w:after="0"/>
        <w:ind w:left="867" w:right="0" w:hanging="347"/>
        <w:jc w:val="both"/>
      </w:pPr>
      <w:r>
        <w:rPr/>
        <w:t>Non Solicitation of Employees and</w:t>
      </w:r>
      <w:r>
        <w:rPr>
          <w:spacing w:val="-7"/>
        </w:rPr>
        <w:t> </w:t>
      </w:r>
      <w:r>
        <w:rPr/>
        <w:t>Clients</w:t>
      </w:r>
    </w:p>
    <w:p>
      <w:pPr>
        <w:pStyle w:val="BodyText"/>
        <w:spacing w:line="331" w:lineRule="auto" w:before="88"/>
        <w:ind w:left="921" w:right="561"/>
        <w:jc w:val="both"/>
      </w:pPr>
      <w:r>
        <w:rPr/>
        <w:t>You agree that during the period of your employment with the Company, and for one  year after the date of termination of such employment (regardless of whether this cessation of employment is voluntary or involuntary, or caused by the breach of this Agreement by either party), other than on behalf of the Company, you will not, either directly or</w:t>
      </w:r>
      <w:r>
        <w:rPr>
          <w:spacing w:val="-4"/>
        </w:rPr>
        <w:t> </w:t>
      </w:r>
      <w:r>
        <w:rPr/>
        <w:t>indirectly:</w:t>
      </w:r>
    </w:p>
    <w:p>
      <w:pPr>
        <w:pStyle w:val="BodyText"/>
        <w:spacing w:before="4"/>
        <w:rPr>
          <w:sz w:val="17"/>
        </w:rPr>
      </w:pPr>
    </w:p>
    <w:p>
      <w:pPr>
        <w:pStyle w:val="ListParagraph"/>
        <w:numPr>
          <w:ilvl w:val="0"/>
          <w:numId w:val="5"/>
        </w:numPr>
        <w:tabs>
          <w:tab w:pos="1496" w:val="left" w:leader="none"/>
        </w:tabs>
        <w:spacing w:line="328" w:lineRule="auto" w:before="0" w:after="0"/>
        <w:ind w:left="1171" w:right="554" w:firstLine="0"/>
        <w:jc w:val="both"/>
        <w:rPr>
          <w:sz w:val="20"/>
        </w:rPr>
      </w:pPr>
      <w:r>
        <w:rPr>
          <w:sz w:val="20"/>
        </w:rPr>
        <w:t>solicit, divert, take away, hire, or recruit, or attempt to solicit, divert, take away, hire, or recruit, any employee of the Company;</w:t>
      </w:r>
      <w:r>
        <w:rPr>
          <w:spacing w:val="-7"/>
          <w:sz w:val="20"/>
        </w:rPr>
        <w:t> </w:t>
      </w:r>
      <w:r>
        <w:rPr>
          <w:sz w:val="20"/>
        </w:rPr>
        <w:t>or</w:t>
      </w:r>
    </w:p>
    <w:p>
      <w:pPr>
        <w:pStyle w:val="ListParagraph"/>
        <w:numPr>
          <w:ilvl w:val="0"/>
          <w:numId w:val="5"/>
        </w:numPr>
        <w:tabs>
          <w:tab w:pos="1496" w:val="left" w:leader="none"/>
        </w:tabs>
        <w:spacing w:line="331" w:lineRule="auto" w:before="4" w:after="0"/>
        <w:ind w:left="1171" w:right="542" w:firstLine="0"/>
        <w:jc w:val="both"/>
        <w:rPr>
          <w:sz w:val="20"/>
        </w:rPr>
      </w:pPr>
      <w:r>
        <w:rPr>
          <w:sz w:val="20"/>
        </w:rPr>
        <w:t>solicit, divert, take away, hire, or recruit, or attempt to solicit, divert, take away, hire, or recruit, the business of any client, customer, potential client, potential customer, person, or entity with whom Employee had dealings as an Employee of the Company for any purpose related in any manner to the business of the</w:t>
      </w:r>
      <w:r>
        <w:rPr>
          <w:spacing w:val="-17"/>
          <w:sz w:val="20"/>
        </w:rPr>
        <w:t> </w:t>
      </w:r>
      <w:r>
        <w:rPr>
          <w:sz w:val="20"/>
        </w:rPr>
        <w:t>Company.</w:t>
      </w:r>
    </w:p>
    <w:p>
      <w:pPr>
        <w:pStyle w:val="ListParagraph"/>
        <w:numPr>
          <w:ilvl w:val="0"/>
          <w:numId w:val="5"/>
        </w:numPr>
        <w:tabs>
          <w:tab w:pos="1540" w:val="left" w:leader="none"/>
        </w:tabs>
        <w:spacing w:line="331" w:lineRule="auto" w:before="0" w:after="0"/>
        <w:ind w:left="1171" w:right="567" w:firstLine="0"/>
        <w:jc w:val="both"/>
        <w:rPr>
          <w:sz w:val="20"/>
        </w:rPr>
      </w:pPr>
      <w:r>
        <w:rPr>
          <w:sz w:val="20"/>
        </w:rPr>
        <w:t>You agree the foregoing restrictions are reasonable both as to time and extent given the nature and scope of the Company’s present business and the duties of your employment.</w:t>
      </w:r>
    </w:p>
    <w:p>
      <w:pPr>
        <w:pStyle w:val="BodyText"/>
        <w:rPr>
          <w:sz w:val="22"/>
        </w:rPr>
      </w:pPr>
    </w:p>
    <w:p>
      <w:pPr>
        <w:pStyle w:val="Heading1"/>
        <w:numPr>
          <w:ilvl w:val="0"/>
          <w:numId w:val="3"/>
        </w:numPr>
        <w:tabs>
          <w:tab w:pos="868" w:val="left" w:leader="none"/>
        </w:tabs>
        <w:spacing w:line="240" w:lineRule="auto" w:before="143" w:after="0"/>
        <w:ind w:left="867" w:right="0" w:hanging="347"/>
        <w:jc w:val="left"/>
      </w:pPr>
      <w:r>
        <w:rPr/>
        <w:t>Warranty</w:t>
      </w:r>
    </w:p>
    <w:p>
      <w:pPr>
        <w:pStyle w:val="ListParagraph"/>
        <w:numPr>
          <w:ilvl w:val="1"/>
          <w:numId w:val="3"/>
        </w:numPr>
        <w:tabs>
          <w:tab w:pos="1433" w:val="left" w:leader="none"/>
        </w:tabs>
        <w:spacing w:line="328" w:lineRule="auto" w:before="90" w:after="0"/>
        <w:ind w:left="921" w:right="577" w:firstLine="0"/>
        <w:jc w:val="left"/>
        <w:rPr>
          <w:sz w:val="20"/>
        </w:rPr>
      </w:pPr>
      <w:r>
        <w:rPr>
          <w:sz w:val="20"/>
        </w:rPr>
        <w:t>You warrant that your joining the Company will not violate any agreement to which you are or have been a party</w:t>
      </w:r>
      <w:r>
        <w:rPr>
          <w:spacing w:val="-4"/>
          <w:sz w:val="20"/>
        </w:rPr>
        <w:t> </w:t>
      </w:r>
      <w:r>
        <w:rPr>
          <w:sz w:val="20"/>
        </w:rPr>
        <w:t>to.</w:t>
      </w:r>
    </w:p>
    <w:p>
      <w:pPr>
        <w:pStyle w:val="ListParagraph"/>
        <w:numPr>
          <w:ilvl w:val="1"/>
          <w:numId w:val="3"/>
        </w:numPr>
        <w:tabs>
          <w:tab w:pos="1487" w:val="left" w:leader="none"/>
        </w:tabs>
        <w:spacing w:line="328" w:lineRule="auto" w:before="4" w:after="0"/>
        <w:ind w:left="921" w:right="563" w:firstLine="0"/>
        <w:jc w:val="left"/>
        <w:rPr>
          <w:sz w:val="20"/>
        </w:rPr>
      </w:pPr>
      <w:r>
        <w:rPr>
          <w:sz w:val="20"/>
        </w:rPr>
        <w:t>You warrant that you will not use or disclose any confidential or proprietary information obtained from a third party prior to your employment with the</w:t>
      </w:r>
      <w:r>
        <w:rPr>
          <w:spacing w:val="-26"/>
          <w:sz w:val="20"/>
        </w:rPr>
        <w:t> </w:t>
      </w:r>
      <w:r>
        <w:rPr>
          <w:sz w:val="20"/>
        </w:rPr>
        <w:t>Company.</w:t>
      </w:r>
    </w:p>
    <w:p>
      <w:pPr>
        <w:pStyle w:val="ListParagraph"/>
        <w:numPr>
          <w:ilvl w:val="1"/>
          <w:numId w:val="3"/>
        </w:numPr>
        <w:tabs>
          <w:tab w:pos="1429" w:val="left" w:leader="none"/>
        </w:tabs>
        <w:spacing w:line="240" w:lineRule="auto" w:before="4" w:after="0"/>
        <w:ind w:left="1429" w:right="0" w:hanging="508"/>
        <w:jc w:val="left"/>
        <w:rPr>
          <w:sz w:val="20"/>
        </w:rPr>
      </w:pPr>
      <w:r>
        <w:rPr>
          <w:sz w:val="20"/>
        </w:rPr>
        <w:t>You warrant that you will</w:t>
      </w:r>
      <w:r>
        <w:rPr>
          <w:spacing w:val="12"/>
          <w:sz w:val="20"/>
        </w:rPr>
        <w:t> </w:t>
      </w:r>
      <w:r>
        <w:rPr>
          <w:sz w:val="20"/>
        </w:rPr>
        <w:t>comply with all Mphasis applicable policies and standards</w:t>
      </w:r>
    </w:p>
    <w:p>
      <w:pPr>
        <w:spacing w:after="0" w:line="240" w:lineRule="auto"/>
        <w:jc w:val="left"/>
        <w:rPr>
          <w:sz w:val="20"/>
        </w:rPr>
        <w:sectPr>
          <w:pgSz w:w="11910" w:h="16840"/>
          <w:pgMar w:header="1210" w:footer="1376" w:top="2280" w:bottom="1560" w:left="1260" w:right="1220"/>
        </w:sectPr>
      </w:pPr>
    </w:p>
    <w:p>
      <w:pPr>
        <w:pStyle w:val="BodyText"/>
        <w:spacing w:before="7"/>
        <w:rPr>
          <w:sz w:val="10"/>
        </w:rPr>
      </w:pPr>
    </w:p>
    <w:p>
      <w:pPr>
        <w:pStyle w:val="BodyText"/>
        <w:spacing w:line="331" w:lineRule="auto" w:before="94"/>
        <w:ind w:left="921" w:right="569"/>
        <w:jc w:val="both"/>
      </w:pPr>
      <w:r>
        <w:rPr/>
        <w:t>and shall perform your services in a manner consistent with the ethical and professional standards of Mphasis.</w:t>
      </w:r>
    </w:p>
    <w:p>
      <w:pPr>
        <w:pStyle w:val="ListParagraph"/>
        <w:numPr>
          <w:ilvl w:val="1"/>
          <w:numId w:val="3"/>
        </w:numPr>
        <w:tabs>
          <w:tab w:pos="1443" w:val="left" w:leader="none"/>
        </w:tabs>
        <w:spacing w:line="331" w:lineRule="auto" w:before="25" w:after="0"/>
        <w:ind w:left="921" w:right="569" w:firstLine="0"/>
        <w:jc w:val="both"/>
        <w:rPr>
          <w:sz w:val="20"/>
        </w:rPr>
      </w:pPr>
      <w:r>
        <w:rPr>
          <w:sz w:val="20"/>
        </w:rPr>
        <w:t>You warrant that you possess all the requisite certificates, licenses, permits, work visas, clearances to be able to lawfully perform the</w:t>
      </w:r>
      <w:r>
        <w:rPr>
          <w:spacing w:val="-5"/>
          <w:sz w:val="20"/>
        </w:rPr>
        <w:t> </w:t>
      </w:r>
      <w:r>
        <w:rPr>
          <w:sz w:val="20"/>
        </w:rPr>
        <w:t>services.</w:t>
      </w:r>
    </w:p>
    <w:p>
      <w:pPr>
        <w:pStyle w:val="BodyText"/>
        <w:rPr>
          <w:sz w:val="22"/>
        </w:rPr>
      </w:pPr>
    </w:p>
    <w:p>
      <w:pPr>
        <w:pStyle w:val="BodyText"/>
        <w:rPr>
          <w:sz w:val="22"/>
        </w:rPr>
      </w:pPr>
    </w:p>
    <w:p>
      <w:pPr>
        <w:pStyle w:val="Heading1"/>
        <w:numPr>
          <w:ilvl w:val="0"/>
          <w:numId w:val="3"/>
        </w:numPr>
        <w:tabs>
          <w:tab w:pos="868" w:val="left" w:leader="none"/>
        </w:tabs>
        <w:spacing w:line="240" w:lineRule="auto" w:before="179" w:after="0"/>
        <w:ind w:left="867" w:right="0" w:hanging="347"/>
        <w:jc w:val="both"/>
      </w:pPr>
      <w:r>
        <w:rPr/>
        <w:t>Indemnification</w:t>
      </w:r>
    </w:p>
    <w:p>
      <w:pPr>
        <w:pStyle w:val="BodyText"/>
        <w:spacing w:line="331" w:lineRule="auto" w:before="90"/>
        <w:ind w:left="921" w:right="570"/>
        <w:jc w:val="both"/>
      </w:pPr>
      <w:r>
        <w:rPr/>
        <w:t>You agree to indemnify the Company for any losses or damages sustained by the Company caused by or related to your breach of any of the provisions contained in this Terms of Employment</w:t>
      </w:r>
    </w:p>
    <w:p>
      <w:pPr>
        <w:pStyle w:val="BodyText"/>
        <w:rPr>
          <w:sz w:val="22"/>
        </w:rPr>
      </w:pPr>
    </w:p>
    <w:p>
      <w:pPr>
        <w:pStyle w:val="Heading1"/>
        <w:numPr>
          <w:ilvl w:val="0"/>
          <w:numId w:val="3"/>
        </w:numPr>
        <w:tabs>
          <w:tab w:pos="868" w:val="left" w:leader="none"/>
        </w:tabs>
        <w:spacing w:line="240" w:lineRule="auto" w:before="145" w:after="0"/>
        <w:ind w:left="867" w:right="0" w:hanging="347"/>
        <w:jc w:val="both"/>
      </w:pPr>
      <w:r>
        <w:rPr/>
        <w:t>Retirement</w:t>
      </w:r>
    </w:p>
    <w:p>
      <w:pPr>
        <w:pStyle w:val="BodyText"/>
        <w:spacing w:line="331" w:lineRule="auto" w:before="90"/>
        <w:ind w:left="921" w:right="538"/>
        <w:jc w:val="both"/>
      </w:pPr>
      <w:r>
        <w:rPr/>
        <w:t>Your age of retirement from the service will be on completion of sixty years. However, you may opt for voluntary retirement at any age before sixty years during your services in the establishment if you are unable to continue in service satisfactorily. The actual date of retirement shall be the last working day of the calendar month in which your 60th birthday falls.</w:t>
      </w:r>
    </w:p>
    <w:p>
      <w:pPr>
        <w:pStyle w:val="BodyText"/>
        <w:rPr>
          <w:sz w:val="22"/>
        </w:rPr>
      </w:pPr>
    </w:p>
    <w:p>
      <w:pPr>
        <w:pStyle w:val="Heading1"/>
        <w:numPr>
          <w:ilvl w:val="0"/>
          <w:numId w:val="3"/>
        </w:numPr>
        <w:tabs>
          <w:tab w:pos="868" w:val="left" w:leader="none"/>
        </w:tabs>
        <w:spacing w:line="240" w:lineRule="auto" w:before="144" w:after="0"/>
        <w:ind w:left="867" w:right="0" w:hanging="347"/>
        <w:jc w:val="both"/>
      </w:pPr>
      <w:r>
        <w:rPr/>
        <w:t>General</w:t>
      </w:r>
    </w:p>
    <w:p>
      <w:pPr>
        <w:pStyle w:val="ListParagraph"/>
        <w:numPr>
          <w:ilvl w:val="1"/>
          <w:numId w:val="3"/>
        </w:numPr>
        <w:tabs>
          <w:tab w:pos="1427" w:val="left" w:leader="none"/>
        </w:tabs>
        <w:spacing w:line="331" w:lineRule="auto" w:before="90" w:after="0"/>
        <w:ind w:left="921" w:right="544" w:firstLine="0"/>
        <w:jc w:val="both"/>
        <w:rPr>
          <w:sz w:val="20"/>
        </w:rPr>
      </w:pPr>
      <w:r>
        <w:rPr>
          <w:sz w:val="20"/>
        </w:rPr>
        <w:t>This agreement contains the entire agreement between the employee and Mphasis, and no alteration or variations of the terms of this agreement shall be valid unless made in writing and signed by both the parties here to. This agreement supersedes any prior agreements or understandings between the parties relating to the matter of proprietary rights and / or non</w:t>
      </w:r>
      <w:r>
        <w:rPr>
          <w:spacing w:val="-3"/>
          <w:sz w:val="20"/>
        </w:rPr>
        <w:t> </w:t>
      </w:r>
      <w:r>
        <w:rPr>
          <w:sz w:val="20"/>
        </w:rPr>
        <w:t>disclosure</w:t>
      </w:r>
    </w:p>
    <w:p>
      <w:pPr>
        <w:pStyle w:val="ListParagraph"/>
        <w:numPr>
          <w:ilvl w:val="1"/>
          <w:numId w:val="3"/>
        </w:numPr>
        <w:tabs>
          <w:tab w:pos="1457" w:val="left" w:leader="none"/>
        </w:tabs>
        <w:spacing w:line="331" w:lineRule="auto" w:before="0" w:after="0"/>
        <w:ind w:left="921" w:right="563" w:firstLine="0"/>
        <w:jc w:val="both"/>
        <w:rPr>
          <w:sz w:val="20"/>
        </w:rPr>
      </w:pPr>
      <w:r>
        <w:rPr>
          <w:sz w:val="20"/>
        </w:rPr>
        <w:t>This agreement is made under and shall be construed according to the laws of India. Employee agrees to submit to the jurisdiction of the courts of Bangalore (Karnataka).</w:t>
      </w:r>
    </w:p>
    <w:p>
      <w:pPr>
        <w:pStyle w:val="ListParagraph"/>
        <w:numPr>
          <w:ilvl w:val="1"/>
          <w:numId w:val="3"/>
        </w:numPr>
        <w:tabs>
          <w:tab w:pos="1443" w:val="left" w:leader="none"/>
        </w:tabs>
        <w:spacing w:line="328" w:lineRule="auto" w:before="0" w:after="0"/>
        <w:ind w:left="921" w:right="581" w:firstLine="0"/>
        <w:jc w:val="both"/>
        <w:rPr>
          <w:sz w:val="20"/>
        </w:rPr>
      </w:pPr>
      <w:r>
        <w:rPr>
          <w:sz w:val="20"/>
        </w:rPr>
        <w:t>This agreement shall remain current and in force, irrespective of whether you are under employment of Mphasis or</w:t>
      </w:r>
      <w:r>
        <w:rPr>
          <w:spacing w:val="-5"/>
          <w:sz w:val="20"/>
        </w:rPr>
        <w:t> </w:t>
      </w:r>
      <w:r>
        <w:rPr>
          <w:sz w:val="20"/>
        </w:rPr>
        <w:t>not.</w:t>
      </w:r>
    </w:p>
    <w:p>
      <w:pPr>
        <w:spacing w:after="0" w:line="328" w:lineRule="auto"/>
        <w:jc w:val="both"/>
        <w:rPr>
          <w:sz w:val="20"/>
        </w:rPr>
        <w:sectPr>
          <w:pgSz w:w="11910" w:h="16840"/>
          <w:pgMar w:header="1210" w:footer="1376" w:top="2280" w:bottom="1560" w:left="1260" w:right="1220"/>
        </w:sectPr>
      </w:pPr>
    </w:p>
    <w:p>
      <w:pPr>
        <w:pStyle w:val="BodyText"/>
      </w:pPr>
    </w:p>
    <w:p>
      <w:pPr>
        <w:pStyle w:val="BodyText"/>
        <w:spacing w:before="3"/>
        <w:rPr>
          <w:sz w:val="18"/>
        </w:rPr>
      </w:pPr>
    </w:p>
    <w:p>
      <w:pPr>
        <w:pStyle w:val="ListParagraph"/>
        <w:numPr>
          <w:ilvl w:val="1"/>
          <w:numId w:val="3"/>
        </w:numPr>
        <w:tabs>
          <w:tab w:pos="1422" w:val="left" w:leader="none"/>
        </w:tabs>
        <w:spacing w:line="331" w:lineRule="auto" w:before="94" w:after="0"/>
        <w:ind w:left="921" w:right="630" w:firstLine="0"/>
        <w:jc w:val="left"/>
        <w:rPr>
          <w:sz w:val="20"/>
        </w:rPr>
      </w:pPr>
      <w:r>
        <w:rPr>
          <w:sz w:val="20"/>
        </w:rPr>
        <w:t>Should any part of this agreement be declared illegal or unenforceable, the parties hereto will co-operate in all ways open to them to obtain substantially the same result or as</w:t>
      </w:r>
      <w:r>
        <w:rPr>
          <w:spacing w:val="-3"/>
          <w:sz w:val="20"/>
        </w:rPr>
        <w:t> </w:t>
      </w:r>
      <w:r>
        <w:rPr>
          <w:sz w:val="20"/>
        </w:rPr>
        <w:t>much</w:t>
      </w:r>
      <w:r>
        <w:rPr>
          <w:spacing w:val="-3"/>
          <w:sz w:val="20"/>
        </w:rPr>
        <w:t> </w:t>
      </w:r>
      <w:r>
        <w:rPr>
          <w:sz w:val="20"/>
        </w:rPr>
        <w:t>thereof</w:t>
      </w:r>
      <w:r>
        <w:rPr>
          <w:spacing w:val="-3"/>
          <w:sz w:val="20"/>
        </w:rPr>
        <w:t> </w:t>
      </w:r>
      <w:r>
        <w:rPr>
          <w:sz w:val="20"/>
        </w:rPr>
        <w:t>as</w:t>
      </w:r>
      <w:r>
        <w:rPr>
          <w:spacing w:val="-3"/>
          <w:sz w:val="20"/>
        </w:rPr>
        <w:t> </w:t>
      </w:r>
      <w:r>
        <w:rPr>
          <w:sz w:val="20"/>
        </w:rPr>
        <w:t>may</w:t>
      </w:r>
      <w:r>
        <w:rPr>
          <w:spacing w:val="-3"/>
          <w:sz w:val="20"/>
        </w:rPr>
        <w:t> </w:t>
      </w:r>
      <w:r>
        <w:rPr>
          <w:sz w:val="20"/>
        </w:rPr>
        <w:t>be</w:t>
      </w:r>
      <w:r>
        <w:rPr>
          <w:spacing w:val="-3"/>
          <w:sz w:val="20"/>
        </w:rPr>
        <w:t> </w:t>
      </w:r>
      <w:r>
        <w:rPr>
          <w:sz w:val="20"/>
        </w:rPr>
        <w:t>possible,</w:t>
      </w:r>
      <w:r>
        <w:rPr>
          <w:spacing w:val="-3"/>
          <w:sz w:val="20"/>
        </w:rPr>
        <w:t> </w:t>
      </w:r>
      <w:r>
        <w:rPr>
          <w:sz w:val="20"/>
        </w:rPr>
        <w:t>including</w:t>
      </w:r>
      <w:r>
        <w:rPr>
          <w:spacing w:val="-4"/>
          <w:sz w:val="20"/>
        </w:rPr>
        <w:t> </w:t>
      </w:r>
      <w:r>
        <w:rPr>
          <w:sz w:val="20"/>
        </w:rPr>
        <w:t>taking</w:t>
      </w:r>
      <w:r>
        <w:rPr>
          <w:spacing w:val="-3"/>
          <w:sz w:val="20"/>
        </w:rPr>
        <w:t> </w:t>
      </w:r>
      <w:r>
        <w:rPr>
          <w:sz w:val="20"/>
        </w:rPr>
        <w:t>appropriate</w:t>
      </w:r>
      <w:r>
        <w:rPr>
          <w:spacing w:val="-4"/>
          <w:sz w:val="20"/>
        </w:rPr>
        <w:t> </w:t>
      </w:r>
      <w:r>
        <w:rPr>
          <w:sz w:val="20"/>
        </w:rPr>
        <w:t>steps</w:t>
      </w:r>
      <w:r>
        <w:rPr>
          <w:spacing w:val="-3"/>
          <w:sz w:val="20"/>
        </w:rPr>
        <w:t> </w:t>
      </w:r>
      <w:r>
        <w:rPr>
          <w:sz w:val="20"/>
        </w:rPr>
        <w:t>to</w:t>
      </w:r>
      <w:r>
        <w:rPr>
          <w:spacing w:val="-4"/>
          <w:sz w:val="20"/>
        </w:rPr>
        <w:t> </w:t>
      </w:r>
      <w:r>
        <w:rPr>
          <w:sz w:val="20"/>
        </w:rPr>
        <w:t>amend,</w:t>
      </w:r>
      <w:r>
        <w:rPr>
          <w:spacing w:val="-5"/>
          <w:sz w:val="20"/>
        </w:rPr>
        <w:t> </w:t>
      </w:r>
      <w:r>
        <w:rPr>
          <w:sz w:val="20"/>
        </w:rPr>
        <w:t>modify or alter this agreement. If any term or provision of this Agreement shall be hereafter declared by a final adjudication of any tribunal or court of competent jurisdiction to be illegal, such adjudication shall not alter the validity or enforceability of any other term or provision unless the terms and provisions so declared are expressly defined as a conditions precedent or as of the essence of this agreement, or comprising an integral part of, or inseparable from the remainder of this</w:t>
      </w:r>
      <w:r>
        <w:rPr>
          <w:spacing w:val="-11"/>
          <w:sz w:val="20"/>
        </w:rPr>
        <w:t> </w:t>
      </w:r>
      <w:r>
        <w:rPr>
          <w:sz w:val="20"/>
        </w:rPr>
        <w:t>agreement</w:t>
      </w:r>
    </w:p>
    <w:p>
      <w:pPr>
        <w:pStyle w:val="BodyText"/>
        <w:rPr>
          <w:sz w:val="22"/>
        </w:rPr>
      </w:pPr>
    </w:p>
    <w:p>
      <w:pPr>
        <w:pStyle w:val="BodyText"/>
        <w:spacing w:before="8"/>
        <w:rPr>
          <w:sz w:val="27"/>
        </w:rPr>
      </w:pPr>
    </w:p>
    <w:p>
      <w:pPr>
        <w:pStyle w:val="Heading1"/>
        <w:numPr>
          <w:ilvl w:val="0"/>
          <w:numId w:val="3"/>
        </w:numPr>
        <w:tabs>
          <w:tab w:pos="868" w:val="left" w:leader="none"/>
        </w:tabs>
        <w:spacing w:line="240" w:lineRule="auto" w:before="0" w:after="0"/>
        <w:ind w:left="867" w:right="0" w:hanging="347"/>
        <w:jc w:val="both"/>
      </w:pPr>
      <w:r>
        <w:rPr/>
        <w:t>Background Verification</w:t>
      </w:r>
      <w:r>
        <w:rPr>
          <w:spacing w:val="-3"/>
        </w:rPr>
        <w:t> </w:t>
      </w:r>
      <w:r>
        <w:rPr/>
        <w:t>Clause</w:t>
      </w:r>
    </w:p>
    <w:p>
      <w:pPr>
        <w:pStyle w:val="BodyText"/>
        <w:spacing w:line="331" w:lineRule="auto" w:before="88"/>
        <w:ind w:left="921" w:right="546"/>
        <w:jc w:val="both"/>
      </w:pPr>
      <w:r>
        <w:rPr/>
        <w:t>We are considering all the details given by you in your resume and references provided are to the best of your knowledge. This offer letter can be withdrawn anytime if any of the details provided in the resume or reference check happens to be negative.</w:t>
      </w:r>
    </w:p>
    <w:p>
      <w:pPr>
        <w:spacing w:after="0" w:line="331" w:lineRule="auto"/>
        <w:jc w:val="both"/>
        <w:sectPr>
          <w:pgSz w:w="11910" w:h="16840"/>
          <w:pgMar w:header="1210" w:footer="1376" w:top="2280" w:bottom="1560" w:left="1260" w:right="1220"/>
        </w:sectPr>
      </w:pPr>
    </w:p>
    <w:p>
      <w:pPr>
        <w:pStyle w:val="BodyText"/>
        <w:spacing w:before="10"/>
        <w:rPr>
          <w:sz w:val="12"/>
        </w:rPr>
      </w:pPr>
    </w:p>
    <w:p>
      <w:pPr>
        <w:pStyle w:val="Heading1"/>
        <w:spacing w:before="94"/>
        <w:ind w:left="1519" w:right="1669"/>
        <w:jc w:val="center"/>
      </w:pPr>
      <w:r>
        <w:rPr/>
        <w:t>Acknowledgement and Acceptance of Appointment with Mphasis</w:t>
      </w:r>
    </w:p>
    <w:p>
      <w:pPr>
        <w:pStyle w:val="BodyText"/>
        <w:rPr>
          <w:b/>
          <w:sz w:val="22"/>
        </w:rPr>
      </w:pPr>
    </w:p>
    <w:p>
      <w:pPr>
        <w:pStyle w:val="BodyText"/>
        <w:spacing w:before="6"/>
        <w:rPr>
          <w:b/>
        </w:rPr>
      </w:pPr>
    </w:p>
    <w:p>
      <w:pPr>
        <w:pStyle w:val="BodyText"/>
        <w:tabs>
          <w:tab w:pos="5991" w:val="left" w:leader="none"/>
        </w:tabs>
        <w:spacing w:line="331" w:lineRule="auto" w:before="1"/>
        <w:ind w:left="181" w:right="522"/>
        <w:jc w:val="both"/>
      </w:pPr>
      <w:r>
        <w:rPr/>
        <w:t>I,</w:t>
      </w:r>
      <w:r>
        <w:rPr>
          <w:u w:val="single"/>
        </w:rPr>
        <w:t> </w:t>
        <w:tab/>
      </w:r>
      <w:r>
        <w:rPr/>
        <w:t>have read and understood the above terms and conditions governing my employment with the company and hereby accept the above-mentioned appointment in</w:t>
      </w:r>
      <w:r>
        <w:rPr>
          <w:spacing w:val="-3"/>
        </w:rPr>
        <w:t> </w:t>
      </w:r>
      <w:r>
        <w:rPr/>
        <w:t>totality.</w:t>
      </w:r>
    </w:p>
    <w:p>
      <w:pPr>
        <w:pStyle w:val="BodyText"/>
        <w:rPr>
          <w:sz w:val="22"/>
        </w:rPr>
      </w:pPr>
    </w:p>
    <w:p>
      <w:pPr>
        <w:pStyle w:val="BodyText"/>
        <w:spacing w:before="148"/>
        <w:ind w:left="181"/>
        <w:jc w:val="both"/>
      </w:pPr>
      <w:r>
        <w:rPr/>
        <w:t>I confirm my acceptance of the offer and shall report for work on </w:t>
      </w:r>
      <w:r>
        <w:rPr>
          <w:rFonts w:ascii="Carlito"/>
          <w:color w:val="000009"/>
        </w:rPr>
        <w:t>April 20, 2021</w:t>
      </w:r>
      <w:r>
        <w:rPr/>
        <w:t>.</w:t>
      </w:r>
    </w:p>
    <w:p>
      <w:pPr>
        <w:pStyle w:val="BodyText"/>
        <w:rPr>
          <w:sz w:val="22"/>
        </w:rPr>
      </w:pPr>
    </w:p>
    <w:p>
      <w:pPr>
        <w:pStyle w:val="BodyText"/>
        <w:rPr>
          <w:sz w:val="22"/>
        </w:rPr>
      </w:pPr>
    </w:p>
    <w:p>
      <w:pPr>
        <w:pStyle w:val="BodyText"/>
        <w:spacing w:before="3"/>
        <w:rPr>
          <w:sz w:val="25"/>
        </w:rPr>
      </w:pPr>
    </w:p>
    <w:p>
      <w:pPr>
        <w:pStyle w:val="BodyText"/>
        <w:tabs>
          <w:tab w:pos="4879" w:val="left" w:leader="none"/>
          <w:tab w:pos="9033" w:val="left" w:leader="none"/>
        </w:tabs>
        <w:ind w:left="3440"/>
        <w:rPr>
          <w:rFonts w:ascii="Times New Roman"/>
        </w:rPr>
      </w:pPr>
      <w:r>
        <w:rPr/>
        <w:t>Signature:</w:t>
        <w:tab/>
      </w:r>
      <w:r>
        <w:rPr>
          <w:rFonts w:ascii="Times New Roman"/>
          <w:u w:val="single"/>
        </w:rPr>
        <w:t> </w:t>
        <w:tab/>
      </w:r>
    </w:p>
    <w:p>
      <w:pPr>
        <w:pStyle w:val="BodyText"/>
        <w:spacing w:before="10"/>
        <w:rPr>
          <w:rFonts w:ascii="Times New Roman"/>
          <w:sz w:val="11"/>
        </w:rPr>
      </w:pPr>
    </w:p>
    <w:p>
      <w:pPr>
        <w:pStyle w:val="BodyText"/>
        <w:tabs>
          <w:tab w:pos="4879" w:val="left" w:leader="none"/>
          <w:tab w:pos="9033" w:val="left" w:leader="none"/>
        </w:tabs>
        <w:spacing w:before="94"/>
        <w:ind w:left="3440"/>
        <w:rPr>
          <w:rFonts w:ascii="Times New Roman"/>
        </w:rPr>
      </w:pPr>
      <w:r>
        <w:rPr/>
        <w:t>Name:</w:t>
        <w:tab/>
      </w:r>
      <w:r>
        <w:rPr>
          <w:rFonts w:ascii="Times New Roman"/>
          <w:u w:val="single"/>
        </w:rPr>
        <w:t> </w:t>
        <w:tab/>
      </w:r>
    </w:p>
    <w:p>
      <w:pPr>
        <w:pStyle w:val="BodyText"/>
        <w:spacing w:before="9"/>
        <w:rPr>
          <w:rFonts w:ascii="Times New Roman"/>
          <w:sz w:val="11"/>
        </w:rPr>
      </w:pPr>
    </w:p>
    <w:p>
      <w:pPr>
        <w:pStyle w:val="BodyText"/>
        <w:tabs>
          <w:tab w:pos="4879" w:val="left" w:leader="none"/>
          <w:tab w:pos="9033" w:val="left" w:leader="none"/>
        </w:tabs>
        <w:spacing w:before="94"/>
        <w:ind w:left="3440"/>
        <w:rPr>
          <w:rFonts w:ascii="Times New Roman"/>
        </w:rPr>
      </w:pPr>
      <w:r>
        <w:rPr/>
        <w:t>Date:</w:t>
        <w:tab/>
      </w:r>
      <w:r>
        <w:rPr>
          <w:rFonts w:ascii="Times New Roman"/>
          <w:u w:val="single"/>
        </w:rPr>
        <w:t> </w:t>
        <w:tab/>
      </w:r>
    </w:p>
    <w:p>
      <w:pPr>
        <w:pStyle w:val="BodyText"/>
        <w:spacing w:before="10"/>
        <w:rPr>
          <w:rFonts w:ascii="Times New Roman"/>
          <w:sz w:val="11"/>
        </w:rPr>
      </w:pPr>
    </w:p>
    <w:p>
      <w:pPr>
        <w:pStyle w:val="BodyText"/>
        <w:tabs>
          <w:tab w:pos="4879" w:val="left" w:leader="none"/>
          <w:tab w:pos="9033" w:val="left" w:leader="none"/>
        </w:tabs>
        <w:spacing w:before="94"/>
        <w:ind w:left="3440"/>
        <w:rPr>
          <w:rFonts w:ascii="Times New Roman"/>
        </w:rPr>
      </w:pPr>
      <w:r>
        <w:rPr/>
        <w:t>Place:</w:t>
        <w:tab/>
      </w:r>
      <w:r>
        <w:rPr>
          <w:rFonts w:ascii="Times New Roman"/>
          <w:u w:val="single"/>
        </w:rPr>
        <w:t> </w:t>
        <w:tab/>
      </w:r>
    </w:p>
    <w:p>
      <w:pPr>
        <w:spacing w:after="0"/>
        <w:rPr>
          <w:rFonts w:ascii="Times New Roman"/>
        </w:rPr>
        <w:sectPr>
          <w:pgSz w:w="11910" w:h="16840"/>
          <w:pgMar w:header="1210" w:footer="1376" w:top="2280" w:bottom="1560" w:left="1260" w:right="1220"/>
        </w:sectPr>
      </w:pPr>
    </w:p>
    <w:p>
      <w:pPr>
        <w:pStyle w:val="BodyText"/>
        <w:rPr>
          <w:rFonts w:ascii="Times New Roman"/>
        </w:rPr>
      </w:pPr>
    </w:p>
    <w:p>
      <w:pPr>
        <w:pStyle w:val="BodyText"/>
        <w:spacing w:before="7"/>
        <w:rPr>
          <w:rFonts w:ascii="Times New Roman"/>
          <w:sz w:val="23"/>
        </w:rPr>
      </w:pPr>
    </w:p>
    <w:p>
      <w:pPr>
        <w:pStyle w:val="Heading1"/>
        <w:ind w:left="1519" w:right="1428"/>
        <w:jc w:val="center"/>
      </w:pPr>
      <w:r>
        <w:rPr>
          <w:rFonts w:ascii="DejaVu Sans" w:hAnsi="DejaVu Sans"/>
        </w:rPr>
        <w:t>ANNEXURE </w:t>
      </w:r>
      <w:r>
        <w:rPr/>
        <w:t>– 3</w:t>
      </w:r>
    </w:p>
    <w:p>
      <w:pPr>
        <w:pStyle w:val="BodyText"/>
        <w:spacing w:before="4"/>
        <w:rPr>
          <w:b/>
          <w:sz w:val="25"/>
        </w:rPr>
      </w:pPr>
    </w:p>
    <w:p>
      <w:pPr>
        <w:pStyle w:val="BodyText"/>
        <w:spacing w:line="292" w:lineRule="auto"/>
        <w:ind w:left="181" w:right="235"/>
        <w:jc w:val="both"/>
      </w:pPr>
      <w:r>
        <w:rPr>
          <w:color w:val="000009"/>
        </w:rPr>
        <w:t>List of mandatory documents that needs to be uploaded in the tool as part of your offer release process and to proceed further with your onboarding formalities.</w:t>
      </w:r>
    </w:p>
    <w:p>
      <w:pPr>
        <w:pStyle w:val="BodyText"/>
        <w:spacing w:before="2"/>
        <w:rPr>
          <w:sz w:val="21"/>
        </w:rPr>
      </w:pPr>
    </w:p>
    <w:tbl>
      <w:tblPr>
        <w:tblW w:w="0" w:type="auto"/>
        <w:jc w:val="left"/>
        <w:tblInd w:w="181" w:type="dxa"/>
        <w:tblBorders>
          <w:top w:val="single" w:sz="4" w:space="0" w:color="000009"/>
          <w:left w:val="single" w:sz="4" w:space="0" w:color="000009"/>
          <w:bottom w:val="single" w:sz="4" w:space="0" w:color="000009"/>
          <w:right w:val="single" w:sz="4" w:space="0" w:color="000009"/>
          <w:insideH w:val="single" w:sz="4" w:space="0" w:color="000009"/>
          <w:insideV w:val="single" w:sz="4" w:space="0" w:color="000009"/>
        </w:tblBorders>
        <w:tblLayout w:type="fixed"/>
        <w:tblCellMar>
          <w:top w:w="0" w:type="dxa"/>
          <w:left w:w="0" w:type="dxa"/>
          <w:bottom w:w="0" w:type="dxa"/>
          <w:right w:w="0" w:type="dxa"/>
        </w:tblCellMar>
        <w:tblLook w:val="01E0"/>
      </w:tblPr>
      <w:tblGrid>
        <w:gridCol w:w="850"/>
        <w:gridCol w:w="1474"/>
        <w:gridCol w:w="6810"/>
      </w:tblGrid>
      <w:tr>
        <w:trPr>
          <w:trHeight w:val="295" w:hRule="atLeast"/>
        </w:trPr>
        <w:tc>
          <w:tcPr>
            <w:tcW w:w="850" w:type="dxa"/>
            <w:shd w:val="clear" w:color="auto" w:fill="EDEBE0"/>
          </w:tcPr>
          <w:p>
            <w:pPr>
              <w:pStyle w:val="TableParagraph"/>
              <w:spacing w:before="43"/>
              <w:ind w:left="80"/>
              <w:rPr>
                <w:b/>
                <w:sz w:val="20"/>
              </w:rPr>
            </w:pPr>
            <w:r>
              <w:rPr>
                <w:b/>
                <w:color w:val="000009"/>
                <w:sz w:val="20"/>
              </w:rPr>
              <w:t>Sl. No</w:t>
            </w:r>
          </w:p>
        </w:tc>
        <w:tc>
          <w:tcPr>
            <w:tcW w:w="1474" w:type="dxa"/>
            <w:shd w:val="clear" w:color="auto" w:fill="EDEBE0"/>
          </w:tcPr>
          <w:p>
            <w:pPr>
              <w:pStyle w:val="TableParagraph"/>
              <w:spacing w:before="43"/>
              <w:ind w:left="395"/>
              <w:rPr>
                <w:b/>
                <w:sz w:val="20"/>
              </w:rPr>
            </w:pPr>
            <w:r>
              <w:rPr>
                <w:b/>
                <w:color w:val="000009"/>
                <w:sz w:val="20"/>
              </w:rPr>
              <w:t>Details</w:t>
            </w:r>
          </w:p>
        </w:tc>
        <w:tc>
          <w:tcPr>
            <w:tcW w:w="6810" w:type="dxa"/>
            <w:shd w:val="clear" w:color="auto" w:fill="EDEBE0"/>
          </w:tcPr>
          <w:p>
            <w:pPr>
              <w:pStyle w:val="TableParagraph"/>
              <w:spacing w:before="43"/>
              <w:ind w:left="2822" w:right="2837"/>
              <w:jc w:val="center"/>
              <w:rPr>
                <w:b/>
                <w:sz w:val="20"/>
              </w:rPr>
            </w:pPr>
            <w:r>
              <w:rPr>
                <w:b/>
                <w:color w:val="000009"/>
                <w:sz w:val="20"/>
              </w:rPr>
              <w:t>Description</w:t>
            </w:r>
          </w:p>
        </w:tc>
      </w:tr>
      <w:tr>
        <w:trPr>
          <w:trHeight w:val="384" w:hRule="atLeast"/>
        </w:trPr>
        <w:tc>
          <w:tcPr>
            <w:tcW w:w="850" w:type="dxa"/>
          </w:tcPr>
          <w:p>
            <w:pPr>
              <w:pStyle w:val="TableParagraph"/>
              <w:spacing w:before="87"/>
              <w:ind w:left="80"/>
              <w:rPr>
                <w:sz w:val="20"/>
              </w:rPr>
            </w:pPr>
            <w:r>
              <w:rPr>
                <w:color w:val="000009"/>
                <w:sz w:val="20"/>
              </w:rPr>
              <w:t>1.</w:t>
            </w:r>
          </w:p>
        </w:tc>
        <w:tc>
          <w:tcPr>
            <w:tcW w:w="1474" w:type="dxa"/>
          </w:tcPr>
          <w:p>
            <w:pPr>
              <w:pStyle w:val="TableParagraph"/>
              <w:spacing w:before="87"/>
              <w:ind w:left="80"/>
              <w:rPr>
                <w:sz w:val="20"/>
              </w:rPr>
            </w:pPr>
            <w:r>
              <w:rPr>
                <w:color w:val="000009"/>
                <w:sz w:val="20"/>
              </w:rPr>
              <w:t>Photograph</w:t>
            </w:r>
          </w:p>
        </w:tc>
        <w:tc>
          <w:tcPr>
            <w:tcW w:w="6810" w:type="dxa"/>
          </w:tcPr>
          <w:p>
            <w:pPr>
              <w:pStyle w:val="TableParagraph"/>
              <w:spacing w:before="87"/>
              <w:ind w:left="80"/>
              <w:rPr>
                <w:sz w:val="20"/>
              </w:rPr>
            </w:pPr>
            <w:r>
              <w:rPr>
                <w:color w:val="000009"/>
                <w:sz w:val="20"/>
              </w:rPr>
              <w:t>Soft copy of white background passport size photograph</w:t>
            </w:r>
          </w:p>
        </w:tc>
      </w:tr>
      <w:tr>
        <w:trPr>
          <w:trHeight w:val="940" w:hRule="atLeast"/>
        </w:trPr>
        <w:tc>
          <w:tcPr>
            <w:tcW w:w="850" w:type="dxa"/>
          </w:tcPr>
          <w:p>
            <w:pPr>
              <w:pStyle w:val="TableParagraph"/>
              <w:spacing w:before="8"/>
              <w:rPr>
                <w:sz w:val="31"/>
              </w:rPr>
            </w:pPr>
          </w:p>
          <w:p>
            <w:pPr>
              <w:pStyle w:val="TableParagraph"/>
              <w:spacing w:before="1"/>
              <w:ind w:left="80"/>
              <w:rPr>
                <w:sz w:val="20"/>
              </w:rPr>
            </w:pPr>
            <w:r>
              <w:rPr>
                <w:color w:val="000009"/>
                <w:sz w:val="20"/>
              </w:rPr>
              <w:t>2.</w:t>
            </w:r>
          </w:p>
        </w:tc>
        <w:tc>
          <w:tcPr>
            <w:tcW w:w="1474" w:type="dxa"/>
          </w:tcPr>
          <w:p>
            <w:pPr>
              <w:pStyle w:val="TableParagraph"/>
              <w:spacing w:before="6"/>
              <w:rPr>
                <w:sz w:val="19"/>
              </w:rPr>
            </w:pPr>
          </w:p>
          <w:p>
            <w:pPr>
              <w:pStyle w:val="TableParagraph"/>
              <w:spacing w:line="292" w:lineRule="auto" w:before="1"/>
              <w:ind w:left="80" w:right="352"/>
              <w:rPr>
                <w:sz w:val="20"/>
              </w:rPr>
            </w:pPr>
            <w:r>
              <w:rPr>
                <w:color w:val="000009"/>
                <w:sz w:val="20"/>
              </w:rPr>
              <w:t>Education Documents</w:t>
            </w:r>
          </w:p>
        </w:tc>
        <w:tc>
          <w:tcPr>
            <w:tcW w:w="6810" w:type="dxa"/>
          </w:tcPr>
          <w:p>
            <w:pPr>
              <w:pStyle w:val="TableParagraph"/>
              <w:spacing w:line="280" w:lineRule="atLeast" w:before="35"/>
              <w:ind w:left="80"/>
              <w:rPr>
                <w:sz w:val="20"/>
              </w:rPr>
            </w:pPr>
            <w:r>
              <w:rPr>
                <w:color w:val="000009"/>
                <w:sz w:val="20"/>
              </w:rPr>
              <w:t>Highest education; i.e.; degree / post-graduation completion certificate (Provisional Certificate/ Consolidated Marks sheets/ all semester marks card)</w:t>
            </w:r>
          </w:p>
        </w:tc>
      </w:tr>
      <w:tr>
        <w:trPr>
          <w:trHeight w:val="493" w:hRule="atLeast"/>
        </w:trPr>
        <w:tc>
          <w:tcPr>
            <w:tcW w:w="850" w:type="dxa"/>
          </w:tcPr>
          <w:p>
            <w:pPr>
              <w:pStyle w:val="TableParagraph"/>
              <w:spacing w:before="141"/>
              <w:ind w:left="80"/>
              <w:rPr>
                <w:sz w:val="20"/>
              </w:rPr>
            </w:pPr>
            <w:r>
              <w:rPr>
                <w:color w:val="000009"/>
                <w:sz w:val="20"/>
              </w:rPr>
              <w:t>3.</w:t>
            </w:r>
          </w:p>
        </w:tc>
        <w:tc>
          <w:tcPr>
            <w:tcW w:w="1474" w:type="dxa"/>
          </w:tcPr>
          <w:p>
            <w:pPr>
              <w:pStyle w:val="TableParagraph"/>
              <w:spacing w:before="141"/>
              <w:ind w:left="80"/>
              <w:rPr>
                <w:sz w:val="20"/>
              </w:rPr>
            </w:pPr>
            <w:r>
              <w:rPr>
                <w:color w:val="000009"/>
                <w:sz w:val="20"/>
              </w:rPr>
              <w:t>Identity Proof</w:t>
            </w:r>
          </w:p>
        </w:tc>
        <w:tc>
          <w:tcPr>
            <w:tcW w:w="6810" w:type="dxa"/>
          </w:tcPr>
          <w:p>
            <w:pPr>
              <w:pStyle w:val="TableParagraph"/>
              <w:spacing w:before="141"/>
              <w:ind w:left="80"/>
              <w:rPr>
                <w:sz w:val="20"/>
              </w:rPr>
            </w:pPr>
            <w:r>
              <w:rPr>
                <w:color w:val="000009"/>
                <w:sz w:val="20"/>
              </w:rPr>
              <w:t>Passport/ PAN Card/ Election ID/ Driving Licence</w:t>
            </w:r>
          </w:p>
        </w:tc>
      </w:tr>
      <w:tr>
        <w:trPr>
          <w:trHeight w:val="1120" w:hRule="atLeast"/>
        </w:trPr>
        <w:tc>
          <w:tcPr>
            <w:tcW w:w="850" w:type="dxa"/>
          </w:tcPr>
          <w:p>
            <w:pPr>
              <w:pStyle w:val="TableParagraph"/>
              <w:spacing w:before="0"/>
              <w:rPr>
                <w:sz w:val="22"/>
              </w:rPr>
            </w:pPr>
          </w:p>
          <w:p>
            <w:pPr>
              <w:pStyle w:val="TableParagraph"/>
              <w:spacing w:before="6"/>
              <w:rPr>
                <w:sz w:val="17"/>
              </w:rPr>
            </w:pPr>
          </w:p>
          <w:p>
            <w:pPr>
              <w:pStyle w:val="TableParagraph"/>
              <w:spacing w:before="1"/>
              <w:ind w:left="80"/>
              <w:rPr>
                <w:sz w:val="20"/>
              </w:rPr>
            </w:pPr>
            <w:r>
              <w:rPr>
                <w:color w:val="000009"/>
                <w:sz w:val="20"/>
              </w:rPr>
              <w:t>4</w:t>
            </w:r>
          </w:p>
        </w:tc>
        <w:tc>
          <w:tcPr>
            <w:tcW w:w="1474" w:type="dxa"/>
          </w:tcPr>
          <w:p>
            <w:pPr>
              <w:pStyle w:val="TableParagraph"/>
              <w:spacing w:before="4"/>
              <w:rPr>
                <w:sz w:val="27"/>
              </w:rPr>
            </w:pPr>
          </w:p>
          <w:p>
            <w:pPr>
              <w:pStyle w:val="TableParagraph"/>
              <w:spacing w:line="292" w:lineRule="auto" w:before="1"/>
              <w:ind w:left="80" w:right="252"/>
              <w:rPr>
                <w:sz w:val="20"/>
              </w:rPr>
            </w:pPr>
            <w:r>
              <w:rPr>
                <w:color w:val="000009"/>
                <w:sz w:val="20"/>
              </w:rPr>
              <w:t>Employment Details</w:t>
            </w:r>
          </w:p>
        </w:tc>
        <w:tc>
          <w:tcPr>
            <w:tcW w:w="6810" w:type="dxa"/>
          </w:tcPr>
          <w:p>
            <w:pPr>
              <w:pStyle w:val="TableParagraph"/>
              <w:spacing w:line="292" w:lineRule="auto" w:before="35"/>
              <w:ind w:left="80"/>
              <w:rPr>
                <w:sz w:val="20"/>
              </w:rPr>
            </w:pPr>
            <w:r>
              <w:rPr>
                <w:b/>
                <w:color w:val="000009"/>
                <w:sz w:val="20"/>
              </w:rPr>
              <w:t>Current Employment: </w:t>
            </w:r>
            <w:r>
              <w:rPr>
                <w:color w:val="000009"/>
                <w:sz w:val="20"/>
              </w:rPr>
              <w:t>last 3 months salary slip along with a copy of the offer letter</w:t>
            </w:r>
          </w:p>
          <w:p>
            <w:pPr>
              <w:pStyle w:val="TableParagraph"/>
              <w:spacing w:line="229" w:lineRule="exact" w:before="0"/>
              <w:ind w:left="80"/>
              <w:rPr>
                <w:sz w:val="20"/>
              </w:rPr>
            </w:pPr>
            <w:r>
              <w:rPr>
                <w:b/>
                <w:color w:val="000009"/>
                <w:sz w:val="20"/>
              </w:rPr>
              <w:t>Previous Employment: </w:t>
            </w:r>
            <w:r>
              <w:rPr>
                <w:color w:val="000009"/>
                <w:sz w:val="20"/>
              </w:rPr>
              <w:t>Relieving letter/ experience letter (which captures</w:t>
            </w:r>
          </w:p>
          <w:p>
            <w:pPr>
              <w:pStyle w:val="TableParagraph"/>
              <w:spacing w:line="225" w:lineRule="exact" w:before="50"/>
              <w:ind w:left="80"/>
              <w:rPr>
                <w:sz w:val="20"/>
              </w:rPr>
            </w:pPr>
            <w:r>
              <w:rPr>
                <w:color w:val="000009"/>
                <w:sz w:val="20"/>
              </w:rPr>
              <w:t>start date, end date &amp; position details)</w:t>
            </w:r>
          </w:p>
        </w:tc>
      </w:tr>
      <w:tr>
        <w:trPr>
          <w:trHeight w:val="340" w:hRule="atLeast"/>
        </w:trPr>
        <w:tc>
          <w:tcPr>
            <w:tcW w:w="850" w:type="dxa"/>
          </w:tcPr>
          <w:p>
            <w:pPr>
              <w:pStyle w:val="TableParagraph"/>
              <w:spacing w:before="65"/>
              <w:ind w:left="80"/>
              <w:rPr>
                <w:sz w:val="20"/>
              </w:rPr>
            </w:pPr>
            <w:r>
              <w:rPr>
                <w:color w:val="000009"/>
                <w:sz w:val="20"/>
              </w:rPr>
              <w:t>5</w:t>
            </w:r>
          </w:p>
        </w:tc>
        <w:tc>
          <w:tcPr>
            <w:tcW w:w="1474" w:type="dxa"/>
          </w:tcPr>
          <w:p>
            <w:pPr>
              <w:pStyle w:val="TableParagraph"/>
              <w:spacing w:before="65"/>
              <w:ind w:left="80"/>
              <w:rPr>
                <w:sz w:val="20"/>
              </w:rPr>
            </w:pPr>
            <w:r>
              <w:rPr>
                <w:color w:val="000009"/>
                <w:sz w:val="20"/>
              </w:rPr>
              <w:t>LOA</w:t>
            </w:r>
          </w:p>
        </w:tc>
        <w:tc>
          <w:tcPr>
            <w:tcW w:w="6810" w:type="dxa"/>
          </w:tcPr>
          <w:p>
            <w:pPr>
              <w:pStyle w:val="TableParagraph"/>
              <w:spacing w:before="65"/>
              <w:ind w:left="80"/>
              <w:rPr>
                <w:sz w:val="20"/>
              </w:rPr>
            </w:pPr>
            <w:r>
              <w:rPr>
                <w:color w:val="000009"/>
                <w:sz w:val="20"/>
              </w:rPr>
              <w:t>Signed Scanned copy of - Letter of Authorization (LOA)</w:t>
            </w:r>
          </w:p>
        </w:tc>
      </w:tr>
    </w:tbl>
    <w:p>
      <w:pPr>
        <w:pStyle w:val="BodyText"/>
        <w:spacing w:before="4"/>
        <w:rPr>
          <w:sz w:val="27"/>
        </w:rPr>
      </w:pPr>
    </w:p>
    <w:p>
      <w:pPr>
        <w:pStyle w:val="BodyText"/>
        <w:spacing w:line="292" w:lineRule="auto" w:before="1"/>
        <w:ind w:left="181" w:right="229"/>
        <w:jc w:val="both"/>
      </w:pPr>
      <w:r>
        <w:rPr>
          <w:color w:val="000009"/>
        </w:rPr>
        <w:t>Please note, your offer has been made based on the information furnished by you. However, if there is a discrepancy in the copies of the documents/certificates given by you as a proof in support of the above, the company reserves the right to revoke the offer. Being an ISO certified company, it is important for you to submit these documents on or before your date of joining us. Your joining the Company is subjected to you furnishing all of the above documents and duly verified by</w:t>
      </w:r>
      <w:r>
        <w:rPr>
          <w:color w:val="000009"/>
          <w:spacing w:val="-36"/>
        </w:rPr>
        <w:t> </w:t>
      </w:r>
      <w:r>
        <w:rPr>
          <w:color w:val="000009"/>
        </w:rPr>
        <w:t>Mphasis.</w:t>
      </w:r>
    </w:p>
    <w:p>
      <w:pPr>
        <w:pStyle w:val="BodyText"/>
        <w:spacing w:before="7"/>
        <w:rPr>
          <w:sz w:val="21"/>
        </w:rPr>
      </w:pPr>
    </w:p>
    <w:p>
      <w:pPr>
        <w:pStyle w:val="Heading1"/>
        <w:ind w:left="181"/>
      </w:pPr>
      <w:r>
        <w:rPr/>
        <w:t>You are required to report to the HR department on your day of joining.</w:t>
      </w:r>
    </w:p>
    <w:p>
      <w:pPr>
        <w:pStyle w:val="BodyText"/>
        <w:spacing w:before="3"/>
        <w:rPr>
          <w:b/>
          <w:sz w:val="25"/>
        </w:rPr>
      </w:pPr>
    </w:p>
    <w:tbl>
      <w:tblPr>
        <w:tblW w:w="0" w:type="auto"/>
        <w:jc w:val="left"/>
        <w:tblInd w:w="181" w:type="dxa"/>
        <w:tblBorders>
          <w:top w:val="single" w:sz="4" w:space="0" w:color="A5A5A5"/>
          <w:left w:val="single" w:sz="4" w:space="0" w:color="A5A5A5"/>
          <w:bottom w:val="single" w:sz="4" w:space="0" w:color="A5A5A5"/>
          <w:right w:val="single" w:sz="4" w:space="0" w:color="A5A5A5"/>
          <w:insideH w:val="single" w:sz="4" w:space="0" w:color="A5A5A5"/>
          <w:insideV w:val="single" w:sz="4" w:space="0" w:color="A5A5A5"/>
        </w:tblBorders>
        <w:tblLayout w:type="fixed"/>
        <w:tblCellMar>
          <w:top w:w="0" w:type="dxa"/>
          <w:left w:w="0" w:type="dxa"/>
          <w:bottom w:w="0" w:type="dxa"/>
          <w:right w:w="0" w:type="dxa"/>
        </w:tblCellMar>
        <w:tblLook w:val="01E0"/>
      </w:tblPr>
      <w:tblGrid>
        <w:gridCol w:w="2424"/>
        <w:gridCol w:w="4320"/>
      </w:tblGrid>
      <w:tr>
        <w:trPr>
          <w:trHeight w:val="393" w:hRule="atLeast"/>
        </w:trPr>
        <w:tc>
          <w:tcPr>
            <w:tcW w:w="2424" w:type="dxa"/>
          </w:tcPr>
          <w:p>
            <w:pPr>
              <w:pStyle w:val="TableParagraph"/>
              <w:spacing w:before="95"/>
              <w:ind w:left="114"/>
              <w:rPr>
                <w:sz w:val="20"/>
              </w:rPr>
            </w:pPr>
            <w:r>
              <w:rPr>
                <w:sz w:val="20"/>
              </w:rPr>
              <w:t>Contact Person</w:t>
            </w:r>
          </w:p>
        </w:tc>
        <w:tc>
          <w:tcPr>
            <w:tcW w:w="4320" w:type="dxa"/>
          </w:tcPr>
          <w:p>
            <w:pPr>
              <w:pStyle w:val="TableParagraph"/>
              <w:spacing w:before="67"/>
              <w:ind w:left="113"/>
              <w:rPr>
                <w:b/>
                <w:sz w:val="20"/>
              </w:rPr>
            </w:pPr>
            <w:r>
              <w:rPr>
                <w:b/>
                <w:color w:val="000009"/>
                <w:sz w:val="20"/>
              </w:rPr>
              <w:t>Christine Dsouza</w:t>
            </w:r>
          </w:p>
        </w:tc>
      </w:tr>
      <w:tr>
        <w:trPr>
          <w:trHeight w:val="430" w:hRule="atLeast"/>
        </w:trPr>
        <w:tc>
          <w:tcPr>
            <w:tcW w:w="2424" w:type="dxa"/>
          </w:tcPr>
          <w:p>
            <w:pPr>
              <w:pStyle w:val="TableParagraph"/>
              <w:spacing w:before="113"/>
              <w:ind w:left="114"/>
              <w:rPr>
                <w:sz w:val="20"/>
              </w:rPr>
            </w:pPr>
            <w:r>
              <w:rPr>
                <w:sz w:val="20"/>
              </w:rPr>
              <w:t>Contact Number</w:t>
            </w:r>
          </w:p>
        </w:tc>
        <w:tc>
          <w:tcPr>
            <w:tcW w:w="4320" w:type="dxa"/>
          </w:tcPr>
          <w:p>
            <w:pPr>
              <w:pStyle w:val="TableParagraph"/>
              <w:spacing w:before="85"/>
              <w:ind w:left="113"/>
              <w:rPr>
                <w:b/>
                <w:sz w:val="20"/>
              </w:rPr>
            </w:pPr>
            <w:r>
              <w:rPr>
                <w:b/>
                <w:color w:val="000009"/>
                <w:sz w:val="20"/>
              </w:rPr>
              <w:t>9619245395</w:t>
            </w:r>
          </w:p>
        </w:tc>
      </w:tr>
      <w:tr>
        <w:trPr>
          <w:trHeight w:val="384" w:hRule="atLeast"/>
        </w:trPr>
        <w:tc>
          <w:tcPr>
            <w:tcW w:w="2424" w:type="dxa"/>
          </w:tcPr>
          <w:p>
            <w:pPr>
              <w:pStyle w:val="TableParagraph"/>
              <w:spacing w:before="91"/>
              <w:ind w:left="114"/>
              <w:rPr>
                <w:sz w:val="20"/>
              </w:rPr>
            </w:pPr>
            <w:r>
              <w:rPr>
                <w:sz w:val="20"/>
              </w:rPr>
              <w:t>Contact Email ID</w:t>
            </w:r>
          </w:p>
        </w:tc>
        <w:tc>
          <w:tcPr>
            <w:tcW w:w="4320" w:type="dxa"/>
          </w:tcPr>
          <w:p>
            <w:pPr>
              <w:pStyle w:val="TableParagraph"/>
              <w:spacing w:before="63"/>
              <w:ind w:left="113"/>
              <w:rPr>
                <w:b/>
                <w:sz w:val="20"/>
              </w:rPr>
            </w:pPr>
            <w:hyperlink r:id="rId7">
              <w:r>
                <w:rPr>
                  <w:b/>
                  <w:color w:val="000009"/>
                  <w:sz w:val="20"/>
                </w:rPr>
                <w:t>Christine.Dsouza@mphasis.com</w:t>
              </w:r>
            </w:hyperlink>
          </w:p>
        </w:tc>
      </w:tr>
      <w:tr>
        <w:trPr>
          <w:trHeight w:val="599" w:hRule="atLeast"/>
        </w:trPr>
        <w:tc>
          <w:tcPr>
            <w:tcW w:w="2424" w:type="dxa"/>
          </w:tcPr>
          <w:p>
            <w:pPr>
              <w:pStyle w:val="TableParagraph"/>
              <w:spacing w:before="3"/>
              <w:rPr>
                <w:b/>
                <w:sz w:val="17"/>
              </w:rPr>
            </w:pPr>
          </w:p>
          <w:p>
            <w:pPr>
              <w:pStyle w:val="TableParagraph"/>
              <w:spacing w:before="1"/>
              <w:ind w:left="114"/>
              <w:rPr>
                <w:sz w:val="20"/>
              </w:rPr>
            </w:pPr>
            <w:r>
              <w:rPr>
                <w:sz w:val="20"/>
              </w:rPr>
              <w:t>Office Address</w:t>
            </w:r>
          </w:p>
        </w:tc>
        <w:tc>
          <w:tcPr>
            <w:tcW w:w="4320" w:type="dxa"/>
          </w:tcPr>
          <w:p>
            <w:pPr>
              <w:pStyle w:val="TableParagraph"/>
              <w:tabs>
                <w:tab w:pos="1127" w:val="left" w:leader="none"/>
                <w:tab w:pos="2072" w:val="left" w:leader="none"/>
                <w:tab w:pos="3086" w:val="left" w:leader="none"/>
              </w:tabs>
              <w:spacing w:line="186" w:lineRule="exact" w:before="0"/>
              <w:ind w:left="113"/>
              <w:rPr>
                <w:b/>
                <w:sz w:val="20"/>
              </w:rPr>
            </w:pPr>
            <w:r>
              <w:rPr>
                <w:b/>
                <w:color w:val="000009"/>
                <w:sz w:val="20"/>
              </w:rPr>
              <w:t>Unit</w:t>
              <w:tab/>
              <w:t>No.</w:t>
              <w:tab/>
              <w:t>102,</w:t>
              <w:tab/>
              <w:t>Bldg.</w:t>
            </w:r>
          </w:p>
          <w:p>
            <w:pPr>
              <w:pStyle w:val="TableParagraph"/>
              <w:spacing w:line="200" w:lineRule="exact" w:before="12"/>
              <w:ind w:left="113" w:right="37"/>
              <w:rPr>
                <w:b/>
                <w:sz w:val="20"/>
              </w:rPr>
            </w:pPr>
            <w:r>
              <w:rPr>
                <w:b/>
                <w:color w:val="000009"/>
                <w:sz w:val="20"/>
              </w:rPr>
              <w:t>4, Infinity IT Park, 239, Gen, AK Vaidya Marg, Dindoshi, Malad (E), Mumbai</w:t>
            </w:r>
          </w:p>
        </w:tc>
      </w:tr>
      <w:tr>
        <w:trPr>
          <w:trHeight w:val="448" w:hRule="atLeast"/>
        </w:trPr>
        <w:tc>
          <w:tcPr>
            <w:tcW w:w="2424" w:type="dxa"/>
          </w:tcPr>
          <w:p>
            <w:pPr>
              <w:pStyle w:val="TableParagraph"/>
              <w:spacing w:before="123"/>
              <w:ind w:left="114"/>
              <w:rPr>
                <w:sz w:val="20"/>
              </w:rPr>
            </w:pPr>
            <w:r>
              <w:rPr>
                <w:sz w:val="20"/>
              </w:rPr>
              <w:t>Reporting Time</w:t>
            </w:r>
          </w:p>
        </w:tc>
        <w:tc>
          <w:tcPr>
            <w:tcW w:w="4320" w:type="dxa"/>
          </w:tcPr>
          <w:p>
            <w:pPr>
              <w:pStyle w:val="TableParagraph"/>
              <w:spacing w:before="95"/>
              <w:ind w:left="113"/>
              <w:rPr>
                <w:b/>
                <w:sz w:val="20"/>
              </w:rPr>
            </w:pPr>
            <w:r>
              <w:rPr>
                <w:b/>
                <w:color w:val="000009"/>
                <w:sz w:val="20"/>
              </w:rPr>
              <w:t>10.00 am</w:t>
            </w:r>
          </w:p>
        </w:tc>
      </w:tr>
    </w:tbl>
    <w:p>
      <w:pPr>
        <w:pStyle w:val="BodyText"/>
        <w:rPr>
          <w:b/>
          <w:sz w:val="22"/>
        </w:rPr>
      </w:pPr>
    </w:p>
    <w:p>
      <w:pPr>
        <w:pStyle w:val="BodyText"/>
        <w:rPr>
          <w:b/>
          <w:sz w:val="22"/>
        </w:rPr>
      </w:pPr>
    </w:p>
    <w:p>
      <w:pPr>
        <w:pStyle w:val="BodyText"/>
        <w:rPr>
          <w:b/>
          <w:sz w:val="22"/>
        </w:rPr>
      </w:pPr>
    </w:p>
    <w:p>
      <w:pPr>
        <w:pStyle w:val="BodyText"/>
        <w:rPr>
          <w:b/>
          <w:sz w:val="22"/>
        </w:rPr>
      </w:pPr>
    </w:p>
    <w:p>
      <w:pPr>
        <w:pStyle w:val="BodyText"/>
        <w:spacing w:before="9"/>
        <w:rPr>
          <w:b/>
          <w:sz w:val="30"/>
        </w:rPr>
      </w:pPr>
    </w:p>
    <w:p>
      <w:pPr>
        <w:spacing w:line="208" w:lineRule="auto" w:before="0"/>
        <w:ind w:left="221" w:right="6059" w:firstLine="0"/>
        <w:jc w:val="left"/>
        <w:rPr>
          <w:rFonts w:ascii="Arial"/>
          <w:sz w:val="16"/>
        </w:rPr>
      </w:pPr>
      <w:r>
        <w:rPr>
          <w:rFonts w:ascii="Arial"/>
          <w:sz w:val="16"/>
        </w:rPr>
        <w:t>Digitally signed by DS MPHASIS LIMITED 1 Date: 2021.04.09 12:14:29 UTC</w:t>
      </w:r>
    </w:p>
    <w:p>
      <w:pPr>
        <w:spacing w:line="208" w:lineRule="auto" w:before="0"/>
        <w:ind w:left="221" w:right="6503" w:firstLine="0"/>
        <w:jc w:val="left"/>
        <w:rPr>
          <w:rFonts w:ascii="Arial"/>
          <w:sz w:val="16"/>
        </w:rPr>
      </w:pPr>
      <w:r>
        <w:rPr>
          <w:rFonts w:ascii="Arial"/>
          <w:sz w:val="16"/>
        </w:rPr>
        <w:t>Reason: Authorised by Srikanth Karra Location: Bangalore</w:t>
      </w:r>
    </w:p>
    <w:sectPr>
      <w:pgSz w:w="11910" w:h="16840"/>
      <w:pgMar w:header="1210" w:footer="1376" w:top="2280" w:bottom="1560" w:left="126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Carlito">
    <w:altName w:val="Carlito"/>
    <w:charset w:val="0"/>
    <w:family w:val="swiss"/>
    <w:pitch w:val="variable"/>
  </w:font>
  <w:font w:name="Liberation Sans">
    <w:altName w:val="Liberation Sans"/>
    <w:charset w:val="0"/>
    <w:family w:val="swiss"/>
    <w:pitch w:val="variable"/>
  </w:font>
  <w:font w:name="OpenSymbol">
    <w:altName w:val="OpenSymbol"/>
    <w:charset w:val="0"/>
    <w:family w:val="auto"/>
    <w:pitch w:val="variable"/>
  </w:font>
  <w:font w:name="DejaVu Sans">
    <w:altName w:val="DejaVu Sans"/>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42080">
          <wp:simplePos x="0" y="0"/>
          <wp:positionH relativeFrom="page">
            <wp:posOffset>0</wp:posOffset>
          </wp:positionH>
          <wp:positionV relativeFrom="page">
            <wp:posOffset>10490424</wp:posOffset>
          </wp:positionV>
          <wp:extent cx="7543800" cy="201215"/>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1" cstate="print"/>
                  <a:stretch>
                    <a:fillRect/>
                  </a:stretch>
                </pic:blipFill>
                <pic:spPr>
                  <a:xfrm>
                    <a:off x="0" y="0"/>
                    <a:ext cx="7543800" cy="201215"/>
                  </a:xfrm>
                  <a:prstGeom prst="rect">
                    <a:avLst/>
                  </a:prstGeom>
                </pic:spPr>
              </pic:pic>
            </a:graphicData>
          </a:graphic>
        </wp:anchor>
      </w:drawing>
    </w:r>
    <w:r>
      <w:rPr/>
      <w:drawing>
        <wp:anchor distT="0" distB="0" distL="0" distR="0" allowOverlap="1" layoutInCell="1" locked="0" behindDoc="1" simplePos="0" relativeHeight="487342592">
          <wp:simplePos x="0" y="0"/>
          <wp:positionH relativeFrom="page">
            <wp:posOffset>685800</wp:posOffset>
          </wp:positionH>
          <wp:positionV relativeFrom="page">
            <wp:posOffset>9640079</wp:posOffset>
          </wp:positionV>
          <wp:extent cx="6172200" cy="657860"/>
          <wp:effectExtent l="0" t="0" r="0" b="0"/>
          <wp:wrapNone/>
          <wp:docPr id="5" name="image3.jpeg"/>
          <wp:cNvGraphicFramePr>
            <a:graphicFrameLocks noChangeAspect="1"/>
          </wp:cNvGraphicFramePr>
          <a:graphic>
            <a:graphicData uri="http://schemas.openxmlformats.org/drawingml/2006/picture">
              <pic:pic>
                <pic:nvPicPr>
                  <pic:cNvPr id="6" name="image3.jpeg"/>
                  <pic:cNvPicPr/>
                </pic:nvPicPr>
                <pic:blipFill>
                  <a:blip r:embed="rId2" cstate="print"/>
                  <a:stretch>
                    <a:fillRect/>
                  </a:stretch>
                </pic:blipFill>
                <pic:spPr>
                  <a:xfrm>
                    <a:off x="0" y="0"/>
                    <a:ext cx="6172200" cy="657860"/>
                  </a:xfrm>
                  <a:prstGeom prst="rect">
                    <a:avLst/>
                  </a:prstGeom>
                </pic:spPr>
              </pic:pic>
            </a:graphicData>
          </a:graphic>
        </wp:anchor>
      </w:drawing>
    </w:r>
    <w:r>
      <w:rPr/>
      <w:pict>
        <v:shapetype id="_x0000_t202" o:spt="202" coordsize="21600,21600" path="m,l,21600r21600,l21600,xe">
          <v:stroke joinstyle="miter"/>
          <v:path gradientshapeok="t" o:connecttype="rect"/>
        </v:shapetype>
        <v:shape style="position:absolute;margin-left:333.200012pt;margin-top:809.935608pt;width:122.4pt;height:11.35pt;mso-position-horizontal-relative:page;mso-position-vertical-relative:page;z-index:-15973376" type="#_x0000_t202" filled="false" stroked="false">
          <v:textbox inset="0,0,0,0">
            <w:txbxContent>
              <w:p>
                <w:pPr>
                  <w:spacing w:before="20"/>
                  <w:ind w:left="20" w:right="0" w:firstLine="0"/>
                  <w:jc w:val="left"/>
                  <w:rPr>
                    <w:rFonts w:ascii="DejaVu Sans"/>
                    <w:sz w:val="16"/>
                  </w:rPr>
                </w:pPr>
                <w:r>
                  <w:rPr>
                    <w:rFonts w:ascii="DejaVu Sans"/>
                    <w:color w:val="253137"/>
                    <w:sz w:val="16"/>
                  </w:rPr>
                  <w:t>CIN: L3007KA1992PLC025294</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pPr>
    <w:r>
      <w:rPr/>
      <w:drawing>
        <wp:anchor distT="0" distB="0" distL="0" distR="0" allowOverlap="1" layoutInCell="1" locked="0" behindDoc="1" simplePos="0" relativeHeight="487341568">
          <wp:simplePos x="0" y="0"/>
          <wp:positionH relativeFrom="page">
            <wp:posOffset>779004</wp:posOffset>
          </wp:positionH>
          <wp:positionV relativeFrom="page">
            <wp:posOffset>768111</wp:posOffset>
          </wp:positionV>
          <wp:extent cx="2026628" cy="687155"/>
          <wp:effectExtent l="0" t="0" r="0" b="0"/>
          <wp:wrapNone/>
          <wp:docPr id="1" name="image1.jpeg"/>
          <wp:cNvGraphicFramePr>
            <a:graphicFrameLocks noChangeAspect="1"/>
          </wp:cNvGraphicFramePr>
          <a:graphic>
            <a:graphicData uri="http://schemas.openxmlformats.org/drawingml/2006/picture">
              <pic:pic>
                <pic:nvPicPr>
                  <pic:cNvPr id="2" name="image1.jpeg"/>
                  <pic:cNvPicPr/>
                </pic:nvPicPr>
                <pic:blipFill>
                  <a:blip r:embed="rId1" cstate="print"/>
                  <a:stretch>
                    <a:fillRect/>
                  </a:stretch>
                </pic:blipFill>
                <pic:spPr>
                  <a:xfrm>
                    <a:off x="0" y="0"/>
                    <a:ext cx="2026628" cy="687155"/>
                  </a:xfrm>
                  <a:prstGeom prst="rect">
                    <a:avLst/>
                  </a:prstGeom>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upperLetter"/>
      <w:lvlText w:val="(%1)"/>
      <w:lvlJc w:val="left"/>
      <w:pPr>
        <w:ind w:left="1172" w:hanging="324"/>
        <w:jc w:val="left"/>
      </w:pPr>
      <w:rPr>
        <w:rFonts w:hint="default" w:ascii="Liberation Sans" w:hAnsi="Liberation Sans" w:eastAsia="Liberation Sans" w:cs="Liberation Sans"/>
        <w:spacing w:val="-1"/>
        <w:w w:val="100"/>
        <w:sz w:val="20"/>
        <w:szCs w:val="20"/>
        <w:lang w:val="en-US" w:eastAsia="en-US" w:bidi="ar-SA"/>
      </w:rPr>
    </w:lvl>
    <w:lvl w:ilvl="1">
      <w:start w:val="0"/>
      <w:numFmt w:val="bullet"/>
      <w:lvlText w:val="•"/>
      <w:lvlJc w:val="left"/>
      <w:pPr>
        <w:ind w:left="2004" w:hanging="324"/>
      </w:pPr>
      <w:rPr>
        <w:rFonts w:hint="default"/>
        <w:lang w:val="en-US" w:eastAsia="en-US" w:bidi="ar-SA"/>
      </w:rPr>
    </w:lvl>
    <w:lvl w:ilvl="2">
      <w:start w:val="0"/>
      <w:numFmt w:val="bullet"/>
      <w:lvlText w:val="•"/>
      <w:lvlJc w:val="left"/>
      <w:pPr>
        <w:ind w:left="2829" w:hanging="324"/>
      </w:pPr>
      <w:rPr>
        <w:rFonts w:hint="default"/>
        <w:lang w:val="en-US" w:eastAsia="en-US" w:bidi="ar-SA"/>
      </w:rPr>
    </w:lvl>
    <w:lvl w:ilvl="3">
      <w:start w:val="0"/>
      <w:numFmt w:val="bullet"/>
      <w:lvlText w:val="•"/>
      <w:lvlJc w:val="left"/>
      <w:pPr>
        <w:ind w:left="3653" w:hanging="324"/>
      </w:pPr>
      <w:rPr>
        <w:rFonts w:hint="default"/>
        <w:lang w:val="en-US" w:eastAsia="en-US" w:bidi="ar-SA"/>
      </w:rPr>
    </w:lvl>
    <w:lvl w:ilvl="4">
      <w:start w:val="0"/>
      <w:numFmt w:val="bullet"/>
      <w:lvlText w:val="•"/>
      <w:lvlJc w:val="left"/>
      <w:pPr>
        <w:ind w:left="4478" w:hanging="324"/>
      </w:pPr>
      <w:rPr>
        <w:rFonts w:hint="default"/>
        <w:lang w:val="en-US" w:eastAsia="en-US" w:bidi="ar-SA"/>
      </w:rPr>
    </w:lvl>
    <w:lvl w:ilvl="5">
      <w:start w:val="0"/>
      <w:numFmt w:val="bullet"/>
      <w:lvlText w:val="•"/>
      <w:lvlJc w:val="left"/>
      <w:pPr>
        <w:ind w:left="5302" w:hanging="324"/>
      </w:pPr>
      <w:rPr>
        <w:rFonts w:hint="default"/>
        <w:lang w:val="en-US" w:eastAsia="en-US" w:bidi="ar-SA"/>
      </w:rPr>
    </w:lvl>
    <w:lvl w:ilvl="6">
      <w:start w:val="0"/>
      <w:numFmt w:val="bullet"/>
      <w:lvlText w:val="•"/>
      <w:lvlJc w:val="left"/>
      <w:pPr>
        <w:ind w:left="6127" w:hanging="324"/>
      </w:pPr>
      <w:rPr>
        <w:rFonts w:hint="default"/>
        <w:lang w:val="en-US" w:eastAsia="en-US" w:bidi="ar-SA"/>
      </w:rPr>
    </w:lvl>
    <w:lvl w:ilvl="7">
      <w:start w:val="0"/>
      <w:numFmt w:val="bullet"/>
      <w:lvlText w:val="•"/>
      <w:lvlJc w:val="left"/>
      <w:pPr>
        <w:ind w:left="6951" w:hanging="324"/>
      </w:pPr>
      <w:rPr>
        <w:rFonts w:hint="default"/>
        <w:lang w:val="en-US" w:eastAsia="en-US" w:bidi="ar-SA"/>
      </w:rPr>
    </w:lvl>
    <w:lvl w:ilvl="8">
      <w:start w:val="0"/>
      <w:numFmt w:val="bullet"/>
      <w:lvlText w:val="•"/>
      <w:lvlJc w:val="left"/>
      <w:pPr>
        <w:ind w:left="7776" w:hanging="324"/>
      </w:pPr>
      <w:rPr>
        <w:rFonts w:hint="default"/>
        <w:lang w:val="en-US" w:eastAsia="en-US" w:bidi="ar-SA"/>
      </w:rPr>
    </w:lvl>
  </w:abstractNum>
  <w:abstractNum w:abstractNumId="3">
    <w:multiLevelType w:val="hybridMultilevel"/>
    <w:lvl w:ilvl="0">
      <w:start w:val="0"/>
      <w:numFmt w:val="bullet"/>
      <w:lvlText w:val="•"/>
      <w:lvlJc w:val="left"/>
      <w:pPr>
        <w:ind w:left="1322" w:hanging="152"/>
      </w:pPr>
      <w:rPr>
        <w:rFonts w:hint="default" w:ascii="Liberation Sans" w:hAnsi="Liberation Sans" w:eastAsia="Liberation Sans" w:cs="Liberation Sans"/>
        <w:w w:val="100"/>
        <w:sz w:val="20"/>
        <w:szCs w:val="20"/>
        <w:lang w:val="en-US" w:eastAsia="en-US" w:bidi="ar-SA"/>
      </w:rPr>
    </w:lvl>
    <w:lvl w:ilvl="1">
      <w:start w:val="0"/>
      <w:numFmt w:val="bullet"/>
      <w:lvlText w:val="•"/>
      <w:lvlJc w:val="left"/>
      <w:pPr>
        <w:ind w:left="2130" w:hanging="152"/>
      </w:pPr>
      <w:rPr>
        <w:rFonts w:hint="default"/>
        <w:lang w:val="en-US" w:eastAsia="en-US" w:bidi="ar-SA"/>
      </w:rPr>
    </w:lvl>
    <w:lvl w:ilvl="2">
      <w:start w:val="0"/>
      <w:numFmt w:val="bullet"/>
      <w:lvlText w:val="•"/>
      <w:lvlJc w:val="left"/>
      <w:pPr>
        <w:ind w:left="2941" w:hanging="152"/>
      </w:pPr>
      <w:rPr>
        <w:rFonts w:hint="default"/>
        <w:lang w:val="en-US" w:eastAsia="en-US" w:bidi="ar-SA"/>
      </w:rPr>
    </w:lvl>
    <w:lvl w:ilvl="3">
      <w:start w:val="0"/>
      <w:numFmt w:val="bullet"/>
      <w:lvlText w:val="•"/>
      <w:lvlJc w:val="left"/>
      <w:pPr>
        <w:ind w:left="3751" w:hanging="152"/>
      </w:pPr>
      <w:rPr>
        <w:rFonts w:hint="default"/>
        <w:lang w:val="en-US" w:eastAsia="en-US" w:bidi="ar-SA"/>
      </w:rPr>
    </w:lvl>
    <w:lvl w:ilvl="4">
      <w:start w:val="0"/>
      <w:numFmt w:val="bullet"/>
      <w:lvlText w:val="•"/>
      <w:lvlJc w:val="left"/>
      <w:pPr>
        <w:ind w:left="4562" w:hanging="152"/>
      </w:pPr>
      <w:rPr>
        <w:rFonts w:hint="default"/>
        <w:lang w:val="en-US" w:eastAsia="en-US" w:bidi="ar-SA"/>
      </w:rPr>
    </w:lvl>
    <w:lvl w:ilvl="5">
      <w:start w:val="0"/>
      <w:numFmt w:val="bullet"/>
      <w:lvlText w:val="•"/>
      <w:lvlJc w:val="left"/>
      <w:pPr>
        <w:ind w:left="5372" w:hanging="152"/>
      </w:pPr>
      <w:rPr>
        <w:rFonts w:hint="default"/>
        <w:lang w:val="en-US" w:eastAsia="en-US" w:bidi="ar-SA"/>
      </w:rPr>
    </w:lvl>
    <w:lvl w:ilvl="6">
      <w:start w:val="0"/>
      <w:numFmt w:val="bullet"/>
      <w:lvlText w:val="•"/>
      <w:lvlJc w:val="left"/>
      <w:pPr>
        <w:ind w:left="6183" w:hanging="152"/>
      </w:pPr>
      <w:rPr>
        <w:rFonts w:hint="default"/>
        <w:lang w:val="en-US" w:eastAsia="en-US" w:bidi="ar-SA"/>
      </w:rPr>
    </w:lvl>
    <w:lvl w:ilvl="7">
      <w:start w:val="0"/>
      <w:numFmt w:val="bullet"/>
      <w:lvlText w:val="•"/>
      <w:lvlJc w:val="left"/>
      <w:pPr>
        <w:ind w:left="6993" w:hanging="152"/>
      </w:pPr>
      <w:rPr>
        <w:rFonts w:hint="default"/>
        <w:lang w:val="en-US" w:eastAsia="en-US" w:bidi="ar-SA"/>
      </w:rPr>
    </w:lvl>
    <w:lvl w:ilvl="8">
      <w:start w:val="0"/>
      <w:numFmt w:val="bullet"/>
      <w:lvlText w:val="•"/>
      <w:lvlJc w:val="left"/>
      <w:pPr>
        <w:ind w:left="7804" w:hanging="152"/>
      </w:pPr>
      <w:rPr>
        <w:rFonts w:hint="default"/>
        <w:lang w:val="en-US" w:eastAsia="en-US" w:bidi="ar-SA"/>
      </w:rPr>
    </w:lvl>
  </w:abstractNum>
  <w:abstractNum w:abstractNumId="2">
    <w:multiLevelType w:val="hybridMultilevel"/>
    <w:lvl w:ilvl="0">
      <w:start w:val="1"/>
      <w:numFmt w:val="decimal"/>
      <w:lvlText w:val="%1)"/>
      <w:lvlJc w:val="left"/>
      <w:pPr>
        <w:ind w:left="755" w:hanging="234"/>
        <w:jc w:val="left"/>
      </w:pPr>
      <w:rPr>
        <w:rFonts w:hint="default" w:ascii="Liberation Sans" w:hAnsi="Liberation Sans" w:eastAsia="Liberation Sans" w:cs="Liberation Sans"/>
        <w:b/>
        <w:bCs/>
        <w:w w:val="100"/>
        <w:sz w:val="20"/>
        <w:szCs w:val="20"/>
        <w:lang w:val="en-US" w:eastAsia="en-US" w:bidi="ar-SA"/>
      </w:rPr>
    </w:lvl>
    <w:lvl w:ilvl="1">
      <w:start w:val="1"/>
      <w:numFmt w:val="decimal"/>
      <w:lvlText w:val="%1.%2."/>
      <w:lvlJc w:val="left"/>
      <w:pPr>
        <w:ind w:left="1311" w:hanging="390"/>
        <w:jc w:val="left"/>
      </w:pPr>
      <w:rPr>
        <w:rFonts w:hint="default" w:ascii="Liberation Sans" w:hAnsi="Liberation Sans" w:eastAsia="Liberation Sans" w:cs="Liberation Sans"/>
        <w:spacing w:val="-2"/>
        <w:w w:val="100"/>
        <w:sz w:val="20"/>
        <w:szCs w:val="20"/>
        <w:lang w:val="en-US" w:eastAsia="en-US" w:bidi="ar-SA"/>
      </w:rPr>
    </w:lvl>
    <w:lvl w:ilvl="2">
      <w:start w:val="1"/>
      <w:numFmt w:val="decimal"/>
      <w:lvlText w:val="%1.%2.%3."/>
      <w:lvlJc w:val="left"/>
      <w:pPr>
        <w:ind w:left="1877" w:hanging="555"/>
        <w:jc w:val="left"/>
      </w:pPr>
      <w:rPr>
        <w:rFonts w:hint="default" w:ascii="Liberation Sans" w:hAnsi="Liberation Sans" w:eastAsia="Liberation Sans" w:cs="Liberation Sans"/>
        <w:spacing w:val="-2"/>
        <w:w w:val="100"/>
        <w:sz w:val="20"/>
        <w:szCs w:val="20"/>
        <w:lang w:val="en-US" w:eastAsia="en-US" w:bidi="ar-SA"/>
      </w:rPr>
    </w:lvl>
    <w:lvl w:ilvl="3">
      <w:start w:val="0"/>
      <w:numFmt w:val="bullet"/>
      <w:lvlText w:val="•"/>
      <w:lvlJc w:val="left"/>
      <w:pPr>
        <w:ind w:left="1880" w:hanging="555"/>
      </w:pPr>
      <w:rPr>
        <w:rFonts w:hint="default"/>
        <w:lang w:val="en-US" w:eastAsia="en-US" w:bidi="ar-SA"/>
      </w:rPr>
    </w:lvl>
    <w:lvl w:ilvl="4">
      <w:start w:val="0"/>
      <w:numFmt w:val="bullet"/>
      <w:lvlText w:val="•"/>
      <w:lvlJc w:val="left"/>
      <w:pPr>
        <w:ind w:left="2957" w:hanging="555"/>
      </w:pPr>
      <w:rPr>
        <w:rFonts w:hint="default"/>
        <w:lang w:val="en-US" w:eastAsia="en-US" w:bidi="ar-SA"/>
      </w:rPr>
    </w:lvl>
    <w:lvl w:ilvl="5">
      <w:start w:val="0"/>
      <w:numFmt w:val="bullet"/>
      <w:lvlText w:val="•"/>
      <w:lvlJc w:val="left"/>
      <w:pPr>
        <w:ind w:left="4035" w:hanging="555"/>
      </w:pPr>
      <w:rPr>
        <w:rFonts w:hint="default"/>
        <w:lang w:val="en-US" w:eastAsia="en-US" w:bidi="ar-SA"/>
      </w:rPr>
    </w:lvl>
    <w:lvl w:ilvl="6">
      <w:start w:val="0"/>
      <w:numFmt w:val="bullet"/>
      <w:lvlText w:val="•"/>
      <w:lvlJc w:val="left"/>
      <w:pPr>
        <w:ind w:left="5113" w:hanging="555"/>
      </w:pPr>
      <w:rPr>
        <w:rFonts w:hint="default"/>
        <w:lang w:val="en-US" w:eastAsia="en-US" w:bidi="ar-SA"/>
      </w:rPr>
    </w:lvl>
    <w:lvl w:ilvl="7">
      <w:start w:val="0"/>
      <w:numFmt w:val="bullet"/>
      <w:lvlText w:val="•"/>
      <w:lvlJc w:val="left"/>
      <w:pPr>
        <w:ind w:left="6191" w:hanging="555"/>
      </w:pPr>
      <w:rPr>
        <w:rFonts w:hint="default"/>
        <w:lang w:val="en-US" w:eastAsia="en-US" w:bidi="ar-SA"/>
      </w:rPr>
    </w:lvl>
    <w:lvl w:ilvl="8">
      <w:start w:val="0"/>
      <w:numFmt w:val="bullet"/>
      <w:lvlText w:val="•"/>
      <w:lvlJc w:val="left"/>
      <w:pPr>
        <w:ind w:left="7269" w:hanging="555"/>
      </w:pPr>
      <w:rPr>
        <w:rFonts w:hint="default"/>
        <w:lang w:val="en-US" w:eastAsia="en-US" w:bidi="ar-SA"/>
      </w:rPr>
    </w:lvl>
  </w:abstractNum>
  <w:abstractNum w:abstractNumId="1">
    <w:multiLevelType w:val="hybridMultilevel"/>
    <w:lvl w:ilvl="0">
      <w:start w:val="0"/>
      <w:numFmt w:val="bullet"/>
      <w:lvlText w:val=""/>
      <w:lvlJc w:val="left"/>
      <w:pPr>
        <w:ind w:left="902" w:hanging="360"/>
      </w:pPr>
      <w:rPr>
        <w:rFonts w:hint="default" w:ascii="OpenSymbol" w:hAnsi="OpenSymbol" w:eastAsia="OpenSymbol" w:cs="OpenSymbol"/>
        <w:color w:val="000009"/>
        <w:w w:val="112"/>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457" w:hanging="360"/>
      </w:pPr>
      <w:rPr>
        <w:rFonts w:hint="default"/>
        <w:lang w:val="en-US" w:eastAsia="en-US" w:bidi="ar-SA"/>
      </w:rPr>
    </w:lvl>
    <w:lvl w:ilvl="4">
      <w:start w:val="0"/>
      <w:numFmt w:val="bullet"/>
      <w:lvlText w:val="•"/>
      <w:lvlJc w:val="left"/>
      <w:pPr>
        <w:ind w:left="4310"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15"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abstractNum w:abstractNumId="0">
    <w:multiLevelType w:val="hybridMultilevel"/>
    <w:lvl w:ilvl="0">
      <w:start w:val="1"/>
      <w:numFmt w:val="decimal"/>
      <w:lvlText w:val="%1."/>
      <w:lvlJc w:val="left"/>
      <w:pPr>
        <w:ind w:left="902" w:hanging="360"/>
        <w:jc w:val="left"/>
      </w:pPr>
      <w:rPr>
        <w:rFonts w:hint="default" w:ascii="Liberation Sans" w:hAnsi="Liberation Sans" w:eastAsia="Liberation Sans" w:cs="Liberation Sans"/>
        <w:color w:val="000009"/>
        <w:spacing w:val="-3"/>
        <w:w w:val="100"/>
        <w:sz w:val="20"/>
        <w:szCs w:val="20"/>
        <w:lang w:val="en-US" w:eastAsia="en-US" w:bidi="ar-SA"/>
      </w:rPr>
    </w:lvl>
    <w:lvl w:ilvl="1">
      <w:start w:val="0"/>
      <w:numFmt w:val="bullet"/>
      <w:lvlText w:val="•"/>
      <w:lvlJc w:val="left"/>
      <w:pPr>
        <w:ind w:left="1752" w:hanging="360"/>
      </w:pPr>
      <w:rPr>
        <w:rFonts w:hint="default"/>
        <w:lang w:val="en-US" w:eastAsia="en-US" w:bidi="ar-SA"/>
      </w:rPr>
    </w:lvl>
    <w:lvl w:ilvl="2">
      <w:start w:val="0"/>
      <w:numFmt w:val="bullet"/>
      <w:lvlText w:val="•"/>
      <w:lvlJc w:val="left"/>
      <w:pPr>
        <w:ind w:left="2605" w:hanging="360"/>
      </w:pPr>
      <w:rPr>
        <w:rFonts w:hint="default"/>
        <w:lang w:val="en-US" w:eastAsia="en-US" w:bidi="ar-SA"/>
      </w:rPr>
    </w:lvl>
    <w:lvl w:ilvl="3">
      <w:start w:val="0"/>
      <w:numFmt w:val="bullet"/>
      <w:lvlText w:val="•"/>
      <w:lvlJc w:val="left"/>
      <w:pPr>
        <w:ind w:left="3457" w:hanging="360"/>
      </w:pPr>
      <w:rPr>
        <w:rFonts w:hint="default"/>
        <w:lang w:val="en-US" w:eastAsia="en-US" w:bidi="ar-SA"/>
      </w:rPr>
    </w:lvl>
    <w:lvl w:ilvl="4">
      <w:start w:val="0"/>
      <w:numFmt w:val="bullet"/>
      <w:lvlText w:val="•"/>
      <w:lvlJc w:val="left"/>
      <w:pPr>
        <w:ind w:left="4310" w:hanging="360"/>
      </w:pPr>
      <w:rPr>
        <w:rFonts w:hint="default"/>
        <w:lang w:val="en-US" w:eastAsia="en-US" w:bidi="ar-SA"/>
      </w:rPr>
    </w:lvl>
    <w:lvl w:ilvl="5">
      <w:start w:val="0"/>
      <w:numFmt w:val="bullet"/>
      <w:lvlText w:val="•"/>
      <w:lvlJc w:val="left"/>
      <w:pPr>
        <w:ind w:left="5162" w:hanging="360"/>
      </w:pPr>
      <w:rPr>
        <w:rFonts w:hint="default"/>
        <w:lang w:val="en-US" w:eastAsia="en-US" w:bidi="ar-SA"/>
      </w:rPr>
    </w:lvl>
    <w:lvl w:ilvl="6">
      <w:start w:val="0"/>
      <w:numFmt w:val="bullet"/>
      <w:lvlText w:val="•"/>
      <w:lvlJc w:val="left"/>
      <w:pPr>
        <w:ind w:left="6015" w:hanging="360"/>
      </w:pPr>
      <w:rPr>
        <w:rFonts w:hint="default"/>
        <w:lang w:val="en-US" w:eastAsia="en-US" w:bidi="ar-SA"/>
      </w:rPr>
    </w:lvl>
    <w:lvl w:ilvl="7">
      <w:start w:val="0"/>
      <w:numFmt w:val="bullet"/>
      <w:lvlText w:val="•"/>
      <w:lvlJc w:val="left"/>
      <w:pPr>
        <w:ind w:left="6867" w:hanging="360"/>
      </w:pPr>
      <w:rPr>
        <w:rFonts w:hint="default"/>
        <w:lang w:val="en-US" w:eastAsia="en-US" w:bidi="ar-SA"/>
      </w:rPr>
    </w:lvl>
    <w:lvl w:ilvl="8">
      <w:start w:val="0"/>
      <w:numFmt w:val="bullet"/>
      <w:lvlText w:val="•"/>
      <w:lvlJc w:val="left"/>
      <w:pPr>
        <w:ind w:left="7720" w:hanging="360"/>
      </w:pPr>
      <w:rPr>
        <w:rFonts w:hint="default"/>
        <w:lang w:val="en-US" w:eastAsia="en-US" w:bidi="ar-SA"/>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Liberation Sans" w:hAnsi="Liberation Sans" w:eastAsia="Liberation Sans" w:cs="Liberation Sans"/>
      <w:lang w:val="en-US" w:eastAsia="en-US" w:bidi="ar-SA"/>
    </w:rPr>
  </w:style>
  <w:style w:styleId="BodyText" w:type="paragraph">
    <w:name w:val="Body Text"/>
    <w:basedOn w:val="Normal"/>
    <w:uiPriority w:val="1"/>
    <w:qFormat/>
    <w:pPr/>
    <w:rPr>
      <w:rFonts w:ascii="Liberation Sans" w:hAnsi="Liberation Sans" w:eastAsia="Liberation Sans" w:cs="Liberation Sans"/>
      <w:sz w:val="20"/>
      <w:szCs w:val="20"/>
      <w:lang w:val="en-US" w:eastAsia="en-US" w:bidi="ar-SA"/>
    </w:rPr>
  </w:style>
  <w:style w:styleId="Heading1" w:type="paragraph">
    <w:name w:val="Heading 1"/>
    <w:basedOn w:val="Normal"/>
    <w:uiPriority w:val="1"/>
    <w:qFormat/>
    <w:pPr>
      <w:ind w:left="755"/>
      <w:jc w:val="both"/>
      <w:outlineLvl w:val="1"/>
    </w:pPr>
    <w:rPr>
      <w:rFonts w:ascii="Liberation Sans" w:hAnsi="Liberation Sans" w:eastAsia="Liberation Sans" w:cs="Liberation Sans"/>
      <w:b/>
      <w:bCs/>
      <w:sz w:val="20"/>
      <w:szCs w:val="20"/>
      <w:lang w:val="en-US" w:eastAsia="en-US" w:bidi="ar-SA"/>
    </w:rPr>
  </w:style>
  <w:style w:styleId="ListParagraph" w:type="paragraph">
    <w:name w:val="List Paragraph"/>
    <w:basedOn w:val="Normal"/>
    <w:uiPriority w:val="1"/>
    <w:qFormat/>
    <w:pPr>
      <w:ind w:left="921"/>
      <w:jc w:val="both"/>
    </w:pPr>
    <w:rPr>
      <w:rFonts w:ascii="Liberation Sans" w:hAnsi="Liberation Sans" w:eastAsia="Liberation Sans" w:cs="Liberation Sans"/>
      <w:lang w:val="en-US" w:eastAsia="en-US" w:bidi="ar-SA"/>
    </w:rPr>
  </w:style>
  <w:style w:styleId="TableParagraph" w:type="paragraph">
    <w:name w:val="Table Paragraph"/>
    <w:basedOn w:val="Normal"/>
    <w:uiPriority w:val="1"/>
    <w:qFormat/>
    <w:pPr>
      <w:spacing w:before="75"/>
    </w:pPr>
    <w:rPr>
      <w:rFonts w:ascii="Liberation Sans" w:hAnsi="Liberation Sans" w:eastAsia="Liberation Sans" w:cs="Liberation Sans"/>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footer" Target="footer1.xml"/><Relationship Id="rId7" Type="http://schemas.openxmlformats.org/officeDocument/2006/relationships/hyperlink" Target="mailto:Christine.Dsouza@mphasis.com" TargetMode="External"/><Relationship Id="rId8"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pravin</dc:creator>
  <dcterms:created xsi:type="dcterms:W3CDTF">2021-04-13T11:48:32Z</dcterms:created>
  <dcterms:modified xsi:type="dcterms:W3CDTF">2021-04-13T11:48:32Z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2021-04-09T00:00:00Z</vt:filetime>
  </property>
  <property fmtid="{D5CDD505-2E9C-101B-9397-08002B2CF9AE}" pid="3" name="Creator">
    <vt:lpwstr>Writer</vt:lpwstr>
  </property>
  <property fmtid="{D5CDD505-2E9C-101B-9397-08002B2CF9AE}" pid="4" name="LastSaved">
    <vt:filetime>2021-04-13T00:00:00Z</vt:filetime>
  </property>
</Properties>
</file>