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877CE" w14:textId="6A002F55" w:rsidR="002A47DD" w:rsidRDefault="000D160C">
      <w:r>
        <w:t>Citation:</w:t>
      </w:r>
    </w:p>
    <w:p w14:paraId="30E7975E" w14:textId="770433F3" w:rsidR="000D160C" w:rsidRPr="0015463B" w:rsidRDefault="0015463B" w:rsidP="0015463B">
      <w:pPr>
        <w:pStyle w:val="ListParagraph"/>
        <w:numPr>
          <w:ilvl w:val="0"/>
          <w:numId w:val="1"/>
        </w:numPr>
        <w:rPr>
          <w:rFonts w:ascii="Calibri" w:hAnsi="Calibri" w:cs="Calibri"/>
          <w:sz w:val="24"/>
          <w:szCs w:val="24"/>
        </w:rPr>
      </w:pPr>
      <w:r w:rsidRPr="0015463B">
        <w:rPr>
          <w:rFonts w:ascii="Calibri" w:hAnsi="Calibri" w:cs="Calibri"/>
          <w:sz w:val="24"/>
          <w:szCs w:val="24"/>
        </w:rPr>
        <w:t xml:space="preserve">Economy study published dataset: </w:t>
      </w:r>
      <w:proofErr w:type="gramStart"/>
      <w:r w:rsidR="0026016A" w:rsidRPr="0015463B">
        <w:rPr>
          <w:rFonts w:ascii="Calibri" w:hAnsi="Calibri" w:cs="Calibri"/>
          <w:sz w:val="24"/>
          <w:szCs w:val="24"/>
        </w:rPr>
        <w:t>GDP  of</w:t>
      </w:r>
      <w:proofErr w:type="gramEnd"/>
      <w:r w:rsidR="0026016A" w:rsidRPr="0015463B">
        <w:rPr>
          <w:rFonts w:ascii="Calibri" w:hAnsi="Calibri" w:cs="Calibri"/>
          <w:sz w:val="24"/>
          <w:szCs w:val="24"/>
        </w:rPr>
        <w:t xml:space="preserve">  </w:t>
      </w:r>
      <w:r w:rsidR="000D160C" w:rsidRPr="0015463B">
        <w:rPr>
          <w:rFonts w:ascii="Calibri" w:hAnsi="Calibri" w:cs="Calibri"/>
          <w:sz w:val="24"/>
          <w:szCs w:val="24"/>
        </w:rPr>
        <w:t>Soviet Union pr</w:t>
      </w:r>
      <w:r w:rsidR="0026016A" w:rsidRPr="0015463B">
        <w:rPr>
          <w:rFonts w:ascii="Calibri" w:hAnsi="Calibri" w:cs="Calibri"/>
          <w:sz w:val="24"/>
          <w:szCs w:val="24"/>
        </w:rPr>
        <w:t>e</w:t>
      </w:r>
      <w:r w:rsidR="000D160C" w:rsidRPr="0015463B">
        <w:rPr>
          <w:rFonts w:ascii="Calibri" w:hAnsi="Calibri" w:cs="Calibri"/>
          <w:sz w:val="24"/>
          <w:szCs w:val="24"/>
        </w:rPr>
        <w:t xml:space="preserve"> 1991:   Maddison, Angus (2006). </w:t>
      </w:r>
      <w:hyperlink r:id="rId7" w:history="1">
        <w:r w:rsidR="000D160C" w:rsidRPr="0015463B">
          <w:rPr>
            <w:rFonts w:ascii="Calibri" w:hAnsi="Calibri" w:cs="Calibri"/>
            <w:sz w:val="24"/>
            <w:szCs w:val="24"/>
          </w:rPr>
          <w:t>The World Economy</w:t>
        </w:r>
      </w:hyperlink>
      <w:r w:rsidR="000D160C" w:rsidRPr="0015463B">
        <w:rPr>
          <w:rFonts w:ascii="Calibri" w:hAnsi="Calibri" w:cs="Calibri"/>
          <w:sz w:val="24"/>
          <w:szCs w:val="24"/>
        </w:rPr>
        <w:t xml:space="preserve"> (PDF). Paris, France: Development Centre of the </w:t>
      </w:r>
      <w:proofErr w:type="spellStart"/>
      <w:r w:rsidR="000D160C" w:rsidRPr="0015463B">
        <w:rPr>
          <w:rFonts w:ascii="Calibri" w:hAnsi="Calibri" w:cs="Calibri"/>
          <w:sz w:val="24"/>
          <w:szCs w:val="24"/>
        </w:rPr>
        <w:t>Organisation</w:t>
      </w:r>
      <w:proofErr w:type="spellEnd"/>
      <w:r w:rsidR="000D160C" w:rsidRPr="0015463B">
        <w:rPr>
          <w:rFonts w:ascii="Calibri" w:hAnsi="Calibri" w:cs="Calibri"/>
          <w:sz w:val="24"/>
          <w:szCs w:val="24"/>
        </w:rPr>
        <w:t xml:space="preserve"> for Economic Co-operation and Development (OECD). pp. 400–600. </w:t>
      </w:r>
      <w:hyperlink r:id="rId8" w:tooltip="ISBN (identifier)" w:history="1">
        <w:r w:rsidR="000D160C" w:rsidRPr="0015463B">
          <w:rPr>
            <w:rFonts w:ascii="Calibri" w:hAnsi="Calibri" w:cs="Calibri"/>
            <w:sz w:val="24"/>
            <w:szCs w:val="24"/>
          </w:rPr>
          <w:t>ISBN</w:t>
        </w:r>
      </w:hyperlink>
      <w:r w:rsidR="000D160C" w:rsidRPr="0015463B">
        <w:rPr>
          <w:rFonts w:ascii="Calibri" w:hAnsi="Calibri" w:cs="Calibri"/>
          <w:sz w:val="24"/>
          <w:szCs w:val="24"/>
        </w:rPr>
        <w:t> </w:t>
      </w:r>
      <w:hyperlink r:id="rId9" w:tooltip="Special:BookSources/978-92-64-02261-4" w:history="1">
        <w:r w:rsidR="000D160C" w:rsidRPr="0015463B">
          <w:rPr>
            <w:rFonts w:ascii="Calibri" w:hAnsi="Calibri" w:cs="Calibri"/>
            <w:sz w:val="24"/>
            <w:szCs w:val="24"/>
          </w:rPr>
          <w:t>978-92-64-02261-4</w:t>
        </w:r>
      </w:hyperlink>
      <w:r w:rsidR="000D160C" w:rsidRPr="0015463B">
        <w:rPr>
          <w:rFonts w:ascii="Calibri" w:hAnsi="Calibri" w:cs="Calibri"/>
          <w:sz w:val="24"/>
          <w:szCs w:val="24"/>
        </w:rPr>
        <w:t>.</w:t>
      </w:r>
    </w:p>
    <w:p w14:paraId="31C898E4" w14:textId="5F37D2D5" w:rsidR="000D160C" w:rsidRPr="0015463B" w:rsidRDefault="0015463B" w:rsidP="0015463B">
      <w:pPr>
        <w:pStyle w:val="ListParagraph"/>
        <w:numPr>
          <w:ilvl w:val="0"/>
          <w:numId w:val="1"/>
        </w:numPr>
        <w:rPr>
          <w:rFonts w:ascii="Calibri" w:hAnsi="Calibri" w:cs="Calibri"/>
          <w:sz w:val="24"/>
          <w:szCs w:val="24"/>
        </w:rPr>
      </w:pPr>
      <w:r w:rsidRPr="0015463B">
        <w:rPr>
          <w:rFonts w:ascii="Calibri" w:hAnsi="Calibri" w:cs="Calibri"/>
          <w:sz w:val="24"/>
          <w:szCs w:val="24"/>
        </w:rPr>
        <w:t xml:space="preserve">Kaggle dataset: </w:t>
      </w:r>
      <w:r w:rsidR="0026016A" w:rsidRPr="0015463B">
        <w:rPr>
          <w:rFonts w:ascii="Calibri" w:hAnsi="Calibri" w:cs="Calibri"/>
          <w:sz w:val="24"/>
          <w:szCs w:val="24"/>
        </w:rPr>
        <w:t>GDP data after 1991 for various countries including Russia</w:t>
      </w:r>
      <w:r w:rsidRPr="0015463B">
        <w:rPr>
          <w:rFonts w:ascii="Calibri" w:hAnsi="Calibri" w:cs="Calibri"/>
          <w:sz w:val="24"/>
          <w:szCs w:val="24"/>
        </w:rPr>
        <w:t xml:space="preserve"> https://www.kaggle.com/tunguz/country-regional-and-world-gdp?select=gdp_csv.csvb</w:t>
      </w:r>
    </w:p>
    <w:p w14:paraId="3BC5A7C0" w14:textId="77777777" w:rsidR="002A47DD" w:rsidRDefault="002A47DD"/>
    <w:p w14:paraId="1AC48F9E" w14:textId="7749F659" w:rsidR="002A47DD" w:rsidRDefault="002A47DD"/>
    <w:p w14:paraId="30029041" w14:textId="1DC3E881" w:rsidR="002A47DD" w:rsidRDefault="002A47DD"/>
    <w:p w14:paraId="7FBB6F0E" w14:textId="54A07641" w:rsidR="0015463B" w:rsidRDefault="0015463B"/>
    <w:p w14:paraId="2AE5735B" w14:textId="3F87386F" w:rsidR="0015463B" w:rsidRDefault="0015463B"/>
    <w:p w14:paraId="418CD403" w14:textId="77777777" w:rsidR="0015463B" w:rsidRDefault="0015463B"/>
    <w:p w14:paraId="53E4EC3F" w14:textId="77777777" w:rsidR="002A47DD" w:rsidRDefault="002A47DD"/>
    <w:p w14:paraId="35176C2D" w14:textId="77777777" w:rsidR="002A47DD" w:rsidRDefault="002A47DD"/>
    <w:p w14:paraId="619E5F17" w14:textId="1047FF3C" w:rsidR="00E35B50" w:rsidRDefault="00E35B50">
      <w:r>
        <w:rPr>
          <w:noProof/>
        </w:rPr>
        <w:drawing>
          <wp:inline distT="0" distB="0" distL="0" distR="0" wp14:anchorId="458F7CC7" wp14:editId="77996917">
            <wp:extent cx="5943600" cy="4170680"/>
            <wp:effectExtent l="0" t="0" r="0" b="127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0"/>
                    <a:stretch>
                      <a:fillRect/>
                    </a:stretch>
                  </pic:blipFill>
                  <pic:spPr>
                    <a:xfrm>
                      <a:off x="0" y="0"/>
                      <a:ext cx="5943600" cy="4170680"/>
                    </a:xfrm>
                    <a:prstGeom prst="rect">
                      <a:avLst/>
                    </a:prstGeom>
                  </pic:spPr>
                </pic:pic>
              </a:graphicData>
            </a:graphic>
          </wp:inline>
        </w:drawing>
      </w:r>
    </w:p>
    <w:p w14:paraId="6C48DD7D" w14:textId="77777777" w:rsidR="00E35B50" w:rsidRDefault="00F37CE6" w:rsidP="00E35B50">
      <w:pPr>
        <w:pStyle w:val="ListParagraph"/>
        <w:numPr>
          <w:ilvl w:val="0"/>
          <w:numId w:val="1"/>
        </w:numPr>
        <w:rPr>
          <w:rFonts w:ascii="Calibri" w:hAnsi="Calibri" w:cs="Calibri"/>
          <w:sz w:val="24"/>
          <w:szCs w:val="24"/>
        </w:rPr>
      </w:pPr>
      <w:r w:rsidRPr="00E35B50">
        <w:rPr>
          <w:rFonts w:ascii="Calibri" w:hAnsi="Calibri" w:cs="Calibri"/>
          <w:sz w:val="24"/>
          <w:szCs w:val="24"/>
        </w:rPr>
        <w:lastRenderedPageBreak/>
        <w:t>This graph shows the gender trend</w:t>
      </w:r>
      <w:r w:rsidR="00555AF3" w:rsidRPr="00E35B50">
        <w:rPr>
          <w:rFonts w:ascii="Calibri" w:hAnsi="Calibri" w:cs="Calibri"/>
          <w:sz w:val="24"/>
          <w:szCs w:val="24"/>
        </w:rPr>
        <w:t xml:space="preserve"> of Russian athletes participating the Olympic games over the years.</w:t>
      </w:r>
    </w:p>
    <w:p w14:paraId="74D55067" w14:textId="6C52DD81" w:rsidR="00E35B50" w:rsidRPr="00E35B50" w:rsidRDefault="00555AF3" w:rsidP="00E35B50">
      <w:pPr>
        <w:pStyle w:val="ListParagraph"/>
        <w:numPr>
          <w:ilvl w:val="0"/>
          <w:numId w:val="1"/>
        </w:numPr>
        <w:rPr>
          <w:rFonts w:ascii="Calibri" w:hAnsi="Calibri" w:cs="Calibri"/>
          <w:sz w:val="24"/>
          <w:szCs w:val="24"/>
        </w:rPr>
      </w:pPr>
      <w:r w:rsidRPr="00E35B50">
        <w:rPr>
          <w:rFonts w:ascii="Calibri" w:hAnsi="Calibri" w:cs="Calibri"/>
          <w:sz w:val="24"/>
          <w:szCs w:val="24"/>
        </w:rPr>
        <w:t xml:space="preserve">The number of both male and female have been raise and fall over the year, </w:t>
      </w:r>
      <w:r w:rsidR="00C057B8" w:rsidRPr="00E35B50">
        <w:rPr>
          <w:rFonts w:ascii="Calibri" w:hAnsi="Calibri" w:cs="Calibri"/>
          <w:sz w:val="24"/>
          <w:szCs w:val="24"/>
        </w:rPr>
        <w:t xml:space="preserve">but started with very small percentage of female athletes in </w:t>
      </w:r>
      <w:r w:rsidR="00A30EE1" w:rsidRPr="00E35B50">
        <w:rPr>
          <w:rFonts w:ascii="Calibri" w:hAnsi="Calibri" w:cs="Calibri"/>
          <w:sz w:val="24"/>
          <w:szCs w:val="24"/>
        </w:rPr>
        <w:t xml:space="preserve">1950, </w:t>
      </w:r>
      <w:r w:rsidR="001E5DC1" w:rsidRPr="00E35B50">
        <w:rPr>
          <w:rFonts w:ascii="Calibri" w:hAnsi="Calibri" w:cs="Calibri"/>
          <w:sz w:val="24"/>
          <w:szCs w:val="24"/>
        </w:rPr>
        <w:t>the ratio</w:t>
      </w:r>
      <w:r w:rsidR="00C057B8" w:rsidRPr="00E35B50">
        <w:rPr>
          <w:rFonts w:ascii="Calibri" w:hAnsi="Calibri" w:cs="Calibri"/>
          <w:sz w:val="24"/>
          <w:szCs w:val="24"/>
        </w:rPr>
        <w:t xml:space="preserve"> of female participation has been </w:t>
      </w:r>
      <w:proofErr w:type="gramStart"/>
      <w:r w:rsidR="00C057B8" w:rsidRPr="00E35B50">
        <w:rPr>
          <w:rFonts w:ascii="Calibri" w:hAnsi="Calibri" w:cs="Calibri"/>
          <w:sz w:val="24"/>
          <w:szCs w:val="24"/>
        </w:rPr>
        <w:t>improving ,</w:t>
      </w:r>
      <w:proofErr w:type="gramEnd"/>
      <w:r w:rsidR="00C057B8" w:rsidRPr="00E35B50">
        <w:rPr>
          <w:rFonts w:ascii="Calibri" w:hAnsi="Calibri" w:cs="Calibri"/>
          <w:sz w:val="24"/>
          <w:szCs w:val="24"/>
        </w:rPr>
        <w:t xml:space="preserve"> in recent years since </w:t>
      </w:r>
      <w:r w:rsidR="00C057B8" w:rsidRPr="00E35B50">
        <w:rPr>
          <w:rFonts w:ascii="Calibri" w:hAnsi="Calibri" w:cs="Calibri"/>
          <w:sz w:val="24"/>
          <w:szCs w:val="24"/>
          <w:shd w:val="clear" w:color="auto" w:fill="FFFFFF"/>
        </w:rPr>
        <w:t>2006 Russia has been sending more female athletes than male athletes.</w:t>
      </w:r>
    </w:p>
    <w:p w14:paraId="60F0B635" w14:textId="3A717161" w:rsidR="00DA1437" w:rsidRDefault="00F37CE6" w:rsidP="00E35B50">
      <w:pPr>
        <w:pStyle w:val="ListParagraph"/>
        <w:numPr>
          <w:ilvl w:val="0"/>
          <w:numId w:val="1"/>
        </w:numPr>
        <w:rPr>
          <w:rFonts w:ascii="Calibri" w:hAnsi="Calibri" w:cs="Calibri"/>
          <w:sz w:val="24"/>
          <w:szCs w:val="24"/>
        </w:rPr>
      </w:pPr>
      <w:r w:rsidRPr="00E35B50">
        <w:rPr>
          <w:rFonts w:ascii="Calibri" w:hAnsi="Calibri" w:cs="Calibri"/>
          <w:sz w:val="24"/>
          <w:szCs w:val="24"/>
        </w:rPr>
        <w:t xml:space="preserve"> In so far as communist leaders have generally regarded the sports arena as being in the spotlight of world attention, the major effort in sports competition has been to win Olympic. One effect of this policy since the 1950s has been to encourage women's sport in all the events of the Olympic Game</w:t>
      </w:r>
      <w:r w:rsidR="00E35B50">
        <w:rPr>
          <w:rFonts w:ascii="Calibri" w:hAnsi="Calibri" w:cs="Calibri"/>
          <w:sz w:val="24"/>
          <w:szCs w:val="24"/>
        </w:rPr>
        <w:t>.</w:t>
      </w:r>
    </w:p>
    <w:p w14:paraId="2D175DF2" w14:textId="5A1E5B5E" w:rsidR="00130B96" w:rsidRDefault="00130B96" w:rsidP="00130B96">
      <w:pPr>
        <w:pStyle w:val="ListParagraph"/>
        <w:rPr>
          <w:rFonts w:ascii="Calibri" w:hAnsi="Calibri" w:cs="Calibri"/>
          <w:sz w:val="24"/>
          <w:szCs w:val="24"/>
        </w:rPr>
      </w:pPr>
      <w:r>
        <w:rPr>
          <w:noProof/>
        </w:rPr>
        <w:drawing>
          <wp:inline distT="0" distB="0" distL="0" distR="0" wp14:anchorId="59A400A2" wp14:editId="72C1C883">
            <wp:extent cx="5943600" cy="3984625"/>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1"/>
                    <a:stretch>
                      <a:fillRect/>
                    </a:stretch>
                  </pic:blipFill>
                  <pic:spPr>
                    <a:xfrm>
                      <a:off x="0" y="0"/>
                      <a:ext cx="5943600" cy="3984625"/>
                    </a:xfrm>
                    <a:prstGeom prst="rect">
                      <a:avLst/>
                    </a:prstGeom>
                  </pic:spPr>
                </pic:pic>
              </a:graphicData>
            </a:graphic>
          </wp:inline>
        </w:drawing>
      </w:r>
    </w:p>
    <w:p w14:paraId="723FE505" w14:textId="1841EB07" w:rsidR="00130B96" w:rsidRDefault="00130B96" w:rsidP="00130B96">
      <w:pPr>
        <w:pStyle w:val="ListParagraph"/>
        <w:rPr>
          <w:rFonts w:ascii="Calibri" w:hAnsi="Calibri" w:cs="Calibri"/>
          <w:sz w:val="24"/>
          <w:szCs w:val="24"/>
        </w:rPr>
      </w:pPr>
    </w:p>
    <w:p w14:paraId="6EFDDCC9" w14:textId="54EDBB29" w:rsidR="00130B96" w:rsidRPr="004069D8" w:rsidRDefault="004069D8" w:rsidP="004069D8">
      <w:pPr>
        <w:pStyle w:val="ListParagraph"/>
        <w:rPr>
          <w:rFonts w:ascii="Calibri" w:hAnsi="Calibri" w:cs="Calibri"/>
          <w:sz w:val="24"/>
          <w:szCs w:val="24"/>
        </w:rPr>
      </w:pPr>
      <w:r>
        <w:rPr>
          <w:rFonts w:ascii="Arial" w:hAnsi="Arial" w:cs="Arial"/>
          <w:color w:val="202122"/>
          <w:sz w:val="21"/>
          <w:szCs w:val="21"/>
          <w:shd w:val="clear" w:color="auto" w:fill="FFFFFF"/>
        </w:rPr>
        <w:t xml:space="preserve">Currently Russia </w:t>
      </w:r>
      <w:r>
        <w:rPr>
          <w:rFonts w:ascii="Calibri" w:hAnsi="Calibri" w:cs="Calibri"/>
          <w:sz w:val="24"/>
          <w:szCs w:val="24"/>
        </w:rPr>
        <w:t>is t</w:t>
      </w:r>
      <w:r w:rsidR="00130B96" w:rsidRPr="004069D8">
        <w:rPr>
          <w:rFonts w:ascii="Calibri" w:hAnsi="Calibri" w:cs="Calibri"/>
          <w:sz w:val="24"/>
          <w:szCs w:val="24"/>
        </w:rPr>
        <w:t>he world's </w:t>
      </w:r>
      <w:hyperlink r:id="rId12" w:tooltip="List of countries by GDP (nominal)" w:history="1">
        <w:r w:rsidR="00130B96" w:rsidRPr="004069D8">
          <w:rPr>
            <w:rFonts w:ascii="Calibri" w:hAnsi="Calibri" w:cs="Calibri"/>
            <w:sz w:val="24"/>
            <w:szCs w:val="24"/>
          </w:rPr>
          <w:t>eleventh-largest economy</w:t>
        </w:r>
      </w:hyperlink>
      <w:r w:rsidR="00130B96" w:rsidRPr="004069D8">
        <w:rPr>
          <w:rFonts w:ascii="Calibri" w:hAnsi="Calibri" w:cs="Calibri"/>
          <w:sz w:val="24"/>
          <w:szCs w:val="24"/>
        </w:rPr>
        <w:t xml:space="preserve"> by nominal GDP, </w:t>
      </w:r>
      <w:r w:rsidRPr="004069D8">
        <w:rPr>
          <w:rFonts w:ascii="Calibri" w:hAnsi="Calibri" w:cs="Calibri"/>
          <w:sz w:val="24"/>
          <w:szCs w:val="24"/>
        </w:rPr>
        <w:t>the GDP witnessed decades of increas</w:t>
      </w:r>
      <w:r>
        <w:rPr>
          <w:rFonts w:ascii="Calibri" w:hAnsi="Calibri" w:cs="Calibri"/>
          <w:sz w:val="24"/>
          <w:szCs w:val="24"/>
        </w:rPr>
        <w:t>e</w:t>
      </w:r>
      <w:r w:rsidRPr="004069D8">
        <w:rPr>
          <w:rFonts w:ascii="Calibri" w:hAnsi="Calibri" w:cs="Calibri"/>
          <w:sz w:val="24"/>
          <w:szCs w:val="24"/>
        </w:rPr>
        <w:t xml:space="preserve"> </w:t>
      </w:r>
      <w:r>
        <w:rPr>
          <w:rFonts w:ascii="Calibri" w:hAnsi="Calibri" w:cs="Calibri"/>
          <w:sz w:val="24"/>
          <w:szCs w:val="24"/>
        </w:rPr>
        <w:t xml:space="preserve"> before dissolution </w:t>
      </w:r>
      <w:r w:rsidRPr="004069D8">
        <w:rPr>
          <w:rFonts w:ascii="Calibri" w:hAnsi="Calibri" w:cs="Calibri"/>
          <w:sz w:val="24"/>
          <w:szCs w:val="24"/>
        </w:rPr>
        <w:t xml:space="preserve">during the periods </w:t>
      </w:r>
      <w:hyperlink r:id="rId13" w:tooltip="Purchasing power parity" w:history="1">
        <w:r w:rsidRPr="004069D8">
          <w:rPr>
            <w:rFonts w:ascii="Calibri" w:hAnsi="Calibri" w:cs="Calibri"/>
            <w:sz w:val="24"/>
            <w:szCs w:val="24"/>
          </w:rPr>
          <w:t>Soviet Union</w:t>
        </w:r>
      </w:hyperlink>
      <w:r w:rsidRPr="004069D8">
        <w:rPr>
          <w:rFonts w:ascii="Calibri" w:hAnsi="Calibri" w:cs="Calibri"/>
          <w:sz w:val="24"/>
          <w:szCs w:val="24"/>
        </w:rPr>
        <w:t>'s economy was guided by a series of .</w:t>
      </w:r>
      <w:r w:rsidR="00130B96" w:rsidRPr="004069D8">
        <w:rPr>
          <w:rFonts w:ascii="Calibri" w:hAnsi="Calibri" w:cs="Calibri"/>
          <w:sz w:val="24"/>
          <w:szCs w:val="24"/>
        </w:rPr>
        <w:t>Following the collapse of the </w:t>
      </w:r>
      <w:hyperlink r:id="rId14" w:history="1">
        <w:r w:rsidR="00130B96" w:rsidRPr="004069D8">
          <w:rPr>
            <w:rFonts w:ascii="Calibri" w:hAnsi="Calibri" w:cs="Calibri"/>
            <w:sz w:val="24"/>
            <w:szCs w:val="24"/>
          </w:rPr>
          <w:t>Soviet Union</w:t>
        </w:r>
      </w:hyperlink>
      <w:r w:rsidR="00130B96" w:rsidRPr="004069D8">
        <w:rPr>
          <w:rFonts w:ascii="Calibri" w:hAnsi="Calibri" w:cs="Calibri"/>
          <w:sz w:val="24"/>
          <w:szCs w:val="24"/>
        </w:rPr>
        <w:t>,</w:t>
      </w:r>
      <w:r w:rsidRPr="004069D8">
        <w:rPr>
          <w:rFonts w:ascii="Calibri" w:hAnsi="Calibri" w:cs="Calibri"/>
          <w:sz w:val="24"/>
          <w:szCs w:val="24"/>
        </w:rPr>
        <w:t xml:space="preserve"> the GDP took a dramatic dip, that is when </w:t>
      </w:r>
      <w:r w:rsidR="00130B96" w:rsidRPr="004069D8">
        <w:rPr>
          <w:rFonts w:ascii="Calibri" w:hAnsi="Calibri" w:cs="Calibri"/>
          <w:sz w:val="24"/>
          <w:szCs w:val="24"/>
        </w:rPr>
        <w:t xml:space="preserve"> Russia underwent a radical transformation, moving from a </w:t>
      </w:r>
      <w:hyperlink r:id="rId15" w:tooltip="Dissolution of the Soviet Union" w:history="1">
        <w:r w:rsidR="00130B96" w:rsidRPr="004069D8">
          <w:rPr>
            <w:rFonts w:ascii="Calibri" w:hAnsi="Calibri" w:cs="Calibri"/>
            <w:sz w:val="24"/>
            <w:szCs w:val="24"/>
          </w:rPr>
          <w:t>centrally planned economy</w:t>
        </w:r>
      </w:hyperlink>
      <w:r w:rsidR="00130B96" w:rsidRPr="004069D8">
        <w:rPr>
          <w:rFonts w:ascii="Calibri" w:hAnsi="Calibri" w:cs="Calibri"/>
          <w:sz w:val="24"/>
          <w:szCs w:val="24"/>
        </w:rPr>
        <w:t> to a </w:t>
      </w:r>
      <w:hyperlink r:id="rId16" w:tooltip="Globalization" w:history="1">
        <w:r w:rsidR="00130B96" w:rsidRPr="004069D8">
          <w:rPr>
            <w:rFonts w:ascii="Calibri" w:hAnsi="Calibri" w:cs="Calibri"/>
            <w:sz w:val="24"/>
            <w:szCs w:val="24"/>
          </w:rPr>
          <w:t xml:space="preserve">globally </w:t>
        </w:r>
      </w:hyperlink>
      <w:r w:rsidR="00130B96" w:rsidRPr="004069D8">
        <w:rPr>
          <w:rFonts w:ascii="Calibri" w:hAnsi="Calibri" w:cs="Calibri"/>
          <w:sz w:val="24"/>
          <w:szCs w:val="24"/>
        </w:rPr>
        <w:t> </w:t>
      </w:r>
      <w:hyperlink r:id="rId17" w:tooltip="Market economy" w:history="1">
        <w:r w:rsidR="00130B96" w:rsidRPr="004069D8">
          <w:rPr>
            <w:rFonts w:ascii="Calibri" w:hAnsi="Calibri" w:cs="Calibri"/>
            <w:sz w:val="24"/>
            <w:szCs w:val="24"/>
          </w:rPr>
          <w:t>market economy</w:t>
        </w:r>
      </w:hyperlink>
      <w:r w:rsidR="00130B96" w:rsidRPr="004069D8">
        <w:rPr>
          <w:rFonts w:ascii="Calibri" w:hAnsi="Calibri" w:cs="Calibri"/>
          <w:sz w:val="24"/>
          <w:szCs w:val="24"/>
        </w:rPr>
        <w:t>. </w:t>
      </w:r>
      <w:r w:rsidRPr="004069D8">
        <w:rPr>
          <w:rFonts w:ascii="Calibri" w:hAnsi="Calibri" w:cs="Calibri"/>
          <w:sz w:val="24"/>
          <w:szCs w:val="24"/>
        </w:rPr>
        <w:t xml:space="preserve">And GDP number had been collapsing through 1990s but </w:t>
      </w:r>
      <w:r w:rsidR="00130B96" w:rsidRPr="004069D8">
        <w:rPr>
          <w:rFonts w:ascii="Calibri" w:hAnsi="Calibri" w:cs="Calibri"/>
          <w:sz w:val="24"/>
          <w:szCs w:val="24"/>
        </w:rPr>
        <w:t>Russia bounced back from the 1998 financial crash with surprising speed</w:t>
      </w:r>
      <w:r w:rsidRPr="004069D8">
        <w:rPr>
          <w:rFonts w:ascii="Calibri" w:hAnsi="Calibri" w:cs="Calibri"/>
          <w:sz w:val="24"/>
          <w:szCs w:val="24"/>
        </w:rPr>
        <w:t>, and a sharp</w:t>
      </w:r>
      <w:r w:rsidR="008F6F92">
        <w:rPr>
          <w:rFonts w:ascii="Calibri" w:hAnsi="Calibri" w:cs="Calibri"/>
          <w:sz w:val="24"/>
          <w:szCs w:val="24"/>
        </w:rPr>
        <w:t xml:space="preserve"> </w:t>
      </w:r>
      <w:r w:rsidRPr="004069D8">
        <w:rPr>
          <w:rFonts w:ascii="Calibri" w:hAnsi="Calibri" w:cs="Calibri"/>
          <w:sz w:val="24"/>
          <w:szCs w:val="24"/>
        </w:rPr>
        <w:t>but brief </w:t>
      </w:r>
      <w:hyperlink r:id="rId18" w:tooltip="Great Recession in Russia" w:history="1">
        <w:r w:rsidRPr="004069D8">
          <w:rPr>
            <w:rFonts w:ascii="Calibri" w:hAnsi="Calibri" w:cs="Calibri"/>
            <w:sz w:val="24"/>
            <w:szCs w:val="24"/>
          </w:rPr>
          <w:t>recession in Russia</w:t>
        </w:r>
      </w:hyperlink>
      <w:r w:rsidRPr="004069D8">
        <w:rPr>
          <w:rFonts w:ascii="Calibri" w:hAnsi="Calibri" w:cs="Calibri"/>
          <w:sz w:val="24"/>
          <w:szCs w:val="24"/>
        </w:rPr>
        <w:t> due to global credit crisis in  2008 was followed by a strong recovery beginning in late 2009.</w:t>
      </w:r>
    </w:p>
    <w:p w14:paraId="1C0C018F" w14:textId="2E179BCA" w:rsidR="00130B96" w:rsidRDefault="004069D8" w:rsidP="0068313E">
      <w:pPr>
        <w:rPr>
          <w:rFonts w:ascii="Calibri" w:hAnsi="Calibri" w:cs="Calibri"/>
          <w:sz w:val="24"/>
          <w:szCs w:val="24"/>
        </w:rPr>
      </w:pPr>
      <w:r>
        <w:rPr>
          <w:noProof/>
        </w:rPr>
        <w:lastRenderedPageBreak/>
        <w:drawing>
          <wp:inline distT="0" distB="0" distL="0" distR="0" wp14:anchorId="2936B920" wp14:editId="28E86537">
            <wp:extent cx="5943600" cy="4099560"/>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9"/>
                    <a:stretch>
                      <a:fillRect/>
                    </a:stretch>
                  </pic:blipFill>
                  <pic:spPr>
                    <a:xfrm>
                      <a:off x="0" y="0"/>
                      <a:ext cx="5943600" cy="4099560"/>
                    </a:xfrm>
                    <a:prstGeom prst="rect">
                      <a:avLst/>
                    </a:prstGeom>
                  </pic:spPr>
                </pic:pic>
              </a:graphicData>
            </a:graphic>
          </wp:inline>
        </w:drawing>
      </w:r>
    </w:p>
    <w:p w14:paraId="026E2A6F" w14:textId="2C2E2C18" w:rsidR="00D506F3" w:rsidRPr="0068313E" w:rsidRDefault="00D506F3" w:rsidP="0068313E">
      <w:pPr>
        <w:rPr>
          <w:rFonts w:ascii="Calibri" w:hAnsi="Calibri" w:cs="Calibri"/>
          <w:sz w:val="24"/>
          <w:szCs w:val="24"/>
        </w:rPr>
      </w:pPr>
      <w:r>
        <w:rPr>
          <w:rFonts w:ascii="Arial" w:hAnsi="Arial" w:cs="Arial"/>
          <w:color w:val="27292B"/>
          <w:shd w:val="clear" w:color="auto" w:fill="FFFFFF"/>
        </w:rPr>
        <w:t xml:space="preserve">The plot below shows how the total medal </w:t>
      </w:r>
      <w:r w:rsidR="008F6F92">
        <w:rPr>
          <w:rFonts w:ascii="Arial" w:hAnsi="Arial" w:cs="Arial" w:hint="eastAsia"/>
          <w:color w:val="27292B"/>
          <w:shd w:val="clear" w:color="auto" w:fill="FFFFFF"/>
        </w:rPr>
        <w:t>c</w:t>
      </w:r>
      <w:r w:rsidR="008F6F92">
        <w:rPr>
          <w:rFonts w:ascii="Arial" w:hAnsi="Arial" w:cs="Arial"/>
          <w:color w:val="27292B"/>
          <w:shd w:val="clear" w:color="auto" w:fill="FFFFFF"/>
        </w:rPr>
        <w:t>ount</w:t>
      </w:r>
      <w:r>
        <w:rPr>
          <w:rFonts w:ascii="Arial" w:hAnsi="Arial" w:cs="Arial"/>
          <w:color w:val="27292B"/>
          <w:shd w:val="clear" w:color="auto" w:fill="FFFFFF"/>
        </w:rPr>
        <w:t>s (Y-axis) vary with Russia country GDP (X-axis).</w:t>
      </w:r>
    </w:p>
    <w:p w14:paraId="674F4EFE" w14:textId="5FF882C6" w:rsidR="004069D8" w:rsidRPr="004069D8" w:rsidRDefault="0068313E" w:rsidP="00D506F3">
      <w:pPr>
        <w:rPr>
          <w:rFonts w:ascii="Arial" w:hAnsi="Arial" w:cs="Arial"/>
          <w:color w:val="27292B"/>
          <w:shd w:val="clear" w:color="auto" w:fill="FFFFFF"/>
        </w:rPr>
      </w:pPr>
      <w:r w:rsidRPr="00D506F3">
        <w:rPr>
          <w:rFonts w:ascii="Arial" w:hAnsi="Arial" w:cs="Arial"/>
          <w:color w:val="27292B"/>
          <w:shd w:val="clear" w:color="auto" w:fill="FFFFFF"/>
        </w:rPr>
        <w:t xml:space="preserve">As we can see from the correlation analysis, </w:t>
      </w:r>
      <w:r w:rsidR="00D506F3">
        <w:rPr>
          <w:rFonts w:ascii="Arial" w:hAnsi="Arial" w:cs="Arial"/>
          <w:color w:val="27292B"/>
          <w:shd w:val="clear" w:color="auto" w:fill="FFFFFF"/>
        </w:rPr>
        <w:t>the relationship is not too far from linear</w:t>
      </w:r>
      <w:r w:rsidR="00A30EE1">
        <w:rPr>
          <w:rFonts w:ascii="Arial" w:hAnsi="Arial" w:cs="Arial"/>
          <w:color w:val="27292B"/>
          <w:shd w:val="clear" w:color="auto" w:fill="FFFFFF"/>
        </w:rPr>
        <w:t xml:space="preserve">. The </w:t>
      </w:r>
      <w:r w:rsidR="001E5DC1">
        <w:rPr>
          <w:rFonts w:ascii="Arial" w:hAnsi="Arial" w:cs="Arial"/>
          <w:color w:val="27292B"/>
          <w:shd w:val="clear" w:color="auto" w:fill="FFFFFF"/>
        </w:rPr>
        <w:t xml:space="preserve">graph </w:t>
      </w:r>
      <w:r w:rsidR="001E5DC1" w:rsidRPr="00D506F3">
        <w:rPr>
          <w:rFonts w:ascii="Arial" w:hAnsi="Arial" w:cs="Arial"/>
          <w:color w:val="27292B"/>
          <w:shd w:val="clear" w:color="auto" w:fill="FFFFFF"/>
        </w:rPr>
        <w:t>suggests</w:t>
      </w:r>
      <w:r w:rsidRPr="00D506F3">
        <w:rPr>
          <w:rFonts w:ascii="Arial" w:hAnsi="Arial" w:cs="Arial"/>
          <w:color w:val="27292B"/>
          <w:shd w:val="clear" w:color="auto" w:fill="FFFFFF"/>
        </w:rPr>
        <w:t xml:space="preserve"> </w:t>
      </w:r>
      <w:r w:rsidR="001E5DC1" w:rsidRPr="00D506F3">
        <w:rPr>
          <w:rFonts w:ascii="Arial" w:hAnsi="Arial" w:cs="Arial"/>
          <w:color w:val="27292B"/>
          <w:shd w:val="clear" w:color="auto" w:fill="FFFFFF"/>
        </w:rPr>
        <w:t>the GDP</w:t>
      </w:r>
      <w:r w:rsidR="00A30EE1" w:rsidRPr="00D506F3">
        <w:rPr>
          <w:rFonts w:ascii="Arial" w:hAnsi="Arial" w:cs="Arial"/>
          <w:color w:val="27292B"/>
          <w:shd w:val="clear" w:color="auto" w:fill="FFFFFF"/>
        </w:rPr>
        <w:t xml:space="preserve"> </w:t>
      </w:r>
      <w:r w:rsidR="00A30EE1">
        <w:rPr>
          <w:rFonts w:ascii="Arial" w:hAnsi="Arial" w:cs="Arial"/>
          <w:color w:val="27292B"/>
          <w:shd w:val="clear" w:color="auto" w:fill="FFFFFF"/>
        </w:rPr>
        <w:t xml:space="preserve">and </w:t>
      </w:r>
      <w:r w:rsidRPr="00D506F3">
        <w:rPr>
          <w:rFonts w:ascii="Arial" w:hAnsi="Arial" w:cs="Arial"/>
          <w:color w:val="27292B"/>
          <w:shd w:val="clear" w:color="auto" w:fill="FFFFFF"/>
        </w:rPr>
        <w:t>medal</w:t>
      </w:r>
      <w:r w:rsidR="00A30EE1">
        <w:rPr>
          <w:rFonts w:ascii="Arial" w:hAnsi="Arial" w:cs="Arial"/>
          <w:color w:val="27292B"/>
          <w:shd w:val="clear" w:color="auto" w:fill="FFFFFF"/>
        </w:rPr>
        <w:t xml:space="preserve"> counts</w:t>
      </w:r>
      <w:r w:rsidRPr="00D506F3">
        <w:rPr>
          <w:rFonts w:ascii="Arial" w:hAnsi="Arial" w:cs="Arial"/>
          <w:color w:val="27292B"/>
          <w:shd w:val="clear" w:color="auto" w:fill="FFFFFF"/>
        </w:rPr>
        <w:t xml:space="preserve"> over the years</w:t>
      </w:r>
      <w:r w:rsidR="00A30EE1">
        <w:rPr>
          <w:rFonts w:ascii="Arial" w:hAnsi="Arial" w:cs="Arial"/>
          <w:color w:val="27292B"/>
          <w:shd w:val="clear" w:color="auto" w:fill="FFFFFF"/>
        </w:rPr>
        <w:t xml:space="preserve"> are positively correlated</w:t>
      </w:r>
      <w:r w:rsidRPr="00D506F3">
        <w:rPr>
          <w:rFonts w:ascii="Arial" w:hAnsi="Arial" w:cs="Arial"/>
          <w:color w:val="27292B"/>
          <w:shd w:val="clear" w:color="auto" w:fill="FFFFFF"/>
        </w:rPr>
        <w:t xml:space="preserve">, </w:t>
      </w:r>
      <w:r w:rsidR="004069D8" w:rsidRPr="004069D8">
        <w:rPr>
          <w:rFonts w:ascii="Arial" w:hAnsi="Arial" w:cs="Arial"/>
          <w:color w:val="27292B"/>
          <w:shd w:val="clear" w:color="auto" w:fill="FFFFFF"/>
        </w:rPr>
        <w:t xml:space="preserve">Olympic </w:t>
      </w:r>
      <w:r w:rsidR="004069D8" w:rsidRPr="00D506F3">
        <w:rPr>
          <w:rFonts w:ascii="Arial" w:hAnsi="Arial" w:cs="Arial"/>
          <w:color w:val="27292B"/>
          <w:shd w:val="clear" w:color="auto" w:fill="FFFFFF"/>
        </w:rPr>
        <w:t>medal count</w:t>
      </w:r>
      <w:r w:rsidR="004069D8" w:rsidRPr="004069D8">
        <w:rPr>
          <w:rFonts w:ascii="Arial" w:hAnsi="Arial" w:cs="Arial"/>
          <w:color w:val="27292B"/>
          <w:shd w:val="clear" w:color="auto" w:fill="FFFFFF"/>
        </w:rPr>
        <w:t xml:space="preserve"> tends to go </w:t>
      </w:r>
      <w:proofErr w:type="gramStart"/>
      <w:r w:rsidR="004069D8" w:rsidRPr="004069D8">
        <w:rPr>
          <w:rFonts w:ascii="Arial" w:hAnsi="Arial" w:cs="Arial"/>
          <w:color w:val="27292B"/>
          <w:shd w:val="clear" w:color="auto" w:fill="FFFFFF"/>
        </w:rPr>
        <w:t>hand-in-hand</w:t>
      </w:r>
      <w:proofErr w:type="gramEnd"/>
      <w:r w:rsidR="004069D8" w:rsidRPr="004069D8">
        <w:rPr>
          <w:rFonts w:ascii="Arial" w:hAnsi="Arial" w:cs="Arial"/>
          <w:color w:val="27292B"/>
          <w:shd w:val="clear" w:color="auto" w:fill="FFFFFF"/>
        </w:rPr>
        <w:t xml:space="preserve"> with economic clout</w:t>
      </w:r>
      <w:r w:rsidR="00D506F3">
        <w:rPr>
          <w:rFonts w:ascii="Arial" w:hAnsi="Arial" w:cs="Arial"/>
          <w:color w:val="27292B"/>
          <w:shd w:val="clear" w:color="auto" w:fill="FFFFFF"/>
        </w:rPr>
        <w:t>.</w:t>
      </w:r>
    </w:p>
    <w:p w14:paraId="067FC6E4" w14:textId="77777777" w:rsidR="00130B96" w:rsidRPr="00E35B50" w:rsidRDefault="00130B96" w:rsidP="00130B96">
      <w:pPr>
        <w:pStyle w:val="ListParagraph"/>
        <w:rPr>
          <w:rFonts w:ascii="Calibri" w:hAnsi="Calibri" w:cs="Calibri"/>
          <w:sz w:val="24"/>
          <w:szCs w:val="24"/>
        </w:rPr>
      </w:pPr>
    </w:p>
    <w:p w14:paraId="3901A4F2" w14:textId="020CF923" w:rsidR="00F37CE6" w:rsidRDefault="00F37CE6"/>
    <w:sectPr w:rsidR="00F37C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D0114" w14:textId="77777777" w:rsidR="0059512C" w:rsidRDefault="0059512C" w:rsidP="002A47DD">
      <w:pPr>
        <w:spacing w:after="0" w:line="240" w:lineRule="auto"/>
      </w:pPr>
      <w:r>
        <w:separator/>
      </w:r>
    </w:p>
  </w:endnote>
  <w:endnote w:type="continuationSeparator" w:id="0">
    <w:p w14:paraId="223DCA2B" w14:textId="77777777" w:rsidR="0059512C" w:rsidRDefault="0059512C" w:rsidP="002A47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4B1A8" w14:textId="77777777" w:rsidR="0059512C" w:rsidRDefault="0059512C" w:rsidP="002A47DD">
      <w:pPr>
        <w:spacing w:after="0" w:line="240" w:lineRule="auto"/>
      </w:pPr>
      <w:r>
        <w:separator/>
      </w:r>
    </w:p>
  </w:footnote>
  <w:footnote w:type="continuationSeparator" w:id="0">
    <w:p w14:paraId="214B0770" w14:textId="77777777" w:rsidR="0059512C" w:rsidRDefault="0059512C" w:rsidP="002A47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BB3152"/>
    <w:multiLevelType w:val="hybridMultilevel"/>
    <w:tmpl w:val="372E3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292F1B"/>
    <w:multiLevelType w:val="multilevel"/>
    <w:tmpl w:val="BBB45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37CE6"/>
    <w:rsid w:val="000D160C"/>
    <w:rsid w:val="00130B96"/>
    <w:rsid w:val="0015463B"/>
    <w:rsid w:val="001E5DC1"/>
    <w:rsid w:val="0026016A"/>
    <w:rsid w:val="002A47DD"/>
    <w:rsid w:val="00336A96"/>
    <w:rsid w:val="004069D8"/>
    <w:rsid w:val="00555AF3"/>
    <w:rsid w:val="0059512C"/>
    <w:rsid w:val="0068313E"/>
    <w:rsid w:val="008F6F92"/>
    <w:rsid w:val="00A30EE1"/>
    <w:rsid w:val="00A6168C"/>
    <w:rsid w:val="00C057B8"/>
    <w:rsid w:val="00C37E25"/>
    <w:rsid w:val="00D506F3"/>
    <w:rsid w:val="00DA1437"/>
    <w:rsid w:val="00E35B50"/>
    <w:rsid w:val="00E541D5"/>
    <w:rsid w:val="00EA33CD"/>
    <w:rsid w:val="00F37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50BE"/>
  <w15:docId w15:val="{A5F4386B-35DB-4D8D-A4EB-B011A41C5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069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B50"/>
    <w:pPr>
      <w:ind w:left="720"/>
      <w:contextualSpacing/>
    </w:pPr>
  </w:style>
  <w:style w:type="character" w:styleId="Hyperlink">
    <w:name w:val="Hyperlink"/>
    <w:basedOn w:val="DefaultParagraphFont"/>
    <w:uiPriority w:val="99"/>
    <w:semiHidden/>
    <w:unhideWhenUsed/>
    <w:rsid w:val="00130B96"/>
    <w:rPr>
      <w:color w:val="0000FF"/>
      <w:u w:val="single"/>
    </w:rPr>
  </w:style>
  <w:style w:type="character" w:customStyle="1" w:styleId="Heading1Char">
    <w:name w:val="Heading 1 Char"/>
    <w:basedOn w:val="DefaultParagraphFont"/>
    <w:link w:val="Heading1"/>
    <w:uiPriority w:val="9"/>
    <w:rsid w:val="004069D8"/>
    <w:rPr>
      <w:rFonts w:ascii="Times New Roman" w:eastAsia="Times New Roman" w:hAnsi="Times New Roman" w:cs="Times New Roman"/>
      <w:b/>
      <w:bCs/>
      <w:kern w:val="36"/>
      <w:sz w:val="48"/>
      <w:szCs w:val="48"/>
    </w:rPr>
  </w:style>
  <w:style w:type="character" w:customStyle="1" w:styleId="articleheadline">
    <w:name w:val="article__headline"/>
    <w:basedOn w:val="DefaultParagraphFont"/>
    <w:rsid w:val="004069D8"/>
  </w:style>
  <w:style w:type="paragraph" w:styleId="Header">
    <w:name w:val="header"/>
    <w:basedOn w:val="Normal"/>
    <w:link w:val="HeaderChar"/>
    <w:uiPriority w:val="99"/>
    <w:unhideWhenUsed/>
    <w:rsid w:val="002A47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47DD"/>
  </w:style>
  <w:style w:type="paragraph" w:styleId="Footer">
    <w:name w:val="footer"/>
    <w:basedOn w:val="Normal"/>
    <w:link w:val="FooterChar"/>
    <w:uiPriority w:val="99"/>
    <w:unhideWhenUsed/>
    <w:rsid w:val="002A47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47DD"/>
  </w:style>
  <w:style w:type="character" w:styleId="HTMLCite">
    <w:name w:val="HTML Cite"/>
    <w:basedOn w:val="DefaultParagraphFont"/>
    <w:uiPriority w:val="99"/>
    <w:semiHidden/>
    <w:unhideWhenUsed/>
    <w:rsid w:val="000D160C"/>
    <w:rPr>
      <w:i/>
      <w:iCs/>
    </w:rPr>
  </w:style>
  <w:style w:type="character" w:customStyle="1" w:styleId="cs1-format">
    <w:name w:val="cs1-format"/>
    <w:basedOn w:val="DefaultParagraphFont"/>
    <w:rsid w:val="000D16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58354">
      <w:bodyDiv w:val="1"/>
      <w:marLeft w:val="0"/>
      <w:marRight w:val="0"/>
      <w:marTop w:val="0"/>
      <w:marBottom w:val="0"/>
      <w:divBdr>
        <w:top w:val="none" w:sz="0" w:space="0" w:color="auto"/>
        <w:left w:val="none" w:sz="0" w:space="0" w:color="auto"/>
        <w:bottom w:val="none" w:sz="0" w:space="0" w:color="auto"/>
        <w:right w:val="none" w:sz="0" w:space="0" w:color="auto"/>
      </w:divBdr>
    </w:div>
    <w:div w:id="1422918421">
      <w:bodyDiv w:val="1"/>
      <w:marLeft w:val="0"/>
      <w:marRight w:val="0"/>
      <w:marTop w:val="0"/>
      <w:marBottom w:val="0"/>
      <w:divBdr>
        <w:top w:val="none" w:sz="0" w:space="0" w:color="auto"/>
        <w:left w:val="none" w:sz="0" w:space="0" w:color="auto"/>
        <w:bottom w:val="none" w:sz="0" w:space="0" w:color="auto"/>
        <w:right w:val="none" w:sz="0" w:space="0" w:color="auto"/>
      </w:divBdr>
    </w:div>
    <w:div w:id="17264472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SBN_(identifier)" TargetMode="External"/><Relationship Id="rId13" Type="http://schemas.openxmlformats.org/officeDocument/2006/relationships/hyperlink" Target="https://en.wikipedia.org/wiki/Soviet_Union" TargetMode="External"/><Relationship Id="rId18" Type="http://schemas.openxmlformats.org/officeDocument/2006/relationships/hyperlink" Target="https://en.wikipedia.org/wiki/Great_Recession_in_Russia"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stat.berkeley.edu/~aldous/157/Papers/world_economy.pdf" TargetMode="External"/><Relationship Id="rId12" Type="http://schemas.openxmlformats.org/officeDocument/2006/relationships/hyperlink" Target="https://en.wikipedia.org/wiki/List_of_countries_by_GDP_(nominal)" TargetMode="External"/><Relationship Id="rId17" Type="http://schemas.openxmlformats.org/officeDocument/2006/relationships/hyperlink" Target="https://en.wikipedia.org/wiki/Market_economy" TargetMode="External"/><Relationship Id="rId2" Type="http://schemas.openxmlformats.org/officeDocument/2006/relationships/styles" Target="styles.xml"/><Relationship Id="rId16" Type="http://schemas.openxmlformats.org/officeDocument/2006/relationships/hyperlink" Target="https://en.wikipedia.org/wiki/Globalizatio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en.wikipedia.org/wiki/Planned_economy" TargetMode="External"/><Relationship Id="rId10" Type="http://schemas.openxmlformats.org/officeDocument/2006/relationships/image" Target="media/image1.png"/><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en.wikipedia.org/wiki/Special:BookSources/978-92-64-02261-4" TargetMode="External"/><Relationship Id="rId14" Type="http://schemas.openxmlformats.org/officeDocument/2006/relationships/hyperlink" Target="https://en.wikipedia.org/wiki/Soviet_Un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2412</TotalTime>
  <Pages>1</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helena Zhang</dc:creator>
  <cp:keywords/>
  <dc:description/>
  <cp:lastModifiedBy>helena Zhang</cp:lastModifiedBy>
  <cp:revision>2</cp:revision>
  <dcterms:created xsi:type="dcterms:W3CDTF">2021-08-11T23:06:00Z</dcterms:created>
  <dcterms:modified xsi:type="dcterms:W3CDTF">2021-08-13T20:12:00Z</dcterms:modified>
</cp:coreProperties>
</file>