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Create a Histogram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 Histogram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Histogram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In columns G and H, create a table with the Bins and Max of each bin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75.0" w:type="dxa"/>
        <w:jc w:val="left"/>
        <w:tblInd w:w="360.0" w:type="dxa"/>
        <w:tblLayout w:type="fixed"/>
        <w:tblLook w:val="0400"/>
      </w:tblPr>
      <w:tblGrid>
        <w:gridCol w:w="1785"/>
        <w:gridCol w:w="1590"/>
        <w:tblGridChange w:id="0">
          <w:tblGrid>
            <w:gridCol w:w="1785"/>
            <w:gridCol w:w="15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Bin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Max of each Bin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0 - 3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4 - 7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8 - 11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12 - 15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&gt;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Bin is the range of duration of calls in Column D, and the Max of each Bin is the count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 the number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columns in the range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Now click on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Analysis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in Analyze panel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05460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In the Data Analysis dialog, choose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10479" cy="1781424"/>
            <wp:effectExtent b="0" l="0" r="0" t="0"/>
            <wp:docPr descr="Graphical user interface, text, application&#10;&#10;Description automatically generated" id="93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In the following dialog box, choose input 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labels and Bin Range 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H2 to H6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Specify the output range for the chart. Also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checkboxes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Cumulative Percentage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 Output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24795" cy="2800741"/>
            <wp:effectExtent b="0" l="0" r="0" t="0"/>
            <wp:docPr descr="Graphical user interface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The output chart appears on the same worksheet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below. The cumulative percentage is calculated and a histogram with bar and line combo is created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87113" cy="3915321"/>
            <wp:effectExtent b="0" l="0" r="0" t="0"/>
            <wp:docPr descr="Chart&#10;&#10;Description automatically generated" id="94" name="image6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B8b3eUWxUsyK3KTlK3zh3Sy5A==">AMUW2mUQg5spk3syNCsnLGVzsNBuiObQ3f7Gv167DwegPPU0ZPZVJK4I8WJOuo0o6Z497uL4FmD5I6yNfp/QT06y0w3Im0UGgB+9lgNKRbdfggbkC/Oqb+wn52v+/W7C+W93hFvPVm7XNxDHeRpVuIFgS1lG3OcqcECxRpvQQYMb4roV6OSO55s=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