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5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Correlation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Correlation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Use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Click on Data Analysis under the Analyze panel in Data tab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486410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Choose Correlation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20005" cy="1800476"/>
            <wp:effectExtent b="0" l="0" r="0" t="0"/>
            <wp:docPr descr="Graphical user interface, text, application&#10;&#10;Description automatically generated" id="93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0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Enter the values as follows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705742" cy="2248214"/>
            <wp:effectExtent b="0" l="0" r="0" t="0"/>
            <wp:docPr descr="Graphical user interface, application&#10;&#10;Description automatically generated" id="92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The results will look like this.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505954" cy="1247949"/>
            <wp:effectExtent b="0" l="0" r="0" t="0"/>
            <wp:docPr descr="A picture containing table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A picture containing 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vb+YjIwh2Mn3H5Ic5g6n3yVjqA==">AMUW2mUOyviX5pDIx0TWCPjkzNvtF+t5sVg+YDqGpfiQ+inZ5UFBofvL86x1r5nRcgBT9Y3uMucKatxZe3RtkWQJZzETTW88q6OWmJYFRNYbvxwYg2PBVDkO4aLkg8VxIrMh1tIjLd3j2DWGdXOkeUnliQRb0gmoKQ==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