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76" w:lineRule="auto"/>
        <w:jc w:val="center"/>
      </w:pPr>
      <w:r>
        <w:t>AMP vs BOOTSTRAP</w:t>
      </w:r>
    </w:p>
    <w:p/>
    <w:p/>
    <w:p/>
    <w:p>
      <w:pPr>
        <w:pStyle w:val="15"/>
        <w:numPr>
          <w:ilvl w:val="0"/>
          <w:numId w:val="1"/>
        </w:numPr>
        <w:rPr>
          <w:rFonts w:asciiTheme="majorHAnsi" w:hAnsiTheme="majorHAnsi"/>
          <w:sz w:val="40"/>
          <w:szCs w:val="40"/>
        </w:rPr>
      </w:pPr>
      <w:r>
        <w:rPr>
          <w:rFonts w:asciiTheme="majorHAnsi" w:hAnsiTheme="majorHAnsi"/>
          <w:sz w:val="40"/>
          <w:szCs w:val="40"/>
        </w:rPr>
        <w:t>Descriere AMP</w:t>
      </w:r>
    </w:p>
    <w:p>
      <w:pPr>
        <w:pStyle w:val="3"/>
        <w:ind w:firstLine="360"/>
        <w:rPr>
          <w:color w:val="000000" w:themeColor="text1"/>
          <w14:textFill>
            <w14:solidFill>
              <w14:schemeClr w14:val="tx1"/>
            </w14:solidFill>
          </w14:textFill>
        </w:rPr>
      </w:pPr>
      <w:r>
        <w:rPr>
          <w:color w:val="000000" w:themeColor="text1"/>
          <w14:textFill>
            <w14:solidFill>
              <w14:schemeClr w14:val="tx1"/>
            </w14:solidFill>
          </w14:textFill>
        </w:rPr>
        <w:t>AMP este o bibliotecă open-source care oferă o modalitate directă de a crea pagini web care sunt convingătoare, netede și se încarcă aproape instantaneu pentru utilizatori. Paginile AMP sunt doar pagini web pe care le puteți conecta și care sunt controlate de dvs.</w:t>
      </w:r>
    </w:p>
    <w:p>
      <w:pPr>
        <w:pStyle w:val="3"/>
        <w:ind w:firstLine="360"/>
        <w:rPr>
          <w:color w:val="000000" w:themeColor="text1"/>
          <w14:textFill>
            <w14:solidFill>
              <w14:schemeClr w14:val="tx1"/>
            </w14:solidFill>
          </w14:textFill>
        </w:rPr>
      </w:pPr>
      <w:r>
        <w:rPr>
          <w:color w:val="000000" w:themeColor="text1"/>
          <w14:textFill>
            <w14:solidFill>
              <w14:schemeClr w14:val="tx1"/>
            </w14:solidFill>
          </w14:textFill>
        </w:rPr>
        <w:t>AMP se bazează pe seturile dvs. de skill-uri și framework-uri existente pentru a crea pagini web. AMP este susținut de multe platforme diferite și este compatibil între browsere.</w:t>
      </w:r>
    </w:p>
    <w:p/>
    <w:p/>
    <w:p>
      <w:pPr>
        <w:pStyle w:val="15"/>
        <w:numPr>
          <w:ilvl w:val="0"/>
          <w:numId w:val="1"/>
        </w:numPr>
        <w:rPr>
          <w:rFonts w:asciiTheme="majorHAnsi" w:hAnsiTheme="majorHAnsi"/>
          <w:sz w:val="40"/>
          <w:szCs w:val="40"/>
        </w:rPr>
      </w:pPr>
      <w:r>
        <w:rPr>
          <w:rFonts w:asciiTheme="majorHAnsi" w:hAnsiTheme="majorHAnsi"/>
          <w:sz w:val="40"/>
          <w:szCs w:val="40"/>
        </w:rPr>
        <w:t xml:space="preserve">Cum diferă AMP de </w:t>
      </w:r>
      <w:bookmarkStart w:id="0" w:name="_Hlk527390539"/>
      <w:r>
        <w:rPr>
          <w:rFonts w:asciiTheme="majorHAnsi" w:hAnsiTheme="majorHAnsi"/>
          <w:sz w:val="40"/>
          <w:szCs w:val="40"/>
        </w:rPr>
        <w:t xml:space="preserve">Responsive </w:t>
      </w:r>
      <w:bookmarkEnd w:id="0"/>
      <w:r>
        <w:rPr>
          <w:rFonts w:asciiTheme="majorHAnsi" w:hAnsiTheme="majorHAnsi"/>
          <w:sz w:val="40"/>
          <w:szCs w:val="40"/>
        </w:rPr>
        <w:t>Web Design?</w:t>
      </w:r>
    </w:p>
    <w:p>
      <w:pPr>
        <w:pStyle w:val="2"/>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Paginile mobile accelerate și site-urile web responsive vor funcționa simultan pe un telefon mobil, dar proiectul AMP și Responsive Web Design au obiective diferite .</w:t>
      </w:r>
    </w:p>
    <w:p>
      <w:pPr>
        <w:pStyle w:val="2"/>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Responsive Web Design este o metodă de organizare și proiectare a unui site web, astfel încât să funcționeze pe orice dispozitiv, de la un computer desktop la un telefon mobil. S-ar putea spune că RWD se concentrează pe flexibilitate .</w:t>
      </w:r>
    </w:p>
    <w:p>
      <w:pPr>
        <w:pStyle w:val="2"/>
        <w:ind w:firstLine="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Proiectul AMP este un cadru web conceput pentru a oferi instantaneu conținut utilizatorilor de dispozitive mobile. AMP se concentrează pe viteză . Malte Ubl, conducătorul tehnic Google pentru proiectul AMP, a scris un rezumat minunat despre motivul pentru care AMP este rapid .</w:t>
      </w:r>
    </w:p>
    <w:p/>
    <w:p/>
    <w:p/>
    <w:p>
      <w:bookmarkStart w:id="1" w:name="_GoBack"/>
      <w:bookmarkEnd w:id="1"/>
    </w:p>
    <w:p/>
    <w:p>
      <w:pPr>
        <w:pStyle w:val="15"/>
        <w:numPr>
          <w:ilvl w:val="0"/>
          <w:numId w:val="1"/>
        </w:numPr>
        <w:rPr>
          <w:rFonts w:asciiTheme="majorHAnsi" w:hAnsiTheme="majorHAnsi"/>
          <w:sz w:val="40"/>
          <w:szCs w:val="40"/>
        </w:rPr>
      </w:pPr>
      <w:r>
        <w:rPr>
          <w:rFonts w:asciiTheme="majorHAnsi" w:hAnsiTheme="majorHAnsi"/>
          <w:sz w:val="40"/>
          <w:szCs w:val="40"/>
        </w:rPr>
        <w:t>In ce alte moduri sunt AMP și RWD diferite?</w:t>
      </w:r>
    </w:p>
    <w:p>
      <w:pPr>
        <w:pStyle w:val="2"/>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AMP poate funcționa cu un site existent, RWD ar înlocui un site web actual</w:t>
      </w:r>
    </w:p>
    <w:p>
      <w:pPr>
        <w:pStyle w:val="2"/>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Nu este nevoie să înlocuiți un site web existent cu AMP. Deși este posibil să se utilizeze exclusiv AMP, AMP poate fi adăugat și la un site existent (sau reactiv) existent, fără o reproiectare a site-ului. În contrast, implementarea RWD necesită o redesignare a site-ului, înlocuind în mod eficient un site web existent.</w:t>
      </w:r>
    </w:p>
    <w:p>
      <w:pPr>
        <w:pStyle w:val="2"/>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În prezent, AMP funcționează numai cu conținut static , iar RWD poate fi utilizat pentru orice site web.</w:t>
      </w:r>
    </w:p>
    <w:p/>
    <w:p>
      <w:pPr>
        <w:rPr>
          <w:rFonts w:asciiTheme="majorHAnsi" w:hAnsiTheme="majorHAnsi"/>
          <w:color w:val="000000" w:themeColor="text1"/>
          <w:sz w:val="26"/>
          <w:szCs w:val="26"/>
          <w14:textFill>
            <w14:solidFill>
              <w14:schemeClr w14:val="tx1"/>
            </w14:solidFill>
          </w14:textFill>
        </w:rPr>
      </w:pPr>
      <w:r>
        <w:rPr>
          <w:rFonts w:asciiTheme="majorHAnsi" w:hAnsiTheme="majorHAnsi"/>
          <w:color w:val="000000" w:themeColor="text1"/>
          <w:sz w:val="26"/>
          <w:szCs w:val="26"/>
          <w14:textFill>
            <w14:solidFill>
              <w14:schemeClr w14:val="tx1"/>
            </w14:solidFill>
          </w14:textFill>
        </w:rPr>
        <w:t xml:space="preserve">      Pentru moment, utilizarea ideală pentru AMP este articole de știri, intrări pe blog, pagini de informații și alte materiale publicate. RWD este mai bine echipat pentru lucruri precum formularele web și aplicațiile personalizate.</w:t>
      </w:r>
    </w:p>
    <w:p>
      <w:pPr>
        <w:rPr>
          <w:rFonts w:asciiTheme="majorHAnsi" w:hAnsiTheme="majorHAnsi"/>
          <w:color w:val="000000" w:themeColor="text1"/>
          <w:sz w:val="26"/>
          <w:szCs w:val="26"/>
          <w14:textFill>
            <w14:solidFill>
              <w14:schemeClr w14:val="tx1"/>
            </w14:solidFill>
          </w14:textFill>
        </w:rPr>
      </w:pPr>
    </w:p>
    <w:p>
      <w:pPr>
        <w:pStyle w:val="15"/>
        <w:numPr>
          <w:ilvl w:val="0"/>
          <w:numId w:val="1"/>
        </w:numPr>
        <w:rPr>
          <w:rFonts w:asciiTheme="majorHAnsi" w:hAnsiTheme="majorHAnsi"/>
          <w:sz w:val="40"/>
          <w:szCs w:val="40"/>
        </w:rPr>
      </w:pPr>
      <w:r>
        <w:rPr>
          <w:rFonts w:asciiTheme="majorHAnsi" w:hAnsiTheme="majorHAnsi"/>
          <w:sz w:val="40"/>
          <w:szCs w:val="40"/>
        </w:rPr>
        <w:t>Cum influențează AMP și RWD experiența utilizatorului?</w:t>
      </w:r>
    </w:p>
    <w:p>
      <w:pPr>
        <w:pStyle w:val="15"/>
        <w:ind w:left="360"/>
        <w:rPr>
          <w:color w:val="000000" w:themeColor="text1"/>
          <w:sz w:val="26"/>
          <w:szCs w:val="26"/>
          <w14:textFill>
            <w14:solidFill>
              <w14:schemeClr w14:val="tx1"/>
            </w14:solidFill>
          </w14:textFill>
        </w:rPr>
      </w:pPr>
    </w:p>
    <w:p>
      <w:pPr>
        <w:pStyle w:val="15"/>
        <w:ind w:left="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Din punct de vedere pragmatic, o bună experiență a utilizatorilor este bună pentru afaceri. Oferiți o experiență bună pentru utilizatori și persoanele sunt mai predispuse să aibă încredere în organizația dvs., să se angajeze cu site-ul dvs. web și să le împărtășească prietenilor.</w:t>
      </w:r>
    </w:p>
    <w:p>
      <w:pPr>
        <w:pStyle w:val="15"/>
        <w:ind w:left="360"/>
        <w:rPr>
          <w:color w:val="000000" w:themeColor="text1"/>
          <w:sz w:val="26"/>
          <w:szCs w:val="26"/>
          <w14:textFill>
            <w14:solidFill>
              <w14:schemeClr w14:val="tx1"/>
            </w14:solidFill>
          </w14:textFill>
        </w:rPr>
      </w:pPr>
    </w:p>
    <w:p>
      <w:pPr>
        <w:pStyle w:val="15"/>
        <w:ind w:left="36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Algoritmul de căutare Google este conceput pentru a favoriza site-urile web care oferă o bună experiență a utilizatorilor. În acest scop, Google a identificat doi indicatori principali ai unei experiențe bune pe telefonul mobil: așa-numitul test "prietenos pentru mobil" (amintiți-vă Mobilegeddon ?) Și viteză.</w:t>
      </w:r>
    </w:p>
    <w:p>
      <w:pPr>
        <w:pStyle w:val="15"/>
        <w:ind w:left="360"/>
        <w:rPr>
          <w:color w:val="000000" w:themeColor="text1"/>
          <w:sz w:val="26"/>
          <w:szCs w:val="26"/>
          <w14:textFill>
            <w14:solidFill>
              <w14:schemeClr w14:val="tx1"/>
            </w14:solidFill>
          </w14:textFill>
        </w:rPr>
      </w:pPr>
    </w:p>
    <w:p>
      <w:pPr>
        <w:pStyle w:val="15"/>
        <w:ind w:left="360"/>
        <w:rPr>
          <w:rFonts w:asciiTheme="majorHAnsi" w:hAnsiTheme="majorHAnsi"/>
          <w:sz w:val="40"/>
          <w:szCs w:val="40"/>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Responsabilitatea pentru Web Design poate contribui la livrarea unui site web mobil, dar RWD nu reușește de multe ori în viteză. Acest eșec nu este prin design, ci prin lipsa acestuia.</w:t>
      </w:r>
    </w:p>
    <w:p>
      <w:pPr>
        <w:pStyle w:val="2"/>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AMP, pe de altă parte, a fost proiectat de la început pentru a fi foarte optimizat pentru viteza și experiența utilizatorilor mobili. Proiectul AMP a fost creat de Google, iar AMP ne dă o definiție foarte clară a ceea ce arată o experiență rapidă și mobilă în conformitate cu Google. Cei care se bazează pe Google pentru trafic pe site, iau notă.</w:t>
      </w:r>
    </w:p>
    <w:p/>
    <w:p>
      <w:pPr>
        <w:pStyle w:val="2"/>
        <w:numPr>
          <w:ilvl w:val="0"/>
          <w:numId w:val="1"/>
        </w:numP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Un site are nevoie de pagini mobile accelerate?</w:t>
      </w:r>
    </w:p>
    <w:p>
      <w:pPr>
        <w:pStyle w:val="2"/>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AMP rezolvă o problemă foarte specifică: livrarea conținutului publicat în cel mai scurt timp posibil. Pentru site-urile web care furnizează conținut publicat utilizatorilor de dispozitive mobile, AMP va furniza o experiență mai bună utilizatorilor mai repede decât orice altceva acolo. Cu toate acestea, AMP nu este suficient de performant pentru site-urile care se bazează pe formularele web și funcționalitatea JavaScript particularizată.</w:t>
      </w:r>
    </w:p>
    <w:p/>
    <w:sectPr>
      <w:footerReference r:id="rId3" w:type="default"/>
      <w:pgSz w:w="12240" w:h="15840"/>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ro-RO"/>
      </w:rPr>
    </w:pPr>
    <w:r>
      <w:rPr>
        <w:sz w:val="18"/>
      </w:rPr>
      <mc:AlternateContent>
        <mc:Choice Requires="wps">
          <w:drawing>
            <wp:anchor distT="0" distB="0" distL="114300" distR="114300" simplePos="0" relativeHeight="251658240" behindDoc="0" locked="0" layoutInCell="1" allowOverlap="1">
              <wp:simplePos x="0" y="0"/>
              <wp:positionH relativeFrom="margin">
                <wp:posOffset>5845175</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lang w:val="ro-RO"/>
                            </w:rPr>
                          </w:pPr>
                          <w:r>
                            <w:rPr>
                              <w:lang w:val="ro-RO"/>
                            </w:rPr>
                            <w:fldChar w:fldCharType="begin"/>
                          </w:r>
                          <w:r>
                            <w:rPr>
                              <w:lang w:val="ro-RO"/>
                            </w:rPr>
                            <w:instrText xml:space="preserve"> PAGE  \* MERGEFORMAT </w:instrText>
                          </w:r>
                          <w:r>
                            <w:rPr>
                              <w:lang w:val="ro-RO"/>
                            </w:rPr>
                            <w:fldChar w:fldCharType="separate"/>
                          </w:r>
                          <w:r>
                            <w:rPr>
                              <w:lang w:val="ro-RO"/>
                            </w:rPr>
                            <w:t>1</w:t>
                          </w:r>
                          <w:r>
                            <w:rPr>
                              <w:lang w:val="ro-RO"/>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60.25pt;margin-top:0pt;height:144pt;width:144pt;mso-position-horizontal-relative:margin;mso-wrap-style:none;z-index:251658240;mso-width-relative:page;mso-height-relative:page;" filled="f" stroked="f" coordsize="21600,21600" o:gfxdata="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lHzFgtUAAAAJAQAADwAAAAAAAAABACAAAAAiAAAAZHJz&#10;L2Rvd25yZXYueG1sUEsBAhQAFAAAAAgAh07iQMJCkxqyAgAA1QUAAA4AAAAAAAAAAQAgAAAAJAEA&#10;AGRycy9lMm9Eb2MueG1sUEsFBgAAAAAGAAYAWQEAAEgGAAAAAA==&#10;">
              <v:fill on="f" focussize="0,0"/>
              <v:stroke on="f" weight="0.5pt"/>
              <v:imagedata o:title=""/>
              <o:lock v:ext="edit" aspectratio="f"/>
              <v:textbox inset="0mm,0mm,0mm,0mm" style="mso-fit-shape-to-text:t;">
                <w:txbxContent>
                  <w:p>
                    <w:pPr>
                      <w:pStyle w:val="6"/>
                      <w:rPr>
                        <w:lang w:val="ro-RO"/>
                      </w:rPr>
                    </w:pPr>
                    <w:r>
                      <w:rPr>
                        <w:lang w:val="ro-RO"/>
                      </w:rPr>
                      <w:fldChar w:fldCharType="begin"/>
                    </w:r>
                    <w:r>
                      <w:rPr>
                        <w:lang w:val="ro-RO"/>
                      </w:rPr>
                      <w:instrText xml:space="preserve"> PAGE  \* MERGEFORMAT </w:instrText>
                    </w:r>
                    <w:r>
                      <w:rPr>
                        <w:lang w:val="ro-RO"/>
                      </w:rPr>
                      <w:fldChar w:fldCharType="separate"/>
                    </w:r>
                    <w:r>
                      <w:rPr>
                        <w:lang w:val="ro-RO"/>
                      </w:rPr>
                      <w:t>1</w:t>
                    </w:r>
                    <w:r>
                      <w:rPr>
                        <w:lang w:val="ro-RO"/>
                      </w:rPr>
                      <w:fldChar w:fldCharType="end"/>
                    </w:r>
                  </w:p>
                </w:txbxContent>
              </v:textbox>
            </v:shape>
          </w:pict>
        </mc:Fallback>
      </mc:AlternateContent>
    </w:r>
    <w:r>
      <w:rPr>
        <w:sz w:val="18"/>
        <w:lang w:val="ro-RO"/>
      </w:rPr>
      <w:t>Ratiu Sebastian</w:t>
    </w:r>
    <w:r>
      <w:rPr>
        <w:sz w:val="18"/>
        <w:lang w:val="ro-RO"/>
      </w:rPr>
      <w:tab/>
      <w:t>Facultatea de Matematica si Informatica - TIN</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25B18"/>
    <w:multiLevelType w:val="multilevel"/>
    <w:tmpl w:val="5D525B18"/>
    <w:lvl w:ilvl="0" w:tentative="0">
      <w:start w:val="1"/>
      <w:numFmt w:val="decimal"/>
      <w:lvlText w:val="%1."/>
      <w:lvlJc w:val="left"/>
      <w:pPr>
        <w:ind w:left="360" w:hanging="360"/>
      </w:pPr>
      <w:rPr>
        <w:rFonts w:hint="default"/>
        <w:color w:val="000000" w:themeColor="text1"/>
        <w14:textFill>
          <w14:solidFill>
            <w14:schemeClr w14:val="tx1"/>
          </w14:solidFill>
        </w14:textFill>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C0"/>
    <w:rsid w:val="00021EAA"/>
    <w:rsid w:val="00101D21"/>
    <w:rsid w:val="00212BB8"/>
    <w:rsid w:val="00271BFE"/>
    <w:rsid w:val="002827CD"/>
    <w:rsid w:val="002F6EBC"/>
    <w:rsid w:val="00301817"/>
    <w:rsid w:val="003458D7"/>
    <w:rsid w:val="006F6C47"/>
    <w:rsid w:val="007A69EC"/>
    <w:rsid w:val="009137C0"/>
    <w:rsid w:val="00E07C25"/>
    <w:rsid w:val="3343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Segoe UI" w:hAnsi="Segoe UI" w:cs="Segoe UI"/>
      <w:sz w:val="18"/>
      <w:szCs w:val="18"/>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1">
    <w:name w:val="Title Char"/>
    <w:basedOn w:val="9"/>
    <w:link w:val="8"/>
    <w:uiPriority w:val="10"/>
    <w:rPr>
      <w:rFonts w:asciiTheme="majorHAnsi" w:hAnsiTheme="majorHAnsi" w:eastAsiaTheme="majorEastAsia" w:cstheme="majorBidi"/>
      <w:spacing w:val="-10"/>
      <w:kern w:val="28"/>
      <w:sz w:val="56"/>
      <w:szCs w:val="56"/>
    </w:rPr>
  </w:style>
  <w:style w:type="character" w:customStyle="1" w:styleId="12">
    <w:name w:val="Heading 1 Char"/>
    <w:basedOn w:val="9"/>
    <w:link w:val="2"/>
    <w:uiPriority w:val="9"/>
    <w:rPr>
      <w:rFonts w:asciiTheme="majorHAnsi" w:hAnsiTheme="majorHAnsi" w:eastAsiaTheme="majorEastAsia" w:cstheme="majorBidi"/>
      <w:color w:val="376092" w:themeColor="accent1" w:themeShade="BF"/>
      <w:sz w:val="32"/>
      <w:szCs w:val="32"/>
    </w:rPr>
  </w:style>
  <w:style w:type="character" w:customStyle="1" w:styleId="13">
    <w:name w:val="Heading 2 Char"/>
    <w:basedOn w:val="9"/>
    <w:link w:val="3"/>
    <w:uiPriority w:val="9"/>
    <w:rPr>
      <w:rFonts w:asciiTheme="majorHAnsi" w:hAnsiTheme="majorHAnsi" w:eastAsiaTheme="majorEastAsia" w:cstheme="majorBidi"/>
      <w:color w:val="376092" w:themeColor="accent1" w:themeShade="BF"/>
      <w:sz w:val="26"/>
      <w:szCs w:val="26"/>
    </w:rPr>
  </w:style>
  <w:style w:type="character" w:customStyle="1" w:styleId="14">
    <w:name w:val="Balloon Text Char"/>
    <w:basedOn w:val="9"/>
    <w:link w:val="5"/>
    <w:semiHidden/>
    <w:uiPriority w:val="99"/>
    <w:rPr>
      <w:rFonts w:ascii="Segoe UI" w:hAnsi="Segoe UI" w:cs="Segoe UI"/>
      <w:sz w:val="18"/>
      <w:szCs w:val="18"/>
    </w:rPr>
  </w:style>
  <w:style w:type="paragraph" w:styleId="15">
    <w:name w:val="List Paragraph"/>
    <w:basedOn w:val="1"/>
    <w:qFormat/>
    <w:uiPriority w:val="34"/>
    <w:pPr>
      <w:ind w:left="720"/>
      <w:contextualSpacing/>
    </w:pPr>
  </w:style>
  <w:style w:type="character" w:customStyle="1" w:styleId="16">
    <w:name w:val="Heading 3 Char"/>
    <w:basedOn w:val="9"/>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5DF5D-09B9-4CA6-9D8E-713AE90EF03C}">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3153</Characters>
  <Lines>26</Lines>
  <Paragraphs>7</Paragraphs>
  <TotalTime>1</TotalTime>
  <ScaleCrop>false</ScaleCrop>
  <LinksUpToDate>false</LinksUpToDate>
  <CharactersWithSpaces>3689</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2018-10-09T16:04:00Z</dcterms:created>
  <dc:creator>Ratiu, Sebastian (ext) (CT RDA DS EU RO)</dc:creator>
  <cp:lastModifiedBy>Seby</cp:lastModifiedBy>
  <dcterms:modified xsi:type="dcterms:W3CDTF">2019-01-20T09:44:33Z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