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rFonts w:ascii="Times New Roman" w:cs="Times New Roman" w:eastAsia="Times New Roman" w:hAnsi="Times New Roman"/>
          <w:sz w:val="30"/>
          <w:szCs w:val="30"/>
        </w:rPr>
      </w:pPr>
      <w:bookmarkStart w:colFirst="0" w:colLast="0" w:name="_ozv8cya31510" w:id="0"/>
      <w:bookmarkEnd w:id="0"/>
      <w:r w:rsidDel="00000000" w:rsidR="00000000" w:rsidRPr="00000000">
        <w:rPr>
          <w:rFonts w:ascii="Times New Roman" w:cs="Times New Roman" w:eastAsia="Times New Roman" w:hAnsi="Times New Roman"/>
          <w:b w:val="1"/>
          <w:color w:val="1c4587"/>
          <w:u w:val="single"/>
          <w:rtl w:val="0"/>
        </w:rPr>
        <w:t xml:space="preserve">MFE-II PROJECT REPORT</w:t>
        <w:br w:type="textWrapping"/>
        <w:br w:type="textWrapping"/>
      </w:r>
      <w:r w:rsidDel="00000000" w:rsidR="00000000" w:rsidRPr="00000000">
        <w:rPr>
          <w:rFonts w:ascii="Times New Roman" w:cs="Times New Roman" w:eastAsia="Times New Roman" w:hAnsi="Times New Roman"/>
          <w:sz w:val="30"/>
          <w:szCs w:val="30"/>
          <w:rtl w:val="0"/>
        </w:rPr>
        <w:t xml:space="preserve">Submitted to</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highlight w:val="white"/>
          <w:rtl w:val="0"/>
        </w:rPr>
        <w:t xml:space="preserve">Dr. Ranjib Banerjee</w:t>
      </w:r>
      <w:r w:rsidDel="00000000" w:rsidR="00000000" w:rsidRPr="00000000">
        <w:rPr>
          <w:rFonts w:ascii="Times New Roman" w:cs="Times New Roman" w:eastAsia="Times New Roman" w:hAnsi="Times New Roman"/>
          <w:sz w:val="30"/>
          <w:szCs w:val="30"/>
          <w:rtl w:val="0"/>
        </w:rPr>
        <w:t xml:space="preserve"> </w:t>
        <w:br w:type="textWrapping"/>
        <w:t xml:space="preserve">Faculty of </w:t>
      </w:r>
      <w:r w:rsidDel="00000000" w:rsidR="00000000" w:rsidRPr="00000000">
        <w:rPr>
          <w:rFonts w:ascii="Times New Roman" w:cs="Times New Roman" w:eastAsia="Times New Roman" w:hAnsi="Times New Roman"/>
          <w:sz w:val="30"/>
          <w:szCs w:val="30"/>
          <w:highlight w:val="white"/>
          <w:rtl w:val="0"/>
        </w:rPr>
        <w:t xml:space="preserve">Mathematics for Engineers – II</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30"/>
          <w:szCs w:val="30"/>
          <w:rtl w:val="0"/>
        </w:rPr>
        <w:t xml:space="preserve">, 22</w:t>
        <w:br w:type="textWrapping"/>
        <w:br w:type="textWrapping"/>
        <w:t xml:space="preserve">By</w:t>
      </w:r>
    </w:p>
    <w:p w:rsidR="00000000" w:rsidDel="00000000" w:rsidP="00000000" w:rsidRDefault="00000000" w:rsidRPr="00000000" w14:paraId="00000002">
      <w:pPr>
        <w:pStyle w:val="Heading1"/>
        <w:spacing w:after="240" w:before="240" w:lineRule="auto"/>
        <w:jc w:val="center"/>
        <w:rPr>
          <w:rFonts w:ascii="Times New Roman" w:cs="Times New Roman" w:eastAsia="Times New Roman" w:hAnsi="Times New Roman"/>
          <w:sz w:val="30"/>
          <w:szCs w:val="30"/>
        </w:rPr>
      </w:pPr>
      <w:bookmarkStart w:colFirst="0" w:colLast="0" w:name="_ozv8cya31510" w:id="0"/>
      <w:bookmarkEnd w:id="0"/>
      <w:r w:rsidDel="00000000" w:rsidR="00000000" w:rsidRPr="00000000">
        <w:rPr>
          <w:rFonts w:ascii="Times New Roman" w:cs="Times New Roman" w:eastAsia="Times New Roman" w:hAnsi="Times New Roman"/>
          <w:sz w:val="30"/>
          <w:szCs w:val="30"/>
          <w:rtl w:val="0"/>
        </w:rPr>
        <w:t xml:space="preserve">Anika Sharma (220324)</w:t>
        <w:br w:type="textWrapping"/>
        <w:t xml:space="preserve">Kanika Sunaria (220364)</w:t>
        <w:br w:type="textWrapping"/>
        <w:t xml:space="preserve">Payal Dabas (220314)</w:t>
        <w:br w:type="textWrapping"/>
        <w:br w:type="textWrapping"/>
        <w:t xml:space="preserve">CSE - I</w:t>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4719638" cy="37270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9638" cy="3727015"/>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br w:type="textWrapping"/>
        <w:t xml:space="preserve">Date - 14th May, 2023</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after="240" w:before="240" w:line="360" w:lineRule="auto"/>
        <w:rPr>
          <w:rFonts w:ascii="Times New Roman" w:cs="Times New Roman" w:eastAsia="Times New Roman" w:hAnsi="Times New Roman"/>
          <w:sz w:val="28"/>
          <w:szCs w:val="28"/>
        </w:rPr>
      </w:pPr>
      <w:bookmarkStart w:colFirst="0" w:colLast="0" w:name="_7cou5i8dwsll" w:id="1"/>
      <w:bookmarkEnd w:id="1"/>
      <w:r w:rsidDel="00000000" w:rsidR="00000000" w:rsidRPr="00000000">
        <w:rPr>
          <w:rFonts w:ascii="Times New Roman" w:cs="Times New Roman" w:eastAsia="Times New Roman" w:hAnsi="Times New Roman"/>
          <w:b w:val="1"/>
          <w:sz w:val="30"/>
          <w:szCs w:val="30"/>
          <w:rtl w:val="0"/>
        </w:rPr>
        <w:t xml:space="preserve">PROJECT TITLE: Statistical Analysis of Road Accidents in India</w:t>
        <w:br w:type="textWrapping"/>
        <w:br w:type="textWrapping"/>
        <w:t xml:space="preserve">Introduction:</w:t>
        <w:br w:type="textWrapping"/>
      </w:r>
      <w:r w:rsidDel="00000000" w:rsidR="00000000" w:rsidRPr="00000000">
        <w:rPr>
          <w:rFonts w:ascii="Times New Roman" w:cs="Times New Roman" w:eastAsia="Times New Roman" w:hAnsi="Times New Roman"/>
          <w:sz w:val="28"/>
          <w:szCs w:val="28"/>
          <w:rtl w:val="0"/>
        </w:rPr>
        <w:t xml:space="preserve">Road accidents in India are a major public safety issue, causing a large number of</w:t>
        <w:br w:type="textWrapping"/>
        <w:t xml:space="preserve">deaths and injuries each year. According to the National Crime Records Bureau (NCRB), there were a total of 4,37,396 road accidents in India in 2019, resulting in 1,54,732 deaths and 4,39,262 injuries.</w:t>
        <w:br w:type="textWrapping"/>
        <w:br w:type="textWrapping"/>
        <w:t xml:space="preserve">Analyzing road accidents in India is important to identify the main causes of accidents, and to develop effective strategies for prevention and reduction. Factors such as human behavior, road infrastructure, vehicle safety, and emergency response systems all contribute to the occurrence and severity of road accidents.</w:t>
        <w:br w:type="textWrapping"/>
        <w:br w:type="textWrapping"/>
        <w:t xml:space="preserve">There are various approaches to analyzing road accidents, including statistical analysis of accident data, analysis of accident hotspots, and in-depth investigation of individual accidents. By analyzing accident data, researchers can identify patterns and trends in accidents, such as the types of vehicles involved, the time of day and week when accidents are most likely to occur, and the common causes of accidents. This information can then be used to develop targeted interventions to prevent accidents.</w:t>
        <w:br w:type="textWrapping"/>
        <w:br w:type="textWrapping"/>
        <w:t xml:space="preserve">In addition to statistical analysis, mapping of accident hotspots can also help to identify areas with a high incidence of accidents. This can be useful for prioritizing road safety measures, such as improved lighting or road signage, in these areas.</w:t>
        <w:br w:type="textWrapping"/>
        <w:br w:type="textWrapping"/>
        <w:t xml:space="preserve">Finally, in-depth investigation of individual accidents can provide valuable insights into the specific factors that contributed to the accident. This can help to identify areas for improvement in road infrastructure, vehicle safety, and emergency response systems.</w:t>
        <w:br w:type="textWrapping"/>
        <w:br w:type="textWrapping"/>
        <w:t xml:space="preserve">Overall, analyzing road accidents in India is an important step towards improving road safety and reducing the number of deaths and injuries caused by road accidents.</w:t>
      </w:r>
    </w:p>
    <w:p w:rsidR="00000000" w:rsidDel="00000000" w:rsidP="00000000" w:rsidRDefault="00000000" w:rsidRPr="00000000" w14:paraId="00000004">
      <w:pPr>
        <w:pStyle w:val="Heading1"/>
        <w:spacing w:after="240" w:before="240" w:line="480" w:lineRule="auto"/>
        <w:rPr>
          <w:rFonts w:ascii="Times New Roman" w:cs="Times New Roman" w:eastAsia="Times New Roman" w:hAnsi="Times New Roman"/>
          <w:b w:val="1"/>
          <w:sz w:val="30"/>
          <w:szCs w:val="30"/>
        </w:rPr>
      </w:pPr>
      <w:bookmarkStart w:colFirst="0" w:colLast="0" w:name="_sbxe079q4apv" w:id="2"/>
      <w:bookmarkEnd w:id="2"/>
      <w:r w:rsidDel="00000000" w:rsidR="00000000" w:rsidRPr="00000000">
        <w:rPr>
          <w:rFonts w:ascii="Times New Roman" w:cs="Times New Roman" w:eastAsia="Times New Roman" w:hAnsi="Times New Roman"/>
          <w:b w:val="1"/>
          <w:sz w:val="30"/>
          <w:szCs w:val="30"/>
          <w:rtl w:val="0"/>
        </w:rPr>
        <w:t xml:space="preserve">Methodology:</w:t>
        <w:br w:type="textWrapping"/>
        <w:br w:type="textWrapping"/>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