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5"/>
        <w:gridCol w:w="5378"/>
        <w:gridCol w:w="2213"/>
      </w:tblGrid>
      <w:tr w:rsidR="00121309" w:rsidRPr="00121309" w:rsidTr="0012130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21309" w:rsidRPr="00121309" w:rsidRDefault="00121309" w:rsidP="00121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2130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Veh_REQ_01</w:t>
            </w:r>
          </w:p>
        </w:tc>
        <w:tc>
          <w:tcPr>
            <w:tcW w:w="0" w:type="auto"/>
            <w:vAlign w:val="center"/>
            <w:hideMark/>
          </w:tcPr>
          <w:p w:rsidR="00121309" w:rsidRPr="00121309" w:rsidRDefault="00121309" w:rsidP="00121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2130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The vehicle shall support electric propulsion using the Xin1 traction power conversion and control functions.</w:t>
            </w:r>
          </w:p>
        </w:tc>
        <w:tc>
          <w:tcPr>
            <w:tcW w:w="0" w:type="auto"/>
            <w:vAlign w:val="center"/>
            <w:hideMark/>
          </w:tcPr>
          <w:p w:rsidR="00121309" w:rsidRPr="00121309" w:rsidRDefault="00121309" w:rsidP="00121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2130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Applicable vehicle configuration</w:t>
            </w:r>
          </w:p>
        </w:tc>
      </w:tr>
    </w:tbl>
    <w:p w:rsidR="00121309" w:rsidRPr="00121309" w:rsidRDefault="00121309" w:rsidP="00121309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5"/>
        <w:gridCol w:w="5528"/>
        <w:gridCol w:w="2063"/>
      </w:tblGrid>
      <w:tr w:rsidR="00121309" w:rsidRPr="00121309" w:rsidTr="0012130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21309" w:rsidRPr="00121309" w:rsidRDefault="00121309" w:rsidP="00121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2130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Veh_REQ_02</w:t>
            </w:r>
          </w:p>
        </w:tc>
        <w:tc>
          <w:tcPr>
            <w:tcW w:w="0" w:type="auto"/>
            <w:vAlign w:val="center"/>
            <w:hideMark/>
          </w:tcPr>
          <w:p w:rsidR="00121309" w:rsidRPr="00121309" w:rsidRDefault="00121309" w:rsidP="00121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2130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The vehicle shall support controlled regenerative braking through coordination between vehicle control and the traction powertrain.</w:t>
            </w:r>
          </w:p>
        </w:tc>
        <w:tc>
          <w:tcPr>
            <w:tcW w:w="0" w:type="auto"/>
            <w:vAlign w:val="center"/>
            <w:hideMark/>
          </w:tcPr>
          <w:p w:rsidR="00121309" w:rsidRPr="00121309" w:rsidRDefault="00121309" w:rsidP="00121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2130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Applicable vehicle configuration</w:t>
            </w:r>
          </w:p>
        </w:tc>
      </w:tr>
    </w:tbl>
    <w:p w:rsidR="00121309" w:rsidRPr="00121309" w:rsidRDefault="00121309" w:rsidP="00121309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5"/>
        <w:gridCol w:w="5551"/>
        <w:gridCol w:w="2040"/>
      </w:tblGrid>
      <w:tr w:rsidR="00121309" w:rsidRPr="00121309" w:rsidTr="0012130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21309" w:rsidRPr="00121309" w:rsidRDefault="00121309" w:rsidP="00121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2130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Veh_REQ_03</w:t>
            </w:r>
          </w:p>
        </w:tc>
        <w:tc>
          <w:tcPr>
            <w:tcW w:w="0" w:type="auto"/>
            <w:vAlign w:val="center"/>
            <w:hideMark/>
          </w:tcPr>
          <w:p w:rsidR="00121309" w:rsidRPr="00121309" w:rsidRDefault="00121309" w:rsidP="00121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2130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The vehicle shall receive controlled low-voltage electrical power from the Xin1 DC-DC conversion function for applicable vehicle loads.</w:t>
            </w:r>
          </w:p>
        </w:tc>
        <w:tc>
          <w:tcPr>
            <w:tcW w:w="0" w:type="auto"/>
            <w:vAlign w:val="center"/>
            <w:hideMark/>
          </w:tcPr>
          <w:p w:rsidR="00121309" w:rsidRPr="00121309" w:rsidRDefault="00121309" w:rsidP="00121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2130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Applicable DCDC configuration</w:t>
            </w:r>
          </w:p>
        </w:tc>
      </w:tr>
    </w:tbl>
    <w:p w:rsidR="00121309" w:rsidRPr="00121309" w:rsidRDefault="00121309" w:rsidP="00121309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5"/>
        <w:gridCol w:w="6350"/>
        <w:gridCol w:w="1241"/>
      </w:tblGrid>
      <w:tr w:rsidR="00121309" w:rsidRPr="00121309" w:rsidTr="0012130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21309" w:rsidRPr="00121309" w:rsidRDefault="00121309" w:rsidP="00121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2130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Veh_REQ_04</w:t>
            </w:r>
          </w:p>
        </w:tc>
        <w:tc>
          <w:tcPr>
            <w:tcW w:w="0" w:type="auto"/>
            <w:vAlign w:val="center"/>
            <w:hideMark/>
          </w:tcPr>
          <w:p w:rsidR="00121309" w:rsidRPr="00121309" w:rsidRDefault="00121309" w:rsidP="00121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2130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The vehicle shall support electric steering assistance through the Xin1 steering auxiliary inverter and associated motor.</w:t>
            </w:r>
          </w:p>
        </w:tc>
        <w:tc>
          <w:tcPr>
            <w:tcW w:w="0" w:type="auto"/>
            <w:vAlign w:val="center"/>
            <w:hideMark/>
          </w:tcPr>
          <w:p w:rsidR="00121309" w:rsidRPr="00121309" w:rsidRDefault="00121309" w:rsidP="00121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2130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Aux1 / Steering</w:t>
            </w:r>
          </w:p>
        </w:tc>
      </w:tr>
    </w:tbl>
    <w:p w:rsidR="00121309" w:rsidRPr="00121309" w:rsidRDefault="00121309" w:rsidP="00121309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5"/>
        <w:gridCol w:w="6586"/>
        <w:gridCol w:w="1005"/>
      </w:tblGrid>
      <w:tr w:rsidR="00121309" w:rsidRPr="00121309" w:rsidTr="0012130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21309" w:rsidRPr="00121309" w:rsidRDefault="00121309" w:rsidP="00121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2130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Veh_REQ_05</w:t>
            </w:r>
          </w:p>
        </w:tc>
        <w:tc>
          <w:tcPr>
            <w:tcW w:w="0" w:type="auto"/>
            <w:vAlign w:val="center"/>
            <w:hideMark/>
          </w:tcPr>
          <w:p w:rsidR="00121309" w:rsidRPr="00121309" w:rsidRDefault="00121309" w:rsidP="00121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2130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The vehicle shall support electric brake compressor operation through the Xin1 brake auxiliary inverter and associated motor.</w:t>
            </w:r>
          </w:p>
        </w:tc>
        <w:tc>
          <w:tcPr>
            <w:tcW w:w="0" w:type="auto"/>
            <w:vAlign w:val="center"/>
            <w:hideMark/>
          </w:tcPr>
          <w:p w:rsidR="00121309" w:rsidRPr="00121309" w:rsidRDefault="00121309" w:rsidP="00121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2130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Aux2 / Brake</w:t>
            </w:r>
          </w:p>
        </w:tc>
      </w:tr>
    </w:tbl>
    <w:p w:rsidR="00121309" w:rsidRPr="00121309" w:rsidRDefault="00121309" w:rsidP="00121309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5"/>
        <w:gridCol w:w="4281"/>
        <w:gridCol w:w="3310"/>
      </w:tblGrid>
      <w:tr w:rsidR="00121309" w:rsidRPr="00121309" w:rsidTr="0012130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21309" w:rsidRPr="00121309" w:rsidRDefault="00121309" w:rsidP="00121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2130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Veh_REQ_06</w:t>
            </w:r>
          </w:p>
        </w:tc>
        <w:tc>
          <w:tcPr>
            <w:tcW w:w="0" w:type="auto"/>
            <w:vAlign w:val="center"/>
            <w:hideMark/>
          </w:tcPr>
          <w:p w:rsidR="00121309" w:rsidRPr="00121309" w:rsidRDefault="00121309" w:rsidP="00121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2130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The vehicle shall provide the required vehicle and system wake-up signals to initiate Xin1 operation.</w:t>
            </w:r>
          </w:p>
        </w:tc>
        <w:tc>
          <w:tcPr>
            <w:tcW w:w="0" w:type="auto"/>
            <w:vAlign w:val="center"/>
            <w:hideMark/>
          </w:tcPr>
          <w:p w:rsidR="00121309" w:rsidRPr="00121309" w:rsidRDefault="00121309" w:rsidP="00121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2130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KL30/KL15/charging-related wake-up as applicable</w:t>
            </w:r>
          </w:p>
        </w:tc>
      </w:tr>
    </w:tbl>
    <w:p w:rsidR="00121309" w:rsidRPr="00121309" w:rsidRDefault="00121309" w:rsidP="00121309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5"/>
        <w:gridCol w:w="5410"/>
        <w:gridCol w:w="2181"/>
      </w:tblGrid>
      <w:tr w:rsidR="00121309" w:rsidRPr="00121309" w:rsidTr="0012130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21309" w:rsidRPr="00121309" w:rsidRDefault="00121309" w:rsidP="00121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2130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Veh_REQ_07</w:t>
            </w:r>
          </w:p>
        </w:tc>
        <w:tc>
          <w:tcPr>
            <w:tcW w:w="0" w:type="auto"/>
            <w:vAlign w:val="center"/>
            <w:hideMark/>
          </w:tcPr>
          <w:p w:rsidR="00121309" w:rsidRPr="00121309" w:rsidRDefault="00121309" w:rsidP="00121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2130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The vehicle shall provide high-voltage interlock information required for safe high-voltage system operation.</w:t>
            </w:r>
          </w:p>
        </w:tc>
        <w:tc>
          <w:tcPr>
            <w:tcW w:w="0" w:type="auto"/>
            <w:vAlign w:val="center"/>
            <w:hideMark/>
          </w:tcPr>
          <w:p w:rsidR="00121309" w:rsidRPr="00121309" w:rsidRDefault="00121309" w:rsidP="00121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2130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BMS and aggregate HVIL interfaces</w:t>
            </w:r>
          </w:p>
        </w:tc>
      </w:tr>
    </w:tbl>
    <w:p w:rsidR="00121309" w:rsidRPr="00121309" w:rsidRDefault="00121309" w:rsidP="00121309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5"/>
        <w:gridCol w:w="5027"/>
        <w:gridCol w:w="2564"/>
      </w:tblGrid>
      <w:tr w:rsidR="00121309" w:rsidRPr="00121309" w:rsidTr="0012130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21309" w:rsidRPr="00121309" w:rsidRDefault="00121309" w:rsidP="00121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2130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Veh_REQ_08</w:t>
            </w:r>
          </w:p>
        </w:tc>
        <w:tc>
          <w:tcPr>
            <w:tcW w:w="0" w:type="auto"/>
            <w:vAlign w:val="center"/>
            <w:hideMark/>
          </w:tcPr>
          <w:p w:rsidR="00121309" w:rsidRPr="00121309" w:rsidRDefault="00121309" w:rsidP="00121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2130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The vehicle shall support communication between Xin1 and applicable vehicle control systems.</w:t>
            </w:r>
          </w:p>
        </w:tc>
        <w:tc>
          <w:tcPr>
            <w:tcW w:w="0" w:type="auto"/>
            <w:vAlign w:val="center"/>
            <w:hideMark/>
          </w:tcPr>
          <w:p w:rsidR="00121309" w:rsidRPr="00121309" w:rsidRDefault="00121309" w:rsidP="00121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2130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CAN/Ethernet and applicable interfaces</w:t>
            </w:r>
          </w:p>
        </w:tc>
      </w:tr>
    </w:tbl>
    <w:p w:rsidR="00121309" w:rsidRPr="00121309" w:rsidRDefault="00121309" w:rsidP="00121309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5"/>
        <w:gridCol w:w="6542"/>
        <w:gridCol w:w="1049"/>
      </w:tblGrid>
      <w:tr w:rsidR="00121309" w:rsidRPr="00121309" w:rsidTr="0012130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21309" w:rsidRPr="00121309" w:rsidRDefault="00121309" w:rsidP="00121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2130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Veh_REQ_09</w:t>
            </w:r>
          </w:p>
        </w:tc>
        <w:tc>
          <w:tcPr>
            <w:tcW w:w="0" w:type="auto"/>
            <w:vAlign w:val="center"/>
            <w:hideMark/>
          </w:tcPr>
          <w:p w:rsidR="00121309" w:rsidRPr="00121309" w:rsidRDefault="00121309" w:rsidP="00121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2130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The vehicle shall support EV charging communication through the applicable charging interface.</w:t>
            </w:r>
          </w:p>
        </w:tc>
        <w:tc>
          <w:tcPr>
            <w:tcW w:w="0" w:type="auto"/>
            <w:vAlign w:val="center"/>
            <w:hideMark/>
          </w:tcPr>
          <w:p w:rsidR="00121309" w:rsidRPr="00121309" w:rsidRDefault="00121309" w:rsidP="00121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2130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CCS2 / PLC</w:t>
            </w:r>
          </w:p>
        </w:tc>
      </w:tr>
    </w:tbl>
    <w:p w:rsidR="00121309" w:rsidRPr="00121309" w:rsidRDefault="00121309" w:rsidP="00121309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5"/>
        <w:gridCol w:w="5587"/>
        <w:gridCol w:w="2004"/>
      </w:tblGrid>
      <w:tr w:rsidR="00121309" w:rsidRPr="00121309" w:rsidTr="0012130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21309" w:rsidRPr="00121309" w:rsidRDefault="00121309" w:rsidP="00121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2130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Veh_REQ_10</w:t>
            </w:r>
          </w:p>
        </w:tc>
        <w:tc>
          <w:tcPr>
            <w:tcW w:w="0" w:type="auto"/>
            <w:vAlign w:val="center"/>
            <w:hideMark/>
          </w:tcPr>
          <w:p w:rsidR="00121309" w:rsidRPr="00121309" w:rsidRDefault="00121309" w:rsidP="00121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2130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The vehicle shall detect and manage applicable electrical, thermal and communication faults associated with Xin1 operation.</w:t>
            </w:r>
          </w:p>
        </w:tc>
        <w:tc>
          <w:tcPr>
            <w:tcW w:w="0" w:type="auto"/>
            <w:vAlign w:val="center"/>
            <w:hideMark/>
          </w:tcPr>
          <w:p w:rsidR="00121309" w:rsidRPr="00121309" w:rsidRDefault="00121309" w:rsidP="00121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2130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System protection and diagnostics</w:t>
            </w:r>
          </w:p>
        </w:tc>
      </w:tr>
    </w:tbl>
    <w:p w:rsidR="00121309" w:rsidRPr="00121309" w:rsidRDefault="00121309" w:rsidP="00121309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5"/>
        <w:gridCol w:w="5300"/>
        <w:gridCol w:w="2291"/>
      </w:tblGrid>
      <w:tr w:rsidR="00121309" w:rsidRPr="00121309" w:rsidTr="0012130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21309" w:rsidRPr="00121309" w:rsidRDefault="00121309" w:rsidP="00121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2130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Veh_REQ_11</w:t>
            </w:r>
          </w:p>
        </w:tc>
        <w:tc>
          <w:tcPr>
            <w:tcW w:w="0" w:type="auto"/>
            <w:vAlign w:val="center"/>
            <w:hideMark/>
          </w:tcPr>
          <w:p w:rsidR="00121309" w:rsidRPr="00121309" w:rsidRDefault="00121309" w:rsidP="00121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2130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The vehicle shall provide diagnostic access to applicable Xin1 system information and fault status.</w:t>
            </w:r>
          </w:p>
        </w:tc>
        <w:tc>
          <w:tcPr>
            <w:tcW w:w="0" w:type="auto"/>
            <w:vAlign w:val="center"/>
            <w:hideMark/>
          </w:tcPr>
          <w:p w:rsidR="00121309" w:rsidRPr="00121309" w:rsidRDefault="00121309" w:rsidP="00121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2130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Service/diagnostic interface</w:t>
            </w:r>
          </w:p>
        </w:tc>
      </w:tr>
    </w:tbl>
    <w:p w:rsidR="00121309" w:rsidRPr="00121309" w:rsidRDefault="00121309" w:rsidP="00121309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5"/>
        <w:gridCol w:w="4686"/>
        <w:gridCol w:w="2905"/>
      </w:tblGrid>
      <w:tr w:rsidR="00121309" w:rsidRPr="00121309" w:rsidTr="0012130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21309" w:rsidRPr="00121309" w:rsidRDefault="00121309" w:rsidP="00121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2130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Veh_REQ_12</w:t>
            </w:r>
          </w:p>
        </w:tc>
        <w:tc>
          <w:tcPr>
            <w:tcW w:w="0" w:type="auto"/>
            <w:vAlign w:val="center"/>
            <w:hideMark/>
          </w:tcPr>
          <w:p w:rsidR="00121309" w:rsidRPr="00121309" w:rsidRDefault="00121309" w:rsidP="00121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2130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The vehicle shall support controlled transition between defined Xin1 operating states.</w:t>
            </w:r>
          </w:p>
        </w:tc>
        <w:tc>
          <w:tcPr>
            <w:tcW w:w="0" w:type="auto"/>
            <w:vAlign w:val="center"/>
            <w:hideMark/>
          </w:tcPr>
          <w:p w:rsidR="00121309" w:rsidRPr="00121309" w:rsidRDefault="00121309" w:rsidP="00121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2130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Power-state and operating-mode management</w:t>
            </w:r>
          </w:p>
        </w:tc>
      </w:tr>
    </w:tbl>
    <w:p w:rsidR="00121309" w:rsidRPr="00121309" w:rsidRDefault="00121309" w:rsidP="00121309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5"/>
        <w:gridCol w:w="3867"/>
        <w:gridCol w:w="3724"/>
      </w:tblGrid>
      <w:tr w:rsidR="00121309" w:rsidRPr="00121309" w:rsidTr="0012130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21309" w:rsidRPr="00121309" w:rsidRDefault="00121309" w:rsidP="00121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2130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Veh_REQ_13</w:t>
            </w:r>
          </w:p>
        </w:tc>
        <w:tc>
          <w:tcPr>
            <w:tcW w:w="0" w:type="auto"/>
            <w:vAlign w:val="center"/>
            <w:hideMark/>
          </w:tcPr>
          <w:p w:rsidR="00121309" w:rsidRPr="00121309" w:rsidRDefault="00121309" w:rsidP="00121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2130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The vehicle shall support monitoring of applicable traction, auxiliary and DC-DC system operating parameters.</w:t>
            </w:r>
          </w:p>
        </w:tc>
        <w:tc>
          <w:tcPr>
            <w:tcW w:w="0" w:type="auto"/>
            <w:vAlign w:val="center"/>
            <w:hideMark/>
          </w:tcPr>
          <w:p w:rsidR="00121309" w:rsidRPr="00121309" w:rsidRDefault="00121309" w:rsidP="00121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2130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Voltage/current/temperature/status monitoring</w:t>
            </w:r>
          </w:p>
        </w:tc>
      </w:tr>
    </w:tbl>
    <w:p w:rsidR="00121309" w:rsidRPr="00121309" w:rsidRDefault="00121309" w:rsidP="00121309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5"/>
        <w:gridCol w:w="4891"/>
        <w:gridCol w:w="2700"/>
      </w:tblGrid>
      <w:tr w:rsidR="00121309" w:rsidRPr="00121309" w:rsidTr="0012130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21309" w:rsidRPr="00121309" w:rsidRDefault="00121309" w:rsidP="00121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2130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Veh_REQ_14</w:t>
            </w:r>
          </w:p>
        </w:tc>
        <w:tc>
          <w:tcPr>
            <w:tcW w:w="0" w:type="auto"/>
            <w:vAlign w:val="center"/>
            <w:hideMark/>
          </w:tcPr>
          <w:p w:rsidR="00121309" w:rsidRPr="00121309" w:rsidRDefault="00121309" w:rsidP="00121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2130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The vehicle shall support functional-safety-related control and monitoring functions allocated to Xin1.</w:t>
            </w:r>
          </w:p>
        </w:tc>
        <w:tc>
          <w:tcPr>
            <w:tcW w:w="0" w:type="auto"/>
            <w:vAlign w:val="center"/>
            <w:hideMark/>
          </w:tcPr>
          <w:p w:rsidR="00121309" w:rsidRPr="00121309" w:rsidRDefault="00121309" w:rsidP="00121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2130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Applicable safety goals and safety mechanisms</w:t>
            </w:r>
          </w:p>
        </w:tc>
      </w:tr>
    </w:tbl>
    <w:p w:rsidR="00121309" w:rsidRPr="00121309" w:rsidRDefault="00121309" w:rsidP="00121309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5"/>
        <w:gridCol w:w="5384"/>
        <w:gridCol w:w="2207"/>
      </w:tblGrid>
      <w:tr w:rsidR="00121309" w:rsidRPr="00121309" w:rsidTr="0012130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21309" w:rsidRPr="00121309" w:rsidRDefault="00121309" w:rsidP="00121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2130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Veh_REQ_15</w:t>
            </w:r>
          </w:p>
        </w:tc>
        <w:tc>
          <w:tcPr>
            <w:tcW w:w="0" w:type="auto"/>
            <w:vAlign w:val="center"/>
            <w:hideMark/>
          </w:tcPr>
          <w:p w:rsidR="00121309" w:rsidRPr="00121309" w:rsidRDefault="00121309" w:rsidP="00121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2130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The vehicle shall support cybersecurity controls applicable to the Xin1 system and its external interfaces.</w:t>
            </w:r>
          </w:p>
        </w:tc>
        <w:tc>
          <w:tcPr>
            <w:tcW w:w="0" w:type="auto"/>
            <w:vAlign w:val="center"/>
            <w:hideMark/>
          </w:tcPr>
          <w:p w:rsidR="00121309" w:rsidRPr="00121309" w:rsidRDefault="00121309" w:rsidP="00121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2130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Subject to cybersecurity concept</w:t>
            </w:r>
          </w:p>
        </w:tc>
      </w:tr>
    </w:tbl>
    <w:p w:rsidR="00121309" w:rsidRPr="00121309" w:rsidRDefault="00121309" w:rsidP="00121309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5"/>
        <w:gridCol w:w="5256"/>
        <w:gridCol w:w="2335"/>
      </w:tblGrid>
      <w:tr w:rsidR="00121309" w:rsidRPr="00121309" w:rsidTr="0012130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21309" w:rsidRPr="00121309" w:rsidRDefault="00121309" w:rsidP="00121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2130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Veh_REQ_16</w:t>
            </w:r>
          </w:p>
        </w:tc>
        <w:tc>
          <w:tcPr>
            <w:tcW w:w="0" w:type="auto"/>
            <w:vAlign w:val="center"/>
            <w:hideMark/>
          </w:tcPr>
          <w:p w:rsidR="00121309" w:rsidRPr="00121309" w:rsidRDefault="00121309" w:rsidP="00121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2130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The vehicle shall support calibration and software maintenance activities applicable to Xin1.</w:t>
            </w:r>
          </w:p>
        </w:tc>
        <w:tc>
          <w:tcPr>
            <w:tcW w:w="0" w:type="auto"/>
            <w:vAlign w:val="center"/>
            <w:hideMark/>
          </w:tcPr>
          <w:p w:rsidR="00121309" w:rsidRPr="00121309" w:rsidRDefault="00121309" w:rsidP="00121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2130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Service and development support</w:t>
            </w:r>
          </w:p>
        </w:tc>
      </w:tr>
    </w:tbl>
    <w:p w:rsidR="00121309" w:rsidRPr="00121309" w:rsidRDefault="00121309" w:rsidP="00121309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5"/>
        <w:gridCol w:w="5618"/>
        <w:gridCol w:w="1973"/>
      </w:tblGrid>
      <w:tr w:rsidR="00121309" w:rsidRPr="00121309" w:rsidTr="0012130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21309" w:rsidRPr="00121309" w:rsidRDefault="00121309" w:rsidP="00121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2130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Veh_REQ_17</w:t>
            </w:r>
          </w:p>
        </w:tc>
        <w:tc>
          <w:tcPr>
            <w:tcW w:w="0" w:type="auto"/>
            <w:vAlign w:val="center"/>
            <w:hideMark/>
          </w:tcPr>
          <w:p w:rsidR="00121309" w:rsidRPr="00121309" w:rsidRDefault="00121309" w:rsidP="00121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2130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The Xin1 system shall support the applicable vehicle configurations for HCV, ILM and Bus applications.</w:t>
            </w:r>
          </w:p>
        </w:tc>
        <w:tc>
          <w:tcPr>
            <w:tcW w:w="0" w:type="auto"/>
            <w:vAlign w:val="center"/>
            <w:hideMark/>
          </w:tcPr>
          <w:p w:rsidR="00121309" w:rsidRPr="00121309" w:rsidRDefault="00121309" w:rsidP="00121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2130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Configuration-dependent</w:t>
            </w:r>
          </w:p>
        </w:tc>
      </w:tr>
    </w:tbl>
    <w:p w:rsidR="000D12AC" w:rsidRDefault="000D12AC"/>
    <w:p w:rsidR="008448C5" w:rsidRDefault="008448C5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3"/>
        <w:gridCol w:w="1800"/>
        <w:gridCol w:w="4611"/>
        <w:gridCol w:w="274"/>
        <w:gridCol w:w="998"/>
      </w:tblGrid>
      <w:tr w:rsidR="008448C5" w:rsidRPr="008448C5" w:rsidTr="008448C5">
        <w:trPr>
          <w:tblCellSpacing w:w="15" w:type="dxa"/>
        </w:trPr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XIN-SYS-EOL-001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EOL Diagnostic Support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Xin1 shall support the diagnostic functions required for end-of-line verification.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Non-critical</w:t>
            </w:r>
          </w:p>
        </w:tc>
      </w:tr>
    </w:tbl>
    <w:p w:rsidR="008448C5" w:rsidRPr="008448C5" w:rsidRDefault="008448C5" w:rsidP="008448C5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5"/>
        <w:gridCol w:w="1829"/>
        <w:gridCol w:w="4769"/>
        <w:gridCol w:w="274"/>
        <w:gridCol w:w="949"/>
      </w:tblGrid>
      <w:tr w:rsidR="008448C5" w:rsidRPr="008448C5" w:rsidTr="008448C5">
        <w:trPr>
          <w:tblCellSpacing w:w="15" w:type="dxa"/>
        </w:trPr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XIN-SYS-EOL-002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EOL Communication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Xin1 shall provide the communication access required by the approved end-of-line test system.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Non-critical</w:t>
            </w:r>
          </w:p>
        </w:tc>
      </w:tr>
    </w:tbl>
    <w:p w:rsidR="008448C5" w:rsidRPr="008448C5" w:rsidRDefault="008448C5" w:rsidP="008448C5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8"/>
        <w:gridCol w:w="1801"/>
        <w:gridCol w:w="4887"/>
        <w:gridCol w:w="274"/>
        <w:gridCol w:w="926"/>
      </w:tblGrid>
      <w:tr w:rsidR="008448C5" w:rsidRPr="008448C5" w:rsidTr="008448C5">
        <w:trPr>
          <w:tblCellSpacing w:w="15" w:type="dxa"/>
        </w:trPr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XIN-SYS-EOL-003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EOL Parameter Verification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Xin1 shall support verification of applicable configuration and calibration parameters during end-of-line testing.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Non-critical</w:t>
            </w:r>
          </w:p>
        </w:tc>
      </w:tr>
    </w:tbl>
    <w:p w:rsidR="008448C5" w:rsidRPr="008448C5" w:rsidRDefault="008448C5" w:rsidP="008448C5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7"/>
        <w:gridCol w:w="1684"/>
        <w:gridCol w:w="5096"/>
        <w:gridCol w:w="234"/>
        <w:gridCol w:w="795"/>
      </w:tblGrid>
      <w:tr w:rsidR="008448C5" w:rsidRPr="008448C5" w:rsidTr="008448C5">
        <w:trPr>
          <w:tblCellSpacing w:w="15" w:type="dxa"/>
        </w:trPr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XIN-SYS-EOL-004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EOL Fault Verification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Xin1 shall support verification of applicable diagnostic and protection functions during end-of-line testing.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Critical</w:t>
            </w:r>
          </w:p>
        </w:tc>
      </w:tr>
    </w:tbl>
    <w:p w:rsidR="008448C5" w:rsidRPr="008448C5" w:rsidRDefault="008448C5" w:rsidP="008448C5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2"/>
        <w:gridCol w:w="1619"/>
        <w:gridCol w:w="4820"/>
        <w:gridCol w:w="274"/>
        <w:gridCol w:w="991"/>
      </w:tblGrid>
      <w:tr w:rsidR="008448C5" w:rsidRPr="008448C5" w:rsidTr="008448C5">
        <w:trPr>
          <w:tblCellSpacing w:w="15" w:type="dxa"/>
        </w:trPr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XIN-SYS-EOL-005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EOL Identification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Xin1 shall provide the identification information required for production traceability.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Non-critical</w:t>
            </w:r>
          </w:p>
        </w:tc>
      </w:tr>
    </w:tbl>
    <w:p w:rsidR="008448C5" w:rsidRDefault="008448C5"/>
    <w:p w:rsidR="008448C5" w:rsidRDefault="008448C5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8"/>
        <w:gridCol w:w="1059"/>
        <w:gridCol w:w="5481"/>
        <w:gridCol w:w="274"/>
        <w:gridCol w:w="964"/>
      </w:tblGrid>
      <w:tr w:rsidR="008448C5" w:rsidRPr="008448C5" w:rsidTr="008448C5">
        <w:trPr>
          <w:tblCellSpacing w:w="15" w:type="dxa"/>
        </w:trPr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XIN-SYS-SRV-001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Service Mode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Xin1 shall support a defined service/diagnostic operating mode where required by the vehicle program.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Non-critical</w:t>
            </w:r>
          </w:p>
        </w:tc>
      </w:tr>
    </w:tbl>
    <w:p w:rsidR="008448C5" w:rsidRPr="008448C5" w:rsidRDefault="008448C5" w:rsidP="008448C5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9"/>
        <w:gridCol w:w="1445"/>
        <w:gridCol w:w="5066"/>
        <w:gridCol w:w="274"/>
        <w:gridCol w:w="972"/>
      </w:tblGrid>
      <w:tr w:rsidR="008448C5" w:rsidRPr="008448C5" w:rsidTr="008448C5">
        <w:trPr>
          <w:tblCellSpacing w:w="15" w:type="dxa"/>
        </w:trPr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XIN-SYS-SRV-002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Diagnostic Access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Xin1 shall provide authorized diagnostic access to applicable system status and fault information.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Non-critical</w:t>
            </w:r>
          </w:p>
        </w:tc>
      </w:tr>
    </w:tbl>
    <w:p w:rsidR="008448C5" w:rsidRPr="008448C5" w:rsidRDefault="008448C5" w:rsidP="008448C5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4"/>
        <w:gridCol w:w="1306"/>
        <w:gridCol w:w="5157"/>
        <w:gridCol w:w="234"/>
        <w:gridCol w:w="795"/>
      </w:tblGrid>
      <w:tr w:rsidR="008448C5" w:rsidRPr="008448C5" w:rsidTr="008448C5">
        <w:trPr>
          <w:tblCellSpacing w:w="15" w:type="dxa"/>
        </w:trPr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XIN-SYS-SRV-003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Service Control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Xin1 shall restrict service-mode control functions to authorized operations.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Critical</w:t>
            </w:r>
          </w:p>
        </w:tc>
      </w:tr>
    </w:tbl>
    <w:p w:rsidR="008448C5" w:rsidRPr="008448C5" w:rsidRDefault="008448C5" w:rsidP="008448C5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1"/>
        <w:gridCol w:w="1025"/>
        <w:gridCol w:w="5361"/>
        <w:gridCol w:w="274"/>
        <w:gridCol w:w="1005"/>
      </w:tblGrid>
      <w:tr w:rsidR="008448C5" w:rsidRPr="008448C5" w:rsidTr="008448C5">
        <w:trPr>
          <w:tblCellSpacing w:w="15" w:type="dxa"/>
        </w:trPr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XIN-SYS-SRV-004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Service Exit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Xin1 shall provide a controlled transition from service mode to normal operation or shutdown.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Non-critical</w:t>
            </w:r>
          </w:p>
        </w:tc>
      </w:tr>
    </w:tbl>
    <w:p w:rsidR="008448C5" w:rsidRPr="008448C5" w:rsidRDefault="008448C5" w:rsidP="008448C5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9"/>
        <w:gridCol w:w="1584"/>
        <w:gridCol w:w="4791"/>
        <w:gridCol w:w="274"/>
        <w:gridCol w:w="1008"/>
      </w:tblGrid>
      <w:tr w:rsidR="008448C5" w:rsidRPr="008448C5" w:rsidTr="008448C5">
        <w:trPr>
          <w:tblCellSpacing w:w="15" w:type="dxa"/>
        </w:trPr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XIN-SYS-SRV-005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Fault Memory Access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Xin1 shall support authorized access to applicable stored diagnostic information.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Non-critical</w:t>
            </w:r>
          </w:p>
        </w:tc>
      </w:tr>
    </w:tbl>
    <w:p w:rsidR="008448C5" w:rsidRDefault="008448C5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9"/>
        <w:gridCol w:w="1480"/>
        <w:gridCol w:w="5113"/>
        <w:gridCol w:w="274"/>
        <w:gridCol w:w="940"/>
      </w:tblGrid>
      <w:tr w:rsidR="008448C5" w:rsidRPr="008448C5" w:rsidTr="008448C5">
        <w:trPr>
          <w:tblCellSpacing w:w="15" w:type="dxa"/>
        </w:trPr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XIN-SYS-CON-001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Connector Definition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Xin1 shall use connectors defined and approved for the applicable electrical and environmental requirements.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Non-critical</w:t>
            </w:r>
          </w:p>
        </w:tc>
      </w:tr>
    </w:tbl>
    <w:p w:rsidR="008448C5" w:rsidRPr="008448C5" w:rsidRDefault="008448C5" w:rsidP="008448C5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4"/>
        <w:gridCol w:w="1722"/>
        <w:gridCol w:w="4865"/>
        <w:gridCol w:w="274"/>
        <w:gridCol w:w="941"/>
      </w:tblGrid>
      <w:tr w:rsidR="008448C5" w:rsidRPr="008448C5" w:rsidTr="008448C5">
        <w:trPr>
          <w:tblCellSpacing w:w="15" w:type="dxa"/>
        </w:trPr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XIN-SYS-CON-002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Interface Identification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Xin1 connectors shall provide appropriate identification to support correct vehicle/system integration.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Non-critical</w:t>
            </w:r>
          </w:p>
        </w:tc>
      </w:tr>
    </w:tbl>
    <w:p w:rsidR="008448C5" w:rsidRPr="008448C5" w:rsidRDefault="008448C5" w:rsidP="008448C5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9"/>
        <w:gridCol w:w="1716"/>
        <w:gridCol w:w="4992"/>
        <w:gridCol w:w="234"/>
        <w:gridCol w:w="795"/>
      </w:tblGrid>
      <w:tr w:rsidR="008448C5" w:rsidRPr="008448C5" w:rsidTr="008448C5">
        <w:trPr>
          <w:tblCellSpacing w:w="15" w:type="dxa"/>
        </w:trPr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XIN-SYS-CON-003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HV Connector Protection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High-voltage connectors shall support the applicable electrical safety and interlock requirements.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Critical</w:t>
            </w:r>
          </w:p>
        </w:tc>
      </w:tr>
    </w:tbl>
    <w:p w:rsidR="008448C5" w:rsidRPr="008448C5" w:rsidRDefault="008448C5" w:rsidP="008448C5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1"/>
        <w:gridCol w:w="615"/>
        <w:gridCol w:w="615"/>
        <w:gridCol w:w="5569"/>
        <w:gridCol w:w="234"/>
        <w:gridCol w:w="622"/>
      </w:tblGrid>
      <w:tr w:rsidR="008448C5" w:rsidRPr="008448C5" w:rsidTr="008448C5">
        <w:trPr>
          <w:tblCellSpacing w:w="15" w:type="dxa"/>
        </w:trPr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XIN-SYS-CON-004</w:t>
            </w:r>
          </w:p>
        </w:tc>
        <w:tc>
          <w:tcPr>
            <w:tcW w:w="0" w:type="auto"/>
            <w:gridSpan w:val="2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Signal Integrity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Signal interfaces shall maintain the required electrical characteristics for reliable system operation.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Critic</w:t>
            </w:r>
          </w:p>
        </w:tc>
      </w:tr>
      <w:tr w:rsidR="008448C5" w:rsidRPr="008448C5" w:rsidTr="008448C5">
        <w:trPr>
          <w:gridAfter w:val="4"/>
          <w:tblCellSpacing w:w="15" w:type="dxa"/>
        </w:trPr>
        <w:tc>
          <w:tcPr>
            <w:tcW w:w="0" w:type="auto"/>
            <w:gridSpan w:val="2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XIN-SYS-CON-005</w:t>
            </w:r>
          </w:p>
        </w:tc>
      </w:tr>
    </w:tbl>
    <w:p w:rsidR="008448C5" w:rsidRPr="008448C5" w:rsidRDefault="008448C5" w:rsidP="008448C5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77"/>
      </w:tblGrid>
      <w:tr w:rsidR="008448C5" w:rsidRPr="008448C5" w:rsidTr="008448C5">
        <w:trPr>
          <w:tblCellSpacing w:w="15" w:type="dxa"/>
        </w:trPr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Environmental Suitability</w:t>
            </w:r>
          </w:p>
        </w:tc>
      </w:tr>
    </w:tbl>
    <w:p w:rsidR="008448C5" w:rsidRPr="008448C5" w:rsidRDefault="008448C5" w:rsidP="008448C5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26"/>
      </w:tblGrid>
      <w:tr w:rsidR="008448C5" w:rsidRPr="008448C5" w:rsidTr="008448C5">
        <w:trPr>
          <w:tblCellSpacing w:w="15" w:type="dxa"/>
        </w:trPr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Connectors used by Xin1 shall satisfy the applicable environmental, sealing, vibration and temperature requirements.</w:t>
            </w:r>
          </w:p>
        </w:tc>
      </w:tr>
    </w:tbl>
    <w:p w:rsidR="008448C5" w:rsidRPr="008448C5" w:rsidRDefault="008448C5" w:rsidP="008448C5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4"/>
      </w:tblGrid>
      <w:tr w:rsidR="008448C5" w:rsidRPr="008448C5" w:rsidTr="008448C5">
        <w:trPr>
          <w:tblCellSpacing w:w="15" w:type="dxa"/>
        </w:trPr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H</w:t>
            </w:r>
          </w:p>
        </w:tc>
      </w:tr>
    </w:tbl>
    <w:p w:rsidR="008448C5" w:rsidRPr="008448C5" w:rsidRDefault="008448C5" w:rsidP="008448C5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936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7"/>
        <w:gridCol w:w="30"/>
        <w:gridCol w:w="1843"/>
        <w:gridCol w:w="5231"/>
        <w:gridCol w:w="234"/>
        <w:gridCol w:w="795"/>
      </w:tblGrid>
      <w:tr w:rsidR="008448C5" w:rsidRPr="008448C5" w:rsidTr="008448C5">
        <w:trPr>
          <w:gridAfter w:val="5"/>
          <w:tblCellSpacing w:w="15" w:type="dxa"/>
        </w:trPr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Critical</w:t>
            </w:r>
          </w:p>
        </w:tc>
      </w:tr>
      <w:tr w:rsidR="008448C5" w:rsidRPr="008448C5" w:rsidTr="008448C5">
        <w:trPr>
          <w:tblCellSpacing w:w="15" w:type="dxa"/>
        </w:trPr>
        <w:tc>
          <w:tcPr>
            <w:tcW w:w="0" w:type="auto"/>
            <w:gridSpan w:val="2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XIN-SYS-CMP-001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Functional Safety Compliance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Xin1 shall be developed and verified according to the applicable functional safety requirements defined for the vehicle program.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Critical</w:t>
            </w:r>
          </w:p>
        </w:tc>
      </w:tr>
    </w:tbl>
    <w:p w:rsidR="008448C5" w:rsidRPr="008448C5" w:rsidRDefault="008448C5" w:rsidP="008448C5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9"/>
        <w:gridCol w:w="1924"/>
        <w:gridCol w:w="4824"/>
        <w:gridCol w:w="234"/>
        <w:gridCol w:w="795"/>
      </w:tblGrid>
      <w:tr w:rsidR="008448C5" w:rsidRPr="008448C5" w:rsidTr="008448C5">
        <w:trPr>
          <w:tblCellSpacing w:w="15" w:type="dxa"/>
        </w:trPr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XIN-SYS-CMP-002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Cybersecurity Compliance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Xin1 shall comply with the applicable cybersecurity requirements defined for the vehicle program.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Critical</w:t>
            </w:r>
          </w:p>
        </w:tc>
      </w:tr>
    </w:tbl>
    <w:p w:rsidR="008448C5" w:rsidRPr="008448C5" w:rsidRDefault="008448C5" w:rsidP="008448C5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0"/>
        <w:gridCol w:w="1838"/>
        <w:gridCol w:w="4999"/>
        <w:gridCol w:w="234"/>
        <w:gridCol w:w="795"/>
      </w:tblGrid>
      <w:tr w:rsidR="008448C5" w:rsidRPr="008448C5" w:rsidTr="008448C5">
        <w:trPr>
          <w:tblCellSpacing w:w="15" w:type="dxa"/>
        </w:trPr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XIN-SYS-CMP-003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Software Process Compliance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Xin1 software-related system requirements shall support compliance with the applicable software development process.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Critical</w:t>
            </w:r>
          </w:p>
        </w:tc>
      </w:tr>
    </w:tbl>
    <w:p w:rsidR="008448C5" w:rsidRPr="008448C5" w:rsidRDefault="008448C5" w:rsidP="008448C5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6"/>
        <w:gridCol w:w="2059"/>
        <w:gridCol w:w="4762"/>
        <w:gridCol w:w="234"/>
        <w:gridCol w:w="795"/>
      </w:tblGrid>
      <w:tr w:rsidR="008448C5" w:rsidRPr="008448C5" w:rsidTr="008448C5">
        <w:trPr>
          <w:tblCellSpacing w:w="15" w:type="dxa"/>
        </w:trPr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XIN-SYS-CMP-004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Communication Compliance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Xin1 communication interfaces shall comply with the applicable approved communication specifications.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Critical</w:t>
            </w:r>
          </w:p>
        </w:tc>
      </w:tr>
    </w:tbl>
    <w:p w:rsidR="008448C5" w:rsidRPr="008448C5" w:rsidRDefault="008448C5" w:rsidP="008448C5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1716"/>
        <w:gridCol w:w="5010"/>
        <w:gridCol w:w="234"/>
        <w:gridCol w:w="795"/>
      </w:tblGrid>
      <w:tr w:rsidR="008448C5" w:rsidRPr="008448C5" w:rsidTr="008448C5">
        <w:trPr>
          <w:tblCellSpacing w:w="15" w:type="dxa"/>
        </w:trPr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XIN-SYS-CMP-005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Regulatory Compliance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Xin1 shall comply with applicable vehicle, electrical, EMC/EMI and other regulatory requirements.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Critical</w:t>
            </w:r>
          </w:p>
        </w:tc>
      </w:tr>
    </w:tbl>
    <w:p w:rsidR="008448C5" w:rsidRPr="008448C5" w:rsidRDefault="008448C5" w:rsidP="008448C5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8"/>
        <w:gridCol w:w="2299"/>
        <w:gridCol w:w="4410"/>
        <w:gridCol w:w="234"/>
        <w:gridCol w:w="795"/>
      </w:tblGrid>
      <w:tr w:rsidR="008448C5" w:rsidRPr="008448C5" w:rsidTr="008448C5">
        <w:trPr>
          <w:tblCellSpacing w:w="15" w:type="dxa"/>
        </w:trPr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XIN-SYS-CMP-006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Customer Requirement Compliance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Xin1 shall satisfy applicable approved customer and vehicle-program requirements.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Critical</w:t>
            </w:r>
          </w:p>
        </w:tc>
      </w:tr>
    </w:tbl>
    <w:p w:rsidR="008448C5" w:rsidRDefault="008448C5"/>
    <w:p w:rsidR="008448C5" w:rsidRDefault="008448C5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2"/>
        <w:gridCol w:w="1577"/>
        <w:gridCol w:w="5263"/>
        <w:gridCol w:w="274"/>
        <w:gridCol w:w="920"/>
      </w:tblGrid>
      <w:tr w:rsidR="008448C5" w:rsidRPr="008448C5" w:rsidTr="008448C5">
        <w:trPr>
          <w:tblCellSpacing w:w="15" w:type="dxa"/>
        </w:trPr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XIN-SYS-PER-001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Operating Voltage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Xin1 shall operate within the defined high-voltage operating range of the vehicle electrical system.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Critical</w:t>
            </w:r>
          </w:p>
        </w:tc>
      </w:tr>
      <w:tr w:rsidR="008448C5" w:rsidRPr="008448C5" w:rsidTr="008448C5">
        <w:trPr>
          <w:tblCellSpacing w:w="15" w:type="dxa"/>
        </w:trPr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XIN-SYS-PER-002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Operating Temperature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Xin1 shall support operation within the defined system environmental and component temperature limits.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Critical</w:t>
            </w:r>
          </w:p>
        </w:tc>
      </w:tr>
      <w:tr w:rsidR="008448C5" w:rsidRPr="008448C5" w:rsidTr="008448C5">
        <w:trPr>
          <w:tblCellSpacing w:w="15" w:type="dxa"/>
        </w:trPr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XIN-SYS-PER-003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Motor Speed Range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Xin1 shall support the defined operating speed range of each controlled motor.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Critical</w:t>
            </w:r>
          </w:p>
        </w:tc>
      </w:tr>
      <w:tr w:rsidR="008448C5" w:rsidRPr="008448C5" w:rsidTr="008448C5">
        <w:trPr>
          <w:tblCellSpacing w:w="15" w:type="dxa"/>
        </w:trPr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XIN-SYS-PER-004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Torque Range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Xin1 shall support the defined torque operating range of each applicable controlled motor.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Critical</w:t>
            </w:r>
          </w:p>
        </w:tc>
      </w:tr>
      <w:tr w:rsidR="008448C5" w:rsidRPr="008448C5" w:rsidTr="008448C5">
        <w:trPr>
          <w:tblCellSpacing w:w="15" w:type="dxa"/>
        </w:trPr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XIN-SYS-PER-005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Current Range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Xin1 shall support the defined current operating range of each applicable power-conversion function.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Critical</w:t>
            </w:r>
          </w:p>
        </w:tc>
      </w:tr>
      <w:tr w:rsidR="008448C5" w:rsidRPr="008448C5" w:rsidTr="008448C5">
        <w:trPr>
          <w:tblCellSpacing w:w="15" w:type="dxa"/>
        </w:trPr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XIN-SYS-PER-006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Voltage Regulation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Xin1 shall maintain applicable regulated voltage outputs within their defined operating limits.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Critical</w:t>
            </w:r>
          </w:p>
        </w:tc>
      </w:tr>
      <w:tr w:rsidR="008448C5" w:rsidRPr="008448C5" w:rsidTr="008448C5">
        <w:trPr>
          <w:tblCellSpacing w:w="15" w:type="dxa"/>
        </w:trPr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XIN-SYS-PER-007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Power Capability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Xin1 shall provide the power capability defined for each applicable power-conversion function.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Critical</w:t>
            </w:r>
          </w:p>
        </w:tc>
      </w:tr>
      <w:tr w:rsidR="008448C5" w:rsidRPr="008448C5" w:rsidTr="008448C5">
        <w:trPr>
          <w:tblCellSpacing w:w="15" w:type="dxa"/>
        </w:trPr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XIN-SYS-PER-008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Switching Frequency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The applicable power-conversion functions shall operate at their defined switching frequency or frequency range.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Non-critical</w:t>
            </w:r>
          </w:p>
        </w:tc>
      </w:tr>
      <w:tr w:rsidR="008448C5" w:rsidRPr="008448C5" w:rsidTr="008448C5">
        <w:trPr>
          <w:tblCellSpacing w:w="15" w:type="dxa"/>
        </w:trPr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XIN-SYS-PER-009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Response Performance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Xin1 shall provide the required control response within the performance limits defined for the applicable vehicle function.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Critical</w:t>
            </w:r>
          </w:p>
        </w:tc>
      </w:tr>
      <w:tr w:rsidR="008448C5" w:rsidRPr="008448C5" w:rsidTr="008448C5">
        <w:trPr>
          <w:tblCellSpacing w:w="15" w:type="dxa"/>
        </w:trPr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XIN-SYS-PER-010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Resource Performance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Xin1 shall provide sufficient processing and communication resources to execute all allocated system functions within their defined timing constraints.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</w:t>
            </w:r>
          </w:p>
        </w:tc>
        <w:tc>
          <w:tcPr>
            <w:tcW w:w="0" w:type="auto"/>
            <w:vAlign w:val="center"/>
            <w:hideMark/>
          </w:tcPr>
          <w:p w:rsidR="008448C5" w:rsidRPr="008448C5" w:rsidRDefault="008448C5" w:rsidP="008448C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448C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Critical</w:t>
            </w:r>
          </w:p>
        </w:tc>
      </w:tr>
    </w:tbl>
    <w:p w:rsidR="008448C5" w:rsidRPr="008448C5" w:rsidRDefault="008448C5" w:rsidP="008448C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448C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5"/>
        <w:gridCol w:w="1758"/>
        <w:gridCol w:w="5004"/>
        <w:gridCol w:w="234"/>
        <w:gridCol w:w="795"/>
      </w:tblGrid>
      <w:tr w:rsidR="00527268" w:rsidRPr="00527268" w:rsidTr="005272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527268" w:rsidRPr="00527268" w:rsidRDefault="00527268" w:rsidP="005272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272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XIN-SYS-FUSA-048</w:t>
            </w:r>
          </w:p>
        </w:tc>
        <w:tc>
          <w:tcPr>
            <w:tcW w:w="0" w:type="auto"/>
            <w:vAlign w:val="center"/>
            <w:hideMark/>
          </w:tcPr>
          <w:p w:rsidR="00527268" w:rsidRPr="00527268" w:rsidRDefault="00527268" w:rsidP="005272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272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Functional Independence</w:t>
            </w:r>
          </w:p>
        </w:tc>
        <w:tc>
          <w:tcPr>
            <w:tcW w:w="0" w:type="auto"/>
            <w:vAlign w:val="center"/>
            <w:hideMark/>
          </w:tcPr>
          <w:p w:rsidR="00527268" w:rsidRPr="00527268" w:rsidRDefault="00527268" w:rsidP="005272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272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Xin1 shall maintain the independence required between safety-related functions according to the approved safety architecture.</w:t>
            </w:r>
          </w:p>
        </w:tc>
        <w:tc>
          <w:tcPr>
            <w:tcW w:w="0" w:type="auto"/>
            <w:vAlign w:val="center"/>
            <w:hideMark/>
          </w:tcPr>
          <w:p w:rsidR="00527268" w:rsidRPr="00527268" w:rsidRDefault="00527268" w:rsidP="005272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272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</w:t>
            </w:r>
          </w:p>
        </w:tc>
        <w:tc>
          <w:tcPr>
            <w:tcW w:w="0" w:type="auto"/>
            <w:vAlign w:val="center"/>
            <w:hideMark/>
          </w:tcPr>
          <w:p w:rsidR="00527268" w:rsidRPr="00527268" w:rsidRDefault="00527268" w:rsidP="005272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272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Critical</w:t>
            </w:r>
          </w:p>
        </w:tc>
      </w:tr>
    </w:tbl>
    <w:p w:rsidR="00527268" w:rsidRPr="00527268" w:rsidRDefault="00527268" w:rsidP="00527268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7"/>
        <w:gridCol w:w="1799"/>
        <w:gridCol w:w="4891"/>
        <w:gridCol w:w="234"/>
        <w:gridCol w:w="795"/>
      </w:tblGrid>
      <w:tr w:rsidR="00527268" w:rsidRPr="00527268" w:rsidTr="005272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527268" w:rsidRPr="00527268" w:rsidRDefault="00527268" w:rsidP="005272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272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XIN-SYS-FUSA-049</w:t>
            </w:r>
          </w:p>
        </w:tc>
        <w:tc>
          <w:tcPr>
            <w:tcW w:w="0" w:type="auto"/>
            <w:vAlign w:val="center"/>
            <w:hideMark/>
          </w:tcPr>
          <w:p w:rsidR="00527268" w:rsidRPr="00527268" w:rsidRDefault="00527268" w:rsidP="005272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272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Freedom From Interference</w:t>
            </w:r>
          </w:p>
        </w:tc>
        <w:tc>
          <w:tcPr>
            <w:tcW w:w="0" w:type="auto"/>
            <w:vAlign w:val="center"/>
            <w:hideMark/>
          </w:tcPr>
          <w:p w:rsidR="00527268" w:rsidRPr="00527268" w:rsidRDefault="00527268" w:rsidP="005272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272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Xin1 shall prevent interference between functions where such interference could violate a safety requirement.</w:t>
            </w:r>
          </w:p>
        </w:tc>
        <w:tc>
          <w:tcPr>
            <w:tcW w:w="0" w:type="auto"/>
            <w:vAlign w:val="center"/>
            <w:hideMark/>
          </w:tcPr>
          <w:p w:rsidR="00527268" w:rsidRPr="00527268" w:rsidRDefault="00527268" w:rsidP="005272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272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</w:t>
            </w:r>
          </w:p>
        </w:tc>
        <w:tc>
          <w:tcPr>
            <w:tcW w:w="0" w:type="auto"/>
            <w:vAlign w:val="center"/>
            <w:hideMark/>
          </w:tcPr>
          <w:p w:rsidR="00527268" w:rsidRPr="00527268" w:rsidRDefault="00527268" w:rsidP="005272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272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Critical</w:t>
            </w:r>
          </w:p>
        </w:tc>
      </w:tr>
    </w:tbl>
    <w:p w:rsidR="00527268" w:rsidRPr="00527268" w:rsidRDefault="00527268" w:rsidP="00527268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4"/>
        <w:gridCol w:w="1697"/>
        <w:gridCol w:w="4836"/>
        <w:gridCol w:w="234"/>
        <w:gridCol w:w="795"/>
      </w:tblGrid>
      <w:tr w:rsidR="00527268" w:rsidRPr="00527268" w:rsidTr="005272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527268" w:rsidRPr="00527268" w:rsidRDefault="00527268" w:rsidP="005272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272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XIN-SYS-FUSA-050</w:t>
            </w:r>
          </w:p>
        </w:tc>
        <w:tc>
          <w:tcPr>
            <w:tcW w:w="0" w:type="auto"/>
            <w:vAlign w:val="center"/>
            <w:hideMark/>
          </w:tcPr>
          <w:p w:rsidR="00527268" w:rsidRPr="00527268" w:rsidRDefault="00527268" w:rsidP="005272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272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Resource Interference</w:t>
            </w:r>
          </w:p>
        </w:tc>
        <w:tc>
          <w:tcPr>
            <w:tcW w:w="0" w:type="auto"/>
            <w:vAlign w:val="center"/>
            <w:hideMark/>
          </w:tcPr>
          <w:p w:rsidR="00527268" w:rsidRPr="00527268" w:rsidRDefault="00527268" w:rsidP="005272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272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Xin1 shall prevent resource contention from adversely affecting safety-related functions.</w:t>
            </w:r>
          </w:p>
        </w:tc>
        <w:tc>
          <w:tcPr>
            <w:tcW w:w="0" w:type="auto"/>
            <w:vAlign w:val="center"/>
            <w:hideMark/>
          </w:tcPr>
          <w:p w:rsidR="00527268" w:rsidRPr="00527268" w:rsidRDefault="00527268" w:rsidP="005272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272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</w:t>
            </w:r>
          </w:p>
        </w:tc>
        <w:tc>
          <w:tcPr>
            <w:tcW w:w="0" w:type="auto"/>
            <w:vAlign w:val="center"/>
            <w:hideMark/>
          </w:tcPr>
          <w:p w:rsidR="00527268" w:rsidRPr="00527268" w:rsidRDefault="00527268" w:rsidP="005272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272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Critical</w:t>
            </w:r>
          </w:p>
        </w:tc>
      </w:tr>
    </w:tbl>
    <w:p w:rsidR="00527268" w:rsidRPr="00527268" w:rsidRDefault="00527268" w:rsidP="00527268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1"/>
        <w:gridCol w:w="2023"/>
        <w:gridCol w:w="4733"/>
        <w:gridCol w:w="234"/>
        <w:gridCol w:w="795"/>
      </w:tblGrid>
      <w:tr w:rsidR="00527268" w:rsidRPr="00527268" w:rsidTr="005272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527268" w:rsidRPr="00527268" w:rsidRDefault="00527268" w:rsidP="005272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272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XIN-SYS-FUSA-051</w:t>
            </w:r>
          </w:p>
        </w:tc>
        <w:tc>
          <w:tcPr>
            <w:tcW w:w="0" w:type="auto"/>
            <w:vAlign w:val="center"/>
            <w:hideMark/>
          </w:tcPr>
          <w:p w:rsidR="00527268" w:rsidRPr="00527268" w:rsidRDefault="00527268" w:rsidP="005272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272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Communication Interference</w:t>
            </w:r>
          </w:p>
        </w:tc>
        <w:tc>
          <w:tcPr>
            <w:tcW w:w="0" w:type="auto"/>
            <w:vAlign w:val="center"/>
            <w:hideMark/>
          </w:tcPr>
          <w:p w:rsidR="00527268" w:rsidRPr="00527268" w:rsidRDefault="00527268" w:rsidP="005272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272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Xin1 shall prevent non-safety communication activity from adversely affecting required safety communication.</w:t>
            </w:r>
          </w:p>
        </w:tc>
        <w:tc>
          <w:tcPr>
            <w:tcW w:w="0" w:type="auto"/>
            <w:vAlign w:val="center"/>
            <w:hideMark/>
          </w:tcPr>
          <w:p w:rsidR="00527268" w:rsidRPr="00527268" w:rsidRDefault="00527268" w:rsidP="005272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272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</w:t>
            </w:r>
          </w:p>
        </w:tc>
        <w:tc>
          <w:tcPr>
            <w:tcW w:w="0" w:type="auto"/>
            <w:vAlign w:val="center"/>
            <w:hideMark/>
          </w:tcPr>
          <w:p w:rsidR="00527268" w:rsidRPr="00527268" w:rsidRDefault="00527268" w:rsidP="005272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272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Critical</w:t>
            </w:r>
          </w:p>
        </w:tc>
      </w:tr>
    </w:tbl>
    <w:p w:rsidR="00527268" w:rsidRPr="00527268" w:rsidRDefault="00527268" w:rsidP="00527268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7"/>
        <w:gridCol w:w="1387"/>
        <w:gridCol w:w="5423"/>
        <w:gridCol w:w="234"/>
        <w:gridCol w:w="795"/>
      </w:tblGrid>
      <w:tr w:rsidR="00527268" w:rsidRPr="00527268" w:rsidTr="005272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527268" w:rsidRPr="00527268" w:rsidRDefault="00527268" w:rsidP="005272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272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XIN-SYS-FUSA-052</w:t>
            </w:r>
          </w:p>
        </w:tc>
        <w:tc>
          <w:tcPr>
            <w:tcW w:w="0" w:type="auto"/>
            <w:vAlign w:val="center"/>
            <w:hideMark/>
          </w:tcPr>
          <w:p w:rsidR="00527268" w:rsidRPr="00527268" w:rsidRDefault="00527268" w:rsidP="005272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272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Fault Propagation</w:t>
            </w:r>
          </w:p>
        </w:tc>
        <w:tc>
          <w:tcPr>
            <w:tcW w:w="0" w:type="auto"/>
            <w:vAlign w:val="center"/>
            <w:hideMark/>
          </w:tcPr>
          <w:p w:rsidR="00527268" w:rsidRPr="00527268" w:rsidRDefault="00527268" w:rsidP="005272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272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Xin1 shall prevent faults in a lower-criticality function from adversely affecting a higher-criticality safety function where required by the safety architecture.</w:t>
            </w:r>
          </w:p>
        </w:tc>
        <w:tc>
          <w:tcPr>
            <w:tcW w:w="0" w:type="auto"/>
            <w:vAlign w:val="center"/>
            <w:hideMark/>
          </w:tcPr>
          <w:p w:rsidR="00527268" w:rsidRPr="00527268" w:rsidRDefault="00527268" w:rsidP="005272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272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</w:t>
            </w:r>
          </w:p>
        </w:tc>
        <w:tc>
          <w:tcPr>
            <w:tcW w:w="0" w:type="auto"/>
            <w:vAlign w:val="center"/>
            <w:hideMark/>
          </w:tcPr>
          <w:p w:rsidR="00527268" w:rsidRPr="00527268" w:rsidRDefault="00527268" w:rsidP="005272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272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Critical</w:t>
            </w:r>
          </w:p>
        </w:tc>
      </w:tr>
    </w:tbl>
    <w:p w:rsidR="00527268" w:rsidRPr="00527268" w:rsidRDefault="00527268" w:rsidP="00527268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8"/>
        <w:gridCol w:w="1834"/>
        <w:gridCol w:w="4705"/>
        <w:gridCol w:w="234"/>
        <w:gridCol w:w="795"/>
      </w:tblGrid>
      <w:tr w:rsidR="00527268" w:rsidRPr="00527268" w:rsidTr="005272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527268" w:rsidRPr="00527268" w:rsidRDefault="00527268" w:rsidP="005272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272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XIN-SYS-FUSA-053</w:t>
            </w:r>
          </w:p>
        </w:tc>
        <w:tc>
          <w:tcPr>
            <w:tcW w:w="0" w:type="auto"/>
            <w:vAlign w:val="center"/>
            <w:hideMark/>
          </w:tcPr>
          <w:p w:rsidR="00527268" w:rsidRPr="00527268" w:rsidRDefault="00527268" w:rsidP="005272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272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Safety Domain Separation</w:t>
            </w:r>
          </w:p>
        </w:tc>
        <w:tc>
          <w:tcPr>
            <w:tcW w:w="0" w:type="auto"/>
            <w:vAlign w:val="center"/>
            <w:hideMark/>
          </w:tcPr>
          <w:p w:rsidR="00527268" w:rsidRPr="00527268" w:rsidRDefault="00527268" w:rsidP="005272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272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Xin1 shall maintain the defined separation between safety-related processing domains.</w:t>
            </w:r>
          </w:p>
        </w:tc>
        <w:tc>
          <w:tcPr>
            <w:tcW w:w="0" w:type="auto"/>
            <w:vAlign w:val="center"/>
            <w:hideMark/>
          </w:tcPr>
          <w:p w:rsidR="00527268" w:rsidRPr="00527268" w:rsidRDefault="00527268" w:rsidP="005272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272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</w:t>
            </w:r>
          </w:p>
        </w:tc>
        <w:tc>
          <w:tcPr>
            <w:tcW w:w="0" w:type="auto"/>
            <w:vAlign w:val="center"/>
            <w:hideMark/>
          </w:tcPr>
          <w:p w:rsidR="00527268" w:rsidRPr="00527268" w:rsidRDefault="00527268" w:rsidP="005272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272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Critical</w:t>
            </w:r>
          </w:p>
        </w:tc>
      </w:tr>
    </w:tbl>
    <w:p w:rsidR="008448C5" w:rsidRDefault="008448C5"/>
    <w:p w:rsidR="00B00616" w:rsidRDefault="00B00616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5"/>
        <w:gridCol w:w="7661"/>
      </w:tblGrid>
      <w:tr w:rsidR="00B00616" w:rsidRPr="00B00616" w:rsidTr="00B00616">
        <w:trPr>
          <w:tblCellSpacing w:w="15" w:type="dxa"/>
        </w:trPr>
        <w:tc>
          <w:tcPr>
            <w:tcW w:w="0" w:type="auto"/>
            <w:vAlign w:val="center"/>
            <w:hideMark/>
          </w:tcPr>
          <w:p w:rsidR="00B00616" w:rsidRPr="00B00616" w:rsidRDefault="00B00616" w:rsidP="00B0061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0061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XIN-SYS-UI-003</w:t>
            </w:r>
          </w:p>
        </w:tc>
        <w:tc>
          <w:tcPr>
            <w:tcW w:w="0" w:type="auto"/>
            <w:vAlign w:val="center"/>
            <w:hideMark/>
          </w:tcPr>
          <w:p w:rsidR="00B00616" w:rsidRPr="00B00616" w:rsidRDefault="00B00616" w:rsidP="00B0061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0061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Xin1 shall provide the required interface for reading diagnostic trouble codes and associated diagnostic information.</w:t>
            </w:r>
          </w:p>
        </w:tc>
      </w:tr>
    </w:tbl>
    <w:p w:rsidR="00B00616" w:rsidRPr="00B00616" w:rsidRDefault="00B00616" w:rsidP="00B00616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3"/>
        <w:gridCol w:w="7733"/>
      </w:tblGrid>
      <w:tr w:rsidR="00B00616" w:rsidRPr="00B00616" w:rsidTr="00B00616">
        <w:trPr>
          <w:tblCellSpacing w:w="15" w:type="dxa"/>
        </w:trPr>
        <w:tc>
          <w:tcPr>
            <w:tcW w:w="0" w:type="auto"/>
            <w:vAlign w:val="center"/>
            <w:hideMark/>
          </w:tcPr>
          <w:p w:rsidR="00B00616" w:rsidRPr="00B00616" w:rsidRDefault="00B00616" w:rsidP="00B0061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0061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XIN-SYS-UI-004</w:t>
            </w:r>
          </w:p>
        </w:tc>
        <w:tc>
          <w:tcPr>
            <w:tcW w:w="0" w:type="auto"/>
            <w:vAlign w:val="center"/>
            <w:hideMark/>
          </w:tcPr>
          <w:p w:rsidR="00B00616" w:rsidRPr="00B00616" w:rsidRDefault="00B00616" w:rsidP="00B0061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0061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Xin1 shall provide the required interface for clearing diagnostic information when the applicable service conditions are satisfied.</w:t>
            </w:r>
          </w:p>
        </w:tc>
      </w:tr>
    </w:tbl>
    <w:p w:rsidR="00B00616" w:rsidRPr="00B00616" w:rsidRDefault="00B00616" w:rsidP="00B00616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6"/>
        <w:gridCol w:w="7360"/>
      </w:tblGrid>
      <w:tr w:rsidR="00B00616" w:rsidRPr="00B00616" w:rsidTr="00B00616">
        <w:trPr>
          <w:tblCellSpacing w:w="15" w:type="dxa"/>
        </w:trPr>
        <w:tc>
          <w:tcPr>
            <w:tcW w:w="0" w:type="auto"/>
            <w:vAlign w:val="center"/>
            <w:hideMark/>
          </w:tcPr>
          <w:p w:rsidR="00B00616" w:rsidRPr="00B00616" w:rsidRDefault="00B00616" w:rsidP="00B0061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0061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XIN-SYS-UI-005</w:t>
            </w:r>
          </w:p>
        </w:tc>
        <w:tc>
          <w:tcPr>
            <w:tcW w:w="0" w:type="auto"/>
            <w:vAlign w:val="center"/>
            <w:hideMark/>
          </w:tcPr>
          <w:p w:rsidR="00B00616" w:rsidRPr="00B00616" w:rsidRDefault="00B00616" w:rsidP="00B0061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0061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Xin1 shall provide the required interface for accessing authorized service functions.</w:t>
            </w:r>
          </w:p>
        </w:tc>
      </w:tr>
    </w:tbl>
    <w:p w:rsidR="00B00616" w:rsidRPr="00B00616" w:rsidRDefault="00B00616" w:rsidP="00B00616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2"/>
        <w:gridCol w:w="7444"/>
      </w:tblGrid>
      <w:tr w:rsidR="00B00616" w:rsidRPr="00B00616" w:rsidTr="00B00616">
        <w:trPr>
          <w:tblCellSpacing w:w="15" w:type="dxa"/>
        </w:trPr>
        <w:tc>
          <w:tcPr>
            <w:tcW w:w="0" w:type="auto"/>
            <w:vAlign w:val="center"/>
            <w:hideMark/>
          </w:tcPr>
          <w:p w:rsidR="00B00616" w:rsidRPr="00B00616" w:rsidRDefault="00B00616" w:rsidP="00B0061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0061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XIN-SYS-UI-006</w:t>
            </w:r>
          </w:p>
        </w:tc>
        <w:tc>
          <w:tcPr>
            <w:tcW w:w="0" w:type="auto"/>
            <w:vAlign w:val="center"/>
            <w:hideMark/>
          </w:tcPr>
          <w:p w:rsidR="00B00616" w:rsidRPr="00B00616" w:rsidRDefault="00B00616" w:rsidP="00B0061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0061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Xin1 shall restrict access to protected service functions to authorized users or service tools.</w:t>
            </w:r>
          </w:p>
        </w:tc>
      </w:tr>
    </w:tbl>
    <w:p w:rsidR="00B00616" w:rsidRPr="00B00616" w:rsidRDefault="00B00616" w:rsidP="00B00616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5"/>
        <w:gridCol w:w="7166"/>
      </w:tblGrid>
      <w:tr w:rsidR="00B00616" w:rsidRPr="00B00616" w:rsidTr="00B00616">
        <w:trPr>
          <w:tblCellSpacing w:w="15" w:type="dxa"/>
        </w:trPr>
        <w:tc>
          <w:tcPr>
            <w:tcW w:w="0" w:type="auto"/>
            <w:vAlign w:val="center"/>
            <w:hideMark/>
          </w:tcPr>
          <w:p w:rsidR="00B00616" w:rsidRPr="00B00616" w:rsidRDefault="00B00616" w:rsidP="00B0061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0061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XIN-SYS-UI-007</w:t>
            </w:r>
          </w:p>
        </w:tc>
        <w:tc>
          <w:tcPr>
            <w:tcW w:w="0" w:type="auto"/>
            <w:vAlign w:val="center"/>
            <w:hideMark/>
          </w:tcPr>
          <w:p w:rsidR="00B00616" w:rsidRPr="00B00616" w:rsidRDefault="00B00616" w:rsidP="00B0061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0061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Xin1 shall provide the required interface for authorized software flashing.</w:t>
            </w:r>
          </w:p>
        </w:tc>
      </w:tr>
    </w:tbl>
    <w:p w:rsidR="00B00616" w:rsidRPr="00B00616" w:rsidRDefault="00B00616" w:rsidP="00B00616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9"/>
        <w:gridCol w:w="7267"/>
      </w:tblGrid>
      <w:tr w:rsidR="00B00616" w:rsidRPr="00B00616" w:rsidTr="00B00616">
        <w:trPr>
          <w:tblCellSpacing w:w="15" w:type="dxa"/>
        </w:trPr>
        <w:tc>
          <w:tcPr>
            <w:tcW w:w="0" w:type="auto"/>
            <w:vAlign w:val="center"/>
            <w:hideMark/>
          </w:tcPr>
          <w:p w:rsidR="00B00616" w:rsidRPr="00B00616" w:rsidRDefault="00B00616" w:rsidP="00B0061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0061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XIN-SYS-UI-008</w:t>
            </w:r>
          </w:p>
        </w:tc>
        <w:tc>
          <w:tcPr>
            <w:tcW w:w="0" w:type="auto"/>
            <w:vAlign w:val="center"/>
            <w:hideMark/>
          </w:tcPr>
          <w:p w:rsidR="00B00616" w:rsidRPr="00B00616" w:rsidRDefault="00B00616" w:rsidP="00B0061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0061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Xin1 shall provide the required interface for authorized calibration activities.</w:t>
            </w:r>
          </w:p>
        </w:tc>
      </w:tr>
    </w:tbl>
    <w:p w:rsidR="00B00616" w:rsidRPr="00B00616" w:rsidRDefault="00B00616" w:rsidP="00B00616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9"/>
        <w:gridCol w:w="7337"/>
      </w:tblGrid>
      <w:tr w:rsidR="00B00616" w:rsidRPr="00B00616" w:rsidTr="00B00616">
        <w:trPr>
          <w:tblCellSpacing w:w="15" w:type="dxa"/>
        </w:trPr>
        <w:tc>
          <w:tcPr>
            <w:tcW w:w="0" w:type="auto"/>
            <w:vAlign w:val="center"/>
            <w:hideMark/>
          </w:tcPr>
          <w:p w:rsidR="00B00616" w:rsidRPr="00B00616" w:rsidRDefault="00B00616" w:rsidP="00B0061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0061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XIN-SYS-UI-009</w:t>
            </w:r>
          </w:p>
        </w:tc>
        <w:tc>
          <w:tcPr>
            <w:tcW w:w="0" w:type="auto"/>
            <w:vAlign w:val="center"/>
            <w:hideMark/>
          </w:tcPr>
          <w:p w:rsidR="00B00616" w:rsidRPr="00B00616" w:rsidRDefault="00B00616" w:rsidP="00B0061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0061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Xin1 shall prevent unauthorized modification of protected calibration parameters.</w:t>
            </w:r>
          </w:p>
        </w:tc>
      </w:tr>
    </w:tbl>
    <w:p w:rsidR="00B00616" w:rsidRPr="00B00616" w:rsidRDefault="00B00616" w:rsidP="00B00616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8"/>
        <w:gridCol w:w="7558"/>
      </w:tblGrid>
      <w:tr w:rsidR="00B00616" w:rsidRPr="00B00616" w:rsidTr="00B00616">
        <w:trPr>
          <w:tblCellSpacing w:w="15" w:type="dxa"/>
        </w:trPr>
        <w:tc>
          <w:tcPr>
            <w:tcW w:w="0" w:type="auto"/>
            <w:vAlign w:val="center"/>
            <w:hideMark/>
          </w:tcPr>
          <w:p w:rsidR="00B00616" w:rsidRPr="00B00616" w:rsidRDefault="00B00616" w:rsidP="00B0061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0061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XIN-SYS-UI-010</w:t>
            </w:r>
          </w:p>
        </w:tc>
        <w:tc>
          <w:tcPr>
            <w:tcW w:w="0" w:type="auto"/>
            <w:vAlign w:val="center"/>
            <w:hideMark/>
          </w:tcPr>
          <w:p w:rsidR="00B00616" w:rsidRPr="00B00616" w:rsidRDefault="00B00616" w:rsidP="00B0061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0061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Xin1 shall prevent unauthorized modification of safety- or security-relevant configuration parameters.</w:t>
            </w:r>
          </w:p>
        </w:tc>
      </w:tr>
    </w:tbl>
    <w:p w:rsidR="00B00616" w:rsidRPr="00B00616" w:rsidRDefault="00B00616" w:rsidP="00B00616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8"/>
        <w:gridCol w:w="7468"/>
      </w:tblGrid>
      <w:tr w:rsidR="00B00616" w:rsidRPr="00B00616" w:rsidTr="00B00616">
        <w:trPr>
          <w:tblCellSpacing w:w="15" w:type="dxa"/>
        </w:trPr>
        <w:tc>
          <w:tcPr>
            <w:tcW w:w="0" w:type="auto"/>
            <w:vAlign w:val="center"/>
            <w:hideMark/>
          </w:tcPr>
          <w:p w:rsidR="00B00616" w:rsidRPr="00B00616" w:rsidRDefault="00B00616" w:rsidP="00B0061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0061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XIN-SYS-UI-011</w:t>
            </w:r>
          </w:p>
        </w:tc>
        <w:tc>
          <w:tcPr>
            <w:tcW w:w="0" w:type="auto"/>
            <w:vAlign w:val="center"/>
            <w:hideMark/>
          </w:tcPr>
          <w:p w:rsidR="00B00616" w:rsidRPr="00B00616" w:rsidRDefault="00B00616" w:rsidP="00B0061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0061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Xin1 shall provide system status information required for service and maintenance activities.</w:t>
            </w:r>
          </w:p>
        </w:tc>
      </w:tr>
    </w:tbl>
    <w:p w:rsidR="00B00616" w:rsidRPr="00B00616" w:rsidRDefault="00B00616" w:rsidP="00B00616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2"/>
        <w:gridCol w:w="7484"/>
      </w:tblGrid>
      <w:tr w:rsidR="00B00616" w:rsidRPr="00B00616" w:rsidTr="00B00616">
        <w:trPr>
          <w:tblCellSpacing w:w="15" w:type="dxa"/>
        </w:trPr>
        <w:tc>
          <w:tcPr>
            <w:tcW w:w="0" w:type="auto"/>
            <w:vAlign w:val="center"/>
            <w:hideMark/>
          </w:tcPr>
          <w:p w:rsidR="00B00616" w:rsidRPr="00B00616" w:rsidRDefault="00B00616" w:rsidP="00B0061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0061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XIN-SYS-UI-012</w:t>
            </w:r>
          </w:p>
        </w:tc>
        <w:tc>
          <w:tcPr>
            <w:tcW w:w="0" w:type="auto"/>
            <w:vAlign w:val="center"/>
            <w:hideMark/>
          </w:tcPr>
          <w:p w:rsidR="00B00616" w:rsidRPr="00B00616" w:rsidRDefault="00B00616" w:rsidP="00B0061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0061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Xin1 shall provide fault status information required for service and troubleshooting activities.</w:t>
            </w:r>
          </w:p>
        </w:tc>
      </w:tr>
    </w:tbl>
    <w:p w:rsidR="00B00616" w:rsidRPr="00B00616" w:rsidRDefault="00B00616" w:rsidP="00B00616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3"/>
        <w:gridCol w:w="7563"/>
      </w:tblGrid>
      <w:tr w:rsidR="00B00616" w:rsidRPr="00B00616" w:rsidTr="00B00616">
        <w:trPr>
          <w:tblCellSpacing w:w="15" w:type="dxa"/>
        </w:trPr>
        <w:tc>
          <w:tcPr>
            <w:tcW w:w="0" w:type="auto"/>
            <w:vAlign w:val="center"/>
            <w:hideMark/>
          </w:tcPr>
          <w:p w:rsidR="00B00616" w:rsidRPr="00B00616" w:rsidRDefault="00B00616" w:rsidP="00B0061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0061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XIN-SYS-UI-013</w:t>
            </w:r>
          </w:p>
        </w:tc>
        <w:tc>
          <w:tcPr>
            <w:tcW w:w="0" w:type="auto"/>
            <w:vAlign w:val="center"/>
            <w:hideMark/>
          </w:tcPr>
          <w:p w:rsidR="00B00616" w:rsidRPr="00B00616" w:rsidRDefault="00B00616" w:rsidP="00B0061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0061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Xin1 shall provide the required information to identify the operating state of applicable Xin1 functions.</w:t>
            </w:r>
          </w:p>
        </w:tc>
      </w:tr>
    </w:tbl>
    <w:p w:rsidR="00B00616" w:rsidRPr="00B00616" w:rsidRDefault="00B00616" w:rsidP="00B00616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2"/>
        <w:gridCol w:w="7434"/>
      </w:tblGrid>
      <w:tr w:rsidR="00B00616" w:rsidRPr="00B00616" w:rsidTr="00B00616">
        <w:trPr>
          <w:tblCellSpacing w:w="15" w:type="dxa"/>
        </w:trPr>
        <w:tc>
          <w:tcPr>
            <w:tcW w:w="0" w:type="auto"/>
            <w:vAlign w:val="center"/>
            <w:hideMark/>
          </w:tcPr>
          <w:p w:rsidR="00B00616" w:rsidRPr="00B00616" w:rsidRDefault="00B00616" w:rsidP="00B0061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0061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XIN-SYS-UI-014</w:t>
            </w:r>
          </w:p>
        </w:tc>
        <w:tc>
          <w:tcPr>
            <w:tcW w:w="0" w:type="auto"/>
            <w:vAlign w:val="center"/>
            <w:hideMark/>
          </w:tcPr>
          <w:p w:rsidR="00B00616" w:rsidRPr="00B00616" w:rsidRDefault="00B00616" w:rsidP="00B0061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0061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Xin1 shall provide the required information to identify active and stored diagnostic faults.</w:t>
            </w:r>
          </w:p>
        </w:tc>
      </w:tr>
    </w:tbl>
    <w:p w:rsidR="00B00616" w:rsidRPr="00B00616" w:rsidRDefault="00B00616" w:rsidP="00B00616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4"/>
        <w:gridCol w:w="7312"/>
      </w:tblGrid>
      <w:tr w:rsidR="00B00616" w:rsidRPr="00B00616" w:rsidTr="00B00616">
        <w:trPr>
          <w:tblCellSpacing w:w="15" w:type="dxa"/>
        </w:trPr>
        <w:tc>
          <w:tcPr>
            <w:tcW w:w="0" w:type="auto"/>
            <w:vAlign w:val="center"/>
            <w:hideMark/>
          </w:tcPr>
          <w:p w:rsidR="00B00616" w:rsidRPr="00B00616" w:rsidRDefault="00B00616" w:rsidP="00B0061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0061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XIN-SYS-UI-015</w:t>
            </w:r>
          </w:p>
        </w:tc>
        <w:tc>
          <w:tcPr>
            <w:tcW w:w="0" w:type="auto"/>
            <w:vAlign w:val="center"/>
            <w:hideMark/>
          </w:tcPr>
          <w:p w:rsidR="00B00616" w:rsidRPr="00B00616" w:rsidRDefault="00B00616" w:rsidP="00B0061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0061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Xin1 shall provide the required interface for authorized service-mode operation.</w:t>
            </w:r>
          </w:p>
        </w:tc>
      </w:tr>
    </w:tbl>
    <w:p w:rsidR="00B00616" w:rsidRPr="00B00616" w:rsidRDefault="00B00616" w:rsidP="00B00616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3"/>
        <w:gridCol w:w="7583"/>
      </w:tblGrid>
      <w:tr w:rsidR="00B00616" w:rsidRPr="00B00616" w:rsidTr="00B00616">
        <w:trPr>
          <w:tblCellSpacing w:w="15" w:type="dxa"/>
        </w:trPr>
        <w:tc>
          <w:tcPr>
            <w:tcW w:w="0" w:type="auto"/>
            <w:vAlign w:val="center"/>
            <w:hideMark/>
          </w:tcPr>
          <w:p w:rsidR="00B00616" w:rsidRPr="00B00616" w:rsidRDefault="00B00616" w:rsidP="00B0061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0061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XIN-SYS-UI-016</w:t>
            </w:r>
          </w:p>
        </w:tc>
        <w:tc>
          <w:tcPr>
            <w:tcW w:w="0" w:type="auto"/>
            <w:vAlign w:val="center"/>
            <w:hideMark/>
          </w:tcPr>
          <w:p w:rsidR="00B00616" w:rsidRPr="00B00616" w:rsidRDefault="00B00616" w:rsidP="00B0061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0061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Xin1 shall prevent service-mode functions from causing unintended activation of safety-critical functions.</w:t>
            </w:r>
          </w:p>
        </w:tc>
      </w:tr>
    </w:tbl>
    <w:p w:rsidR="00B00616" w:rsidRPr="00B00616" w:rsidRDefault="00B00616" w:rsidP="00B00616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0"/>
        <w:gridCol w:w="7656"/>
      </w:tblGrid>
      <w:tr w:rsidR="00B00616" w:rsidRPr="00B00616" w:rsidTr="00B00616">
        <w:trPr>
          <w:tblCellSpacing w:w="15" w:type="dxa"/>
        </w:trPr>
        <w:tc>
          <w:tcPr>
            <w:tcW w:w="0" w:type="auto"/>
            <w:vAlign w:val="center"/>
            <w:hideMark/>
          </w:tcPr>
          <w:p w:rsidR="00B00616" w:rsidRPr="00B00616" w:rsidRDefault="00B00616" w:rsidP="00B0061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0061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XIN-SYS-UI-017</w:t>
            </w:r>
          </w:p>
        </w:tc>
        <w:tc>
          <w:tcPr>
            <w:tcW w:w="0" w:type="auto"/>
            <w:vAlign w:val="center"/>
            <w:hideMark/>
          </w:tcPr>
          <w:p w:rsidR="00B00616" w:rsidRPr="00B00616" w:rsidRDefault="00B00616" w:rsidP="00B0061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0061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Xin1 shall provide appropriate feedback to the authorized service interface for accepted or rejected service requests.</w:t>
            </w:r>
          </w:p>
        </w:tc>
      </w:tr>
    </w:tbl>
    <w:p w:rsidR="00B00616" w:rsidRPr="00B00616" w:rsidRDefault="00B00616" w:rsidP="00B00616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0"/>
        <w:gridCol w:w="7446"/>
      </w:tblGrid>
      <w:tr w:rsidR="00B00616" w:rsidRPr="00B00616" w:rsidTr="00B00616">
        <w:trPr>
          <w:tblCellSpacing w:w="15" w:type="dxa"/>
        </w:trPr>
        <w:tc>
          <w:tcPr>
            <w:tcW w:w="0" w:type="auto"/>
            <w:vAlign w:val="center"/>
            <w:hideMark/>
          </w:tcPr>
          <w:p w:rsidR="00B00616" w:rsidRPr="00B00616" w:rsidRDefault="00B00616" w:rsidP="00B0061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0061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XIN-SYS-UI-018</w:t>
            </w:r>
          </w:p>
        </w:tc>
        <w:tc>
          <w:tcPr>
            <w:tcW w:w="0" w:type="auto"/>
            <w:vAlign w:val="center"/>
            <w:hideMark/>
          </w:tcPr>
          <w:p w:rsidR="00B00616" w:rsidRPr="00B00616" w:rsidRDefault="00B00616" w:rsidP="00B0061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0061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Xin1 shall provide appropriate feedback for software flashing status and completion status.</w:t>
            </w:r>
          </w:p>
        </w:tc>
      </w:tr>
    </w:tbl>
    <w:p w:rsidR="00B00616" w:rsidRPr="00B00616" w:rsidRDefault="00B00616" w:rsidP="00B00616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3"/>
        <w:gridCol w:w="7283"/>
      </w:tblGrid>
      <w:tr w:rsidR="00B00616" w:rsidRPr="00B00616" w:rsidTr="00B00616">
        <w:trPr>
          <w:tblCellSpacing w:w="15" w:type="dxa"/>
        </w:trPr>
        <w:tc>
          <w:tcPr>
            <w:tcW w:w="0" w:type="auto"/>
            <w:vAlign w:val="center"/>
            <w:hideMark/>
          </w:tcPr>
          <w:p w:rsidR="00B00616" w:rsidRPr="00B00616" w:rsidRDefault="00B00616" w:rsidP="00B0061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0061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XIN-SYS-UI-019</w:t>
            </w:r>
          </w:p>
        </w:tc>
        <w:tc>
          <w:tcPr>
            <w:tcW w:w="0" w:type="auto"/>
            <w:vAlign w:val="center"/>
            <w:hideMark/>
          </w:tcPr>
          <w:p w:rsidR="00B00616" w:rsidRPr="00B00616" w:rsidRDefault="00B00616" w:rsidP="00B0061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0061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Xin1 shall provide appropriate feedback for authorized calibration operations.</w:t>
            </w:r>
          </w:p>
        </w:tc>
      </w:tr>
    </w:tbl>
    <w:p w:rsidR="00B00616" w:rsidRPr="00B00616" w:rsidRDefault="00B00616" w:rsidP="00B00616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2"/>
        <w:gridCol w:w="7544"/>
      </w:tblGrid>
      <w:tr w:rsidR="00B00616" w:rsidRPr="00B00616" w:rsidTr="00B00616">
        <w:trPr>
          <w:tblCellSpacing w:w="15" w:type="dxa"/>
        </w:trPr>
        <w:tc>
          <w:tcPr>
            <w:tcW w:w="0" w:type="auto"/>
            <w:vAlign w:val="center"/>
            <w:hideMark/>
          </w:tcPr>
          <w:p w:rsidR="00B00616" w:rsidRPr="00B00616" w:rsidRDefault="00B00616" w:rsidP="00B0061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0061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XIN-SYS-UI-020</w:t>
            </w:r>
          </w:p>
        </w:tc>
        <w:tc>
          <w:tcPr>
            <w:tcW w:w="0" w:type="auto"/>
            <w:vAlign w:val="center"/>
            <w:hideMark/>
          </w:tcPr>
          <w:p w:rsidR="00B00616" w:rsidRPr="00B00616" w:rsidRDefault="00B00616" w:rsidP="00B0061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0061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Xin1 shall maintain the defined safety mechanisms while service and diagnostic functions are active.</w:t>
            </w:r>
          </w:p>
        </w:tc>
      </w:tr>
    </w:tbl>
    <w:p w:rsidR="00B00616" w:rsidRPr="00B00616" w:rsidRDefault="00B00616" w:rsidP="00B00616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8"/>
        <w:gridCol w:w="7558"/>
      </w:tblGrid>
      <w:tr w:rsidR="00B00616" w:rsidRPr="00B00616" w:rsidTr="00B00616">
        <w:trPr>
          <w:tblCellSpacing w:w="15" w:type="dxa"/>
        </w:trPr>
        <w:tc>
          <w:tcPr>
            <w:tcW w:w="0" w:type="auto"/>
            <w:vAlign w:val="center"/>
            <w:hideMark/>
          </w:tcPr>
          <w:p w:rsidR="00B00616" w:rsidRPr="00B00616" w:rsidRDefault="00B00616" w:rsidP="00B0061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0061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XIN-SYS-UI-021</w:t>
            </w:r>
          </w:p>
        </w:tc>
        <w:tc>
          <w:tcPr>
            <w:tcW w:w="0" w:type="auto"/>
            <w:vAlign w:val="center"/>
            <w:hideMark/>
          </w:tcPr>
          <w:p w:rsidR="00B00616" w:rsidRPr="00B00616" w:rsidRDefault="00B00616" w:rsidP="00B0061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0061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Xin1 shall prevent unauthorized service operations from adversely affecting normal vehicle operation.</w:t>
            </w:r>
          </w:p>
        </w:tc>
      </w:tr>
    </w:tbl>
    <w:p w:rsidR="00B00616" w:rsidRPr="00B00616" w:rsidRDefault="00B00616" w:rsidP="00B00616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9"/>
        <w:gridCol w:w="7667"/>
      </w:tblGrid>
      <w:tr w:rsidR="00B00616" w:rsidRPr="00B00616" w:rsidTr="00B00616">
        <w:trPr>
          <w:tblCellSpacing w:w="15" w:type="dxa"/>
        </w:trPr>
        <w:tc>
          <w:tcPr>
            <w:tcW w:w="0" w:type="auto"/>
            <w:vAlign w:val="center"/>
            <w:hideMark/>
          </w:tcPr>
          <w:p w:rsidR="00B00616" w:rsidRPr="00B00616" w:rsidRDefault="00B00616" w:rsidP="00B0061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0061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XIN-SYS-UI-022</w:t>
            </w:r>
          </w:p>
        </w:tc>
        <w:tc>
          <w:tcPr>
            <w:tcW w:w="0" w:type="auto"/>
            <w:vAlign w:val="center"/>
            <w:hideMark/>
          </w:tcPr>
          <w:p w:rsidR="00B00616" w:rsidRPr="00B00616" w:rsidRDefault="00B00616" w:rsidP="00B0061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0061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Xin1 shall provide the required interface for retrieval of applicable system information required during maintenance.</w:t>
            </w:r>
          </w:p>
        </w:tc>
      </w:tr>
    </w:tbl>
    <w:p w:rsidR="00B00616" w:rsidRPr="00B00616" w:rsidRDefault="00B00616" w:rsidP="00B00616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9"/>
        <w:gridCol w:w="7697"/>
      </w:tblGrid>
      <w:tr w:rsidR="00B00616" w:rsidRPr="00B00616" w:rsidTr="00B00616">
        <w:trPr>
          <w:tblCellSpacing w:w="15" w:type="dxa"/>
        </w:trPr>
        <w:tc>
          <w:tcPr>
            <w:tcW w:w="0" w:type="auto"/>
            <w:vAlign w:val="center"/>
            <w:hideMark/>
          </w:tcPr>
          <w:p w:rsidR="00B00616" w:rsidRPr="00B00616" w:rsidRDefault="00B00616" w:rsidP="00B0061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0061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XIN-SYS-UI-023</w:t>
            </w:r>
          </w:p>
        </w:tc>
        <w:tc>
          <w:tcPr>
            <w:tcW w:w="0" w:type="auto"/>
            <w:vAlign w:val="center"/>
            <w:hideMark/>
          </w:tcPr>
          <w:p w:rsidR="00B00616" w:rsidRPr="00B00616" w:rsidRDefault="00B00616" w:rsidP="00B0061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0061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Xin1 shall provide the required interface for retrieval of applicable software and configuration identification information.</w:t>
            </w:r>
          </w:p>
        </w:tc>
      </w:tr>
    </w:tbl>
    <w:p w:rsidR="00B00616" w:rsidRPr="00B00616" w:rsidRDefault="00B00616" w:rsidP="00B00616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6"/>
        <w:gridCol w:w="7570"/>
      </w:tblGrid>
      <w:tr w:rsidR="00B00616" w:rsidRPr="00B00616" w:rsidTr="00B00616">
        <w:trPr>
          <w:tblCellSpacing w:w="15" w:type="dxa"/>
        </w:trPr>
        <w:tc>
          <w:tcPr>
            <w:tcW w:w="0" w:type="auto"/>
            <w:vAlign w:val="center"/>
            <w:hideMark/>
          </w:tcPr>
          <w:p w:rsidR="00B00616" w:rsidRPr="00B00616" w:rsidRDefault="00B00616" w:rsidP="00B0061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0061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XIN-SYS-UI-024</w:t>
            </w:r>
          </w:p>
        </w:tc>
        <w:tc>
          <w:tcPr>
            <w:tcW w:w="0" w:type="auto"/>
            <w:vAlign w:val="center"/>
            <w:hideMark/>
          </w:tcPr>
          <w:p w:rsidR="00B00616" w:rsidRPr="00B00616" w:rsidRDefault="00B00616" w:rsidP="00B0061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0061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Xin1 shall provide the required interface for retrieval of applicable hardware identification information.</w:t>
            </w:r>
          </w:p>
        </w:tc>
      </w:tr>
    </w:tbl>
    <w:p w:rsidR="00B00616" w:rsidRPr="00B00616" w:rsidRDefault="00B00616" w:rsidP="00B00616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9"/>
        <w:gridCol w:w="7757"/>
      </w:tblGrid>
      <w:tr w:rsidR="00B00616" w:rsidRPr="00B00616" w:rsidTr="00B00616">
        <w:trPr>
          <w:tblCellSpacing w:w="15" w:type="dxa"/>
        </w:trPr>
        <w:tc>
          <w:tcPr>
            <w:tcW w:w="0" w:type="auto"/>
            <w:vAlign w:val="center"/>
            <w:hideMark/>
          </w:tcPr>
          <w:p w:rsidR="00B00616" w:rsidRPr="00B00616" w:rsidRDefault="00B00616" w:rsidP="00B0061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0061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XIN-SYS-UI-025</w:t>
            </w:r>
          </w:p>
        </w:tc>
        <w:tc>
          <w:tcPr>
            <w:tcW w:w="0" w:type="auto"/>
            <w:vAlign w:val="center"/>
            <w:hideMark/>
          </w:tcPr>
          <w:p w:rsidR="00B00616" w:rsidRPr="00B00616" w:rsidRDefault="00B00616" w:rsidP="00B0061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0061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Xin1 shall provide the required interface for retrieval of applicable diagnostic and event information required for troubleshooting.</w:t>
            </w:r>
          </w:p>
        </w:tc>
      </w:tr>
    </w:tbl>
    <w:p w:rsidR="00B00616" w:rsidRPr="00B00616" w:rsidRDefault="00B00616" w:rsidP="00B00616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4"/>
        <w:gridCol w:w="7752"/>
      </w:tblGrid>
      <w:tr w:rsidR="00B00616" w:rsidRPr="00B00616" w:rsidTr="00B00616">
        <w:trPr>
          <w:tblCellSpacing w:w="15" w:type="dxa"/>
        </w:trPr>
        <w:tc>
          <w:tcPr>
            <w:tcW w:w="0" w:type="auto"/>
            <w:vAlign w:val="center"/>
            <w:hideMark/>
          </w:tcPr>
          <w:p w:rsidR="00B00616" w:rsidRPr="00B00616" w:rsidRDefault="00B00616" w:rsidP="00B0061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0061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XIN-SYS-UI-026</w:t>
            </w:r>
          </w:p>
        </w:tc>
        <w:tc>
          <w:tcPr>
            <w:tcW w:w="0" w:type="auto"/>
            <w:vAlign w:val="center"/>
            <w:hideMark/>
          </w:tcPr>
          <w:p w:rsidR="00B00616" w:rsidRPr="00B00616" w:rsidRDefault="00B00616" w:rsidP="00B0061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0061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Xin1 shall terminate or restrict protected service access when the applicable authorization or service conditions are no longer valid.</w:t>
            </w:r>
          </w:p>
        </w:tc>
      </w:tr>
    </w:tbl>
    <w:p w:rsidR="00B00616" w:rsidRPr="00B00616" w:rsidRDefault="00B00616" w:rsidP="00B00616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8"/>
        <w:gridCol w:w="7698"/>
      </w:tblGrid>
      <w:tr w:rsidR="00B00616" w:rsidRPr="00B00616" w:rsidTr="00B00616">
        <w:trPr>
          <w:tblCellSpacing w:w="15" w:type="dxa"/>
        </w:trPr>
        <w:tc>
          <w:tcPr>
            <w:tcW w:w="0" w:type="auto"/>
            <w:vAlign w:val="center"/>
            <w:hideMark/>
          </w:tcPr>
          <w:p w:rsidR="00B00616" w:rsidRPr="00B00616" w:rsidRDefault="00B00616" w:rsidP="00B0061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0061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XIN-SYS-UI-027</w:t>
            </w:r>
          </w:p>
        </w:tc>
        <w:tc>
          <w:tcPr>
            <w:tcW w:w="0" w:type="auto"/>
            <w:vAlign w:val="center"/>
            <w:hideMark/>
          </w:tcPr>
          <w:p w:rsidR="00B00616" w:rsidRPr="00B00616" w:rsidRDefault="00B00616" w:rsidP="00B0061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0061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Xin1 shall ensure that service-interface operations comply with the applicable cybersecurity access-control requirements.</w:t>
            </w:r>
          </w:p>
        </w:tc>
      </w:tr>
    </w:tbl>
    <w:p w:rsidR="00B00616" w:rsidRPr="00B00616" w:rsidRDefault="00B00616" w:rsidP="00B00616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7"/>
        <w:gridCol w:w="7619"/>
      </w:tblGrid>
      <w:tr w:rsidR="00B00616" w:rsidRPr="00B00616" w:rsidTr="00B00616">
        <w:trPr>
          <w:tblCellSpacing w:w="15" w:type="dxa"/>
        </w:trPr>
        <w:tc>
          <w:tcPr>
            <w:tcW w:w="0" w:type="auto"/>
            <w:vAlign w:val="center"/>
            <w:hideMark/>
          </w:tcPr>
          <w:p w:rsidR="00B00616" w:rsidRPr="00B00616" w:rsidRDefault="00B00616" w:rsidP="00B0061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0061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XIN-SYS-UI-028</w:t>
            </w:r>
          </w:p>
        </w:tc>
        <w:tc>
          <w:tcPr>
            <w:tcW w:w="0" w:type="auto"/>
            <w:vAlign w:val="center"/>
            <w:hideMark/>
          </w:tcPr>
          <w:p w:rsidR="00B00616" w:rsidRPr="00B00616" w:rsidRDefault="00B00616" w:rsidP="00B0061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0061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Xin1 shall ensure that service-interface operations comply with the applicable functional safety requirements.</w:t>
            </w:r>
          </w:p>
        </w:tc>
      </w:tr>
    </w:tbl>
    <w:p w:rsidR="00B00616" w:rsidRPr="00B00616" w:rsidRDefault="00B00616" w:rsidP="00B00616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1"/>
        <w:gridCol w:w="7635"/>
      </w:tblGrid>
      <w:tr w:rsidR="00B00616" w:rsidRPr="00B00616" w:rsidTr="00B00616">
        <w:trPr>
          <w:tblCellSpacing w:w="15" w:type="dxa"/>
        </w:trPr>
        <w:tc>
          <w:tcPr>
            <w:tcW w:w="0" w:type="auto"/>
            <w:vAlign w:val="center"/>
            <w:hideMark/>
          </w:tcPr>
          <w:p w:rsidR="00B00616" w:rsidRPr="00B00616" w:rsidRDefault="00B00616" w:rsidP="00B0061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0061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XIN-SYS-UI-029</w:t>
            </w:r>
          </w:p>
        </w:tc>
        <w:tc>
          <w:tcPr>
            <w:tcW w:w="0" w:type="auto"/>
            <w:vAlign w:val="center"/>
            <w:hideMark/>
          </w:tcPr>
          <w:p w:rsidR="00B00616" w:rsidRPr="00B00616" w:rsidRDefault="00B00616" w:rsidP="00B0061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0061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Xin1 shall provide the required interface information to support end-of-line testing and vehicle service activities.</w:t>
            </w:r>
          </w:p>
        </w:tc>
      </w:tr>
    </w:tbl>
    <w:p w:rsidR="00B00616" w:rsidRPr="00B00616" w:rsidRDefault="00B00616" w:rsidP="00B00616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4"/>
        <w:gridCol w:w="7822"/>
      </w:tblGrid>
      <w:tr w:rsidR="00B00616" w:rsidRPr="00B00616" w:rsidTr="00B00616">
        <w:trPr>
          <w:tblCellSpacing w:w="15" w:type="dxa"/>
        </w:trPr>
        <w:tc>
          <w:tcPr>
            <w:tcW w:w="0" w:type="auto"/>
            <w:vAlign w:val="center"/>
            <w:hideMark/>
          </w:tcPr>
          <w:p w:rsidR="00B00616" w:rsidRPr="00B00616" w:rsidRDefault="00B00616" w:rsidP="00B0061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0061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XIN-SYS-UI-030</w:t>
            </w:r>
          </w:p>
        </w:tc>
        <w:tc>
          <w:tcPr>
            <w:tcW w:w="0" w:type="auto"/>
            <w:vAlign w:val="center"/>
            <w:hideMark/>
          </w:tcPr>
          <w:p w:rsidR="00B00616" w:rsidRPr="00B00616" w:rsidRDefault="00B00616" w:rsidP="00B0061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0061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Xin1 shall support controlled access to service functions required for production, commissioning, maintenance and authorized troubleshooting.</w:t>
            </w:r>
          </w:p>
        </w:tc>
      </w:tr>
    </w:tbl>
    <w:p w:rsidR="00B00616" w:rsidRDefault="00B00616"/>
    <w:p w:rsidR="00C86A83" w:rsidRDefault="00C86A83"/>
    <w:p w:rsidR="00C86A83" w:rsidRPr="00C86A83" w:rsidRDefault="00C86A83" w:rsidP="00C86A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6A83">
        <w:rPr>
          <w:rFonts w:ascii="Times New Roman" w:eastAsia="Times New Roman" w:hAnsi="Times New Roman" w:cs="Times New Roman"/>
          <w:sz w:val="24"/>
          <w:szCs w:val="24"/>
          <w:lang w:eastAsia="en-IN"/>
        </w:rPr>
        <w:t>Xin1 maintenance activities shall be performed according to the applicable vehicle service strategy and maintenance plan.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3"/>
        <w:gridCol w:w="7583"/>
      </w:tblGrid>
      <w:tr w:rsidR="00C86A83" w:rsidRPr="00C86A83" w:rsidTr="00C86A83">
        <w:trPr>
          <w:tblCellSpacing w:w="15" w:type="dxa"/>
        </w:trPr>
        <w:tc>
          <w:tcPr>
            <w:tcW w:w="0" w:type="auto"/>
            <w:vAlign w:val="center"/>
            <w:hideMark/>
          </w:tcPr>
          <w:p w:rsidR="00C86A83" w:rsidRPr="00C86A83" w:rsidRDefault="00C86A83" w:rsidP="00C86A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C86A8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Req_ID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C86A83" w:rsidRPr="00C86A83" w:rsidRDefault="00C86A83" w:rsidP="00C86A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86A8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Requirement</w:t>
            </w:r>
          </w:p>
        </w:tc>
      </w:tr>
      <w:tr w:rsidR="00C86A83" w:rsidRPr="00C86A83" w:rsidTr="00C86A83">
        <w:trPr>
          <w:tblCellSpacing w:w="15" w:type="dxa"/>
        </w:trPr>
        <w:tc>
          <w:tcPr>
            <w:tcW w:w="0" w:type="auto"/>
            <w:vAlign w:val="center"/>
            <w:hideMark/>
          </w:tcPr>
          <w:p w:rsidR="00C86A83" w:rsidRPr="00C86A83" w:rsidRDefault="00C86A83" w:rsidP="00C86A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86A8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XIN-SYS-OTH-012</w:t>
            </w:r>
          </w:p>
        </w:tc>
        <w:tc>
          <w:tcPr>
            <w:tcW w:w="0" w:type="auto"/>
            <w:vAlign w:val="center"/>
            <w:hideMark/>
          </w:tcPr>
          <w:p w:rsidR="00C86A83" w:rsidRPr="00C86A83" w:rsidRDefault="00C86A83" w:rsidP="00C86A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86A8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Xin1 shall support the maintenance activities applicable to the target vehicle program.</w:t>
            </w:r>
          </w:p>
        </w:tc>
      </w:tr>
      <w:tr w:rsidR="00C86A83" w:rsidRPr="00C86A83" w:rsidTr="00C86A83">
        <w:trPr>
          <w:tblCellSpacing w:w="15" w:type="dxa"/>
        </w:trPr>
        <w:tc>
          <w:tcPr>
            <w:tcW w:w="0" w:type="auto"/>
            <w:vAlign w:val="center"/>
            <w:hideMark/>
          </w:tcPr>
          <w:p w:rsidR="00C86A83" w:rsidRPr="00C86A83" w:rsidRDefault="00C86A83" w:rsidP="00C86A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86A8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XIN-SYS-OTH-013</w:t>
            </w:r>
          </w:p>
        </w:tc>
        <w:tc>
          <w:tcPr>
            <w:tcW w:w="0" w:type="auto"/>
            <w:vAlign w:val="center"/>
            <w:hideMark/>
          </w:tcPr>
          <w:p w:rsidR="00C86A83" w:rsidRPr="00C86A83" w:rsidRDefault="00C86A83" w:rsidP="00C86A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86A8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Maintenance activities shall be performed using authorized service procedures and tools.</w:t>
            </w:r>
          </w:p>
        </w:tc>
      </w:tr>
      <w:tr w:rsidR="00C86A83" w:rsidRPr="00C86A83" w:rsidTr="00C86A83">
        <w:trPr>
          <w:tblCellSpacing w:w="15" w:type="dxa"/>
        </w:trPr>
        <w:tc>
          <w:tcPr>
            <w:tcW w:w="0" w:type="auto"/>
            <w:vAlign w:val="center"/>
            <w:hideMark/>
          </w:tcPr>
          <w:p w:rsidR="00C86A83" w:rsidRPr="00C86A83" w:rsidRDefault="00C86A83" w:rsidP="00C86A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86A8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XIN-SYS-OTH-014</w:t>
            </w:r>
          </w:p>
        </w:tc>
        <w:tc>
          <w:tcPr>
            <w:tcW w:w="0" w:type="auto"/>
            <w:vAlign w:val="center"/>
            <w:hideMark/>
          </w:tcPr>
          <w:p w:rsidR="00C86A83" w:rsidRPr="00C86A83" w:rsidRDefault="00C86A83" w:rsidP="00C86A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86A8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Xin1 shall provide the diagnostic information required to support applicable maintenance activities.</w:t>
            </w:r>
          </w:p>
        </w:tc>
      </w:tr>
      <w:tr w:rsidR="00C86A83" w:rsidRPr="00C86A83" w:rsidTr="00C86A83">
        <w:trPr>
          <w:tblCellSpacing w:w="15" w:type="dxa"/>
        </w:trPr>
        <w:tc>
          <w:tcPr>
            <w:tcW w:w="0" w:type="auto"/>
            <w:vAlign w:val="center"/>
            <w:hideMark/>
          </w:tcPr>
          <w:p w:rsidR="00C86A83" w:rsidRPr="00C86A83" w:rsidRDefault="00C86A83" w:rsidP="00C86A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86A8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XIN-SYS-OTH-015</w:t>
            </w:r>
          </w:p>
        </w:tc>
        <w:tc>
          <w:tcPr>
            <w:tcW w:w="0" w:type="auto"/>
            <w:vAlign w:val="center"/>
            <w:hideMark/>
          </w:tcPr>
          <w:p w:rsidR="00C86A83" w:rsidRPr="00C86A83" w:rsidRDefault="00C86A83" w:rsidP="00C86A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86A8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Xin1 shall provide the diagnostic information required to identify applicable system faults during maintenance.</w:t>
            </w:r>
          </w:p>
        </w:tc>
      </w:tr>
      <w:tr w:rsidR="00C86A83" w:rsidRPr="00C86A83" w:rsidTr="00C86A83">
        <w:trPr>
          <w:tblCellSpacing w:w="15" w:type="dxa"/>
        </w:trPr>
        <w:tc>
          <w:tcPr>
            <w:tcW w:w="0" w:type="auto"/>
            <w:vAlign w:val="center"/>
            <w:hideMark/>
          </w:tcPr>
          <w:p w:rsidR="00C86A83" w:rsidRPr="00C86A83" w:rsidRDefault="00C86A83" w:rsidP="00C86A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86A8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XIN-SYS-OTH-016</w:t>
            </w:r>
          </w:p>
        </w:tc>
        <w:tc>
          <w:tcPr>
            <w:tcW w:w="0" w:type="auto"/>
            <w:vAlign w:val="center"/>
            <w:hideMark/>
          </w:tcPr>
          <w:p w:rsidR="00C86A83" w:rsidRPr="00C86A83" w:rsidRDefault="00C86A83" w:rsidP="00C86A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86A8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Maintenance-related service functions shall comply with applicable functional safety requirements.</w:t>
            </w:r>
          </w:p>
        </w:tc>
      </w:tr>
      <w:tr w:rsidR="00C86A83" w:rsidRPr="00C86A83" w:rsidTr="00C86A83">
        <w:trPr>
          <w:tblCellSpacing w:w="15" w:type="dxa"/>
        </w:trPr>
        <w:tc>
          <w:tcPr>
            <w:tcW w:w="0" w:type="auto"/>
            <w:vAlign w:val="center"/>
            <w:hideMark/>
          </w:tcPr>
          <w:p w:rsidR="00C86A83" w:rsidRPr="00C86A83" w:rsidRDefault="00C86A83" w:rsidP="00C86A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86A8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XIN-SYS-OTH-017</w:t>
            </w:r>
          </w:p>
        </w:tc>
        <w:tc>
          <w:tcPr>
            <w:tcW w:w="0" w:type="auto"/>
            <w:vAlign w:val="center"/>
            <w:hideMark/>
          </w:tcPr>
          <w:p w:rsidR="00C86A83" w:rsidRPr="00C86A83" w:rsidRDefault="00C86A83" w:rsidP="00C86A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86A8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Maintenance-related service functions shall comply with applicable cybersecurity access-control requirements.</w:t>
            </w:r>
          </w:p>
        </w:tc>
      </w:tr>
      <w:tr w:rsidR="00C86A83" w:rsidRPr="00C86A83" w:rsidTr="00C86A83">
        <w:trPr>
          <w:tblCellSpacing w:w="15" w:type="dxa"/>
        </w:trPr>
        <w:tc>
          <w:tcPr>
            <w:tcW w:w="0" w:type="auto"/>
            <w:vAlign w:val="center"/>
            <w:hideMark/>
          </w:tcPr>
          <w:p w:rsidR="00C86A83" w:rsidRPr="00C86A83" w:rsidRDefault="00C86A83" w:rsidP="00C86A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86A8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XIN-SYS-OTH-018</w:t>
            </w:r>
          </w:p>
        </w:tc>
        <w:tc>
          <w:tcPr>
            <w:tcW w:w="0" w:type="auto"/>
            <w:vAlign w:val="center"/>
            <w:hideMark/>
          </w:tcPr>
          <w:p w:rsidR="00C86A83" w:rsidRPr="00C86A83" w:rsidRDefault="00C86A83" w:rsidP="00C86A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86A8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Maintenance activities shall not result in unintended activation of safety-critical system functions.</w:t>
            </w:r>
          </w:p>
        </w:tc>
      </w:tr>
      <w:tr w:rsidR="00C86A83" w:rsidRPr="00C86A83" w:rsidTr="00C86A83">
        <w:trPr>
          <w:tblCellSpacing w:w="15" w:type="dxa"/>
        </w:trPr>
        <w:tc>
          <w:tcPr>
            <w:tcW w:w="0" w:type="auto"/>
            <w:vAlign w:val="center"/>
            <w:hideMark/>
          </w:tcPr>
          <w:p w:rsidR="00C86A83" w:rsidRPr="00C86A83" w:rsidRDefault="00C86A83" w:rsidP="00C86A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86A8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XIN-SYS-OTH-019</w:t>
            </w:r>
          </w:p>
        </w:tc>
        <w:tc>
          <w:tcPr>
            <w:tcW w:w="0" w:type="auto"/>
            <w:vAlign w:val="center"/>
            <w:hideMark/>
          </w:tcPr>
          <w:p w:rsidR="00C86A83" w:rsidRPr="00C86A83" w:rsidRDefault="00C86A83" w:rsidP="00C86A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86A8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Applicable maintenance counters, service indicators or service-related data shall be supported where required by the vehicle service strategy.</w:t>
            </w:r>
          </w:p>
        </w:tc>
      </w:tr>
      <w:tr w:rsidR="00C86A83" w:rsidRPr="00C86A83" w:rsidTr="00C86A83">
        <w:trPr>
          <w:tblCellSpacing w:w="15" w:type="dxa"/>
        </w:trPr>
        <w:tc>
          <w:tcPr>
            <w:tcW w:w="0" w:type="auto"/>
            <w:vAlign w:val="center"/>
            <w:hideMark/>
          </w:tcPr>
          <w:p w:rsidR="00C86A83" w:rsidRPr="00C86A83" w:rsidRDefault="00C86A83" w:rsidP="00C86A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86A8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XIN-SYS-OTH-020</w:t>
            </w:r>
          </w:p>
        </w:tc>
        <w:tc>
          <w:tcPr>
            <w:tcW w:w="0" w:type="auto"/>
            <w:vAlign w:val="center"/>
            <w:hideMark/>
          </w:tcPr>
          <w:p w:rsidR="00C86A83" w:rsidRPr="00C86A83" w:rsidRDefault="00C86A83" w:rsidP="00C86A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86A8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Service procedures shall identify the applicable precautions required for HV system maintenance.</w:t>
            </w:r>
          </w:p>
        </w:tc>
      </w:tr>
      <w:tr w:rsidR="00C86A83" w:rsidRPr="00C86A83" w:rsidTr="00C86A83">
        <w:trPr>
          <w:tblCellSpacing w:w="15" w:type="dxa"/>
        </w:trPr>
        <w:tc>
          <w:tcPr>
            <w:tcW w:w="0" w:type="auto"/>
            <w:vAlign w:val="center"/>
            <w:hideMark/>
          </w:tcPr>
          <w:p w:rsidR="00C86A83" w:rsidRPr="00C86A83" w:rsidRDefault="00C86A83" w:rsidP="00C86A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86A8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XIN-SYS-OTH-021</w:t>
            </w:r>
          </w:p>
        </w:tc>
        <w:tc>
          <w:tcPr>
            <w:tcW w:w="0" w:type="auto"/>
            <w:vAlign w:val="center"/>
            <w:hideMark/>
          </w:tcPr>
          <w:p w:rsidR="00C86A83" w:rsidRPr="00C86A83" w:rsidRDefault="00C86A83" w:rsidP="00C86A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86A8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Maintenance intervals and service replacement criteria shall be defined by the applicable vehicle maintenance strategy.</w:t>
            </w:r>
          </w:p>
        </w:tc>
      </w:tr>
    </w:tbl>
    <w:p w:rsidR="00C86A83" w:rsidRDefault="00C86A83"/>
    <w:p w:rsidR="00C86A83" w:rsidRDefault="00C86A83"/>
    <w:p w:rsidR="00C86A83" w:rsidRPr="00C86A83" w:rsidRDefault="00C86A83" w:rsidP="00C86A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6A83">
        <w:rPr>
          <w:rFonts w:ascii="Times New Roman" w:eastAsia="Times New Roman" w:hAnsi="Times New Roman" w:cs="Times New Roman"/>
          <w:sz w:val="24"/>
          <w:szCs w:val="24"/>
          <w:lang w:eastAsia="en-IN"/>
        </w:rPr>
        <w:t>The Xin1 system shall support the logistical and identification requirements necessary for production, delivery, installation, service and traceability.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4"/>
        <w:gridCol w:w="7652"/>
      </w:tblGrid>
      <w:tr w:rsidR="00C86A83" w:rsidRPr="00C86A83" w:rsidTr="00C86A83">
        <w:trPr>
          <w:tblCellSpacing w:w="15" w:type="dxa"/>
        </w:trPr>
        <w:tc>
          <w:tcPr>
            <w:tcW w:w="0" w:type="auto"/>
            <w:vAlign w:val="center"/>
            <w:hideMark/>
          </w:tcPr>
          <w:p w:rsidR="00C86A83" w:rsidRPr="00C86A83" w:rsidRDefault="00C86A83" w:rsidP="00C86A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C86A8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Req_ID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C86A83" w:rsidRPr="00C86A83" w:rsidRDefault="00C86A83" w:rsidP="00C86A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86A8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Requirement</w:t>
            </w:r>
          </w:p>
        </w:tc>
      </w:tr>
      <w:tr w:rsidR="00C86A83" w:rsidRPr="00C86A83" w:rsidTr="00C86A83">
        <w:trPr>
          <w:tblCellSpacing w:w="15" w:type="dxa"/>
        </w:trPr>
        <w:tc>
          <w:tcPr>
            <w:tcW w:w="0" w:type="auto"/>
            <w:vAlign w:val="center"/>
            <w:hideMark/>
          </w:tcPr>
          <w:p w:rsidR="00C86A83" w:rsidRPr="00C86A83" w:rsidRDefault="00C86A83" w:rsidP="00C86A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86A8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XIN-SYS-OTH-047</w:t>
            </w:r>
          </w:p>
        </w:tc>
        <w:tc>
          <w:tcPr>
            <w:tcW w:w="0" w:type="auto"/>
            <w:vAlign w:val="center"/>
            <w:hideMark/>
          </w:tcPr>
          <w:p w:rsidR="00C86A83" w:rsidRPr="00C86A83" w:rsidRDefault="00C86A83" w:rsidP="00C86A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86A8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Xin1 shall support identification of the unit required for production and service traceability.</w:t>
            </w:r>
          </w:p>
        </w:tc>
      </w:tr>
      <w:tr w:rsidR="00C86A83" w:rsidRPr="00C86A83" w:rsidTr="00C86A83">
        <w:trPr>
          <w:tblCellSpacing w:w="15" w:type="dxa"/>
        </w:trPr>
        <w:tc>
          <w:tcPr>
            <w:tcW w:w="0" w:type="auto"/>
            <w:vAlign w:val="center"/>
            <w:hideMark/>
          </w:tcPr>
          <w:p w:rsidR="00C86A83" w:rsidRPr="00C86A83" w:rsidRDefault="00C86A83" w:rsidP="00C86A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86A8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XIN-SYS-OTH-048</w:t>
            </w:r>
          </w:p>
        </w:tc>
        <w:tc>
          <w:tcPr>
            <w:tcW w:w="0" w:type="auto"/>
            <w:vAlign w:val="center"/>
            <w:hideMark/>
          </w:tcPr>
          <w:p w:rsidR="00C86A83" w:rsidRPr="00C86A83" w:rsidRDefault="00C86A83" w:rsidP="00C86A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86A8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Xin1 shall provide the required hardware identification information.</w:t>
            </w:r>
          </w:p>
        </w:tc>
      </w:tr>
      <w:tr w:rsidR="00C86A83" w:rsidRPr="00C86A83" w:rsidTr="00C86A83">
        <w:trPr>
          <w:tblCellSpacing w:w="15" w:type="dxa"/>
        </w:trPr>
        <w:tc>
          <w:tcPr>
            <w:tcW w:w="0" w:type="auto"/>
            <w:vAlign w:val="center"/>
            <w:hideMark/>
          </w:tcPr>
          <w:p w:rsidR="00C86A83" w:rsidRPr="00C86A83" w:rsidRDefault="00C86A83" w:rsidP="00C86A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86A8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XIN-SYS-OTH-049</w:t>
            </w:r>
          </w:p>
        </w:tc>
        <w:tc>
          <w:tcPr>
            <w:tcW w:w="0" w:type="auto"/>
            <w:vAlign w:val="center"/>
            <w:hideMark/>
          </w:tcPr>
          <w:p w:rsidR="00C86A83" w:rsidRPr="00C86A83" w:rsidRDefault="00C86A83" w:rsidP="00C86A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86A8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Xin1 shall provide the required software identification information.</w:t>
            </w:r>
          </w:p>
        </w:tc>
      </w:tr>
      <w:tr w:rsidR="00C86A83" w:rsidRPr="00C86A83" w:rsidTr="00C86A83">
        <w:trPr>
          <w:tblCellSpacing w:w="15" w:type="dxa"/>
        </w:trPr>
        <w:tc>
          <w:tcPr>
            <w:tcW w:w="0" w:type="auto"/>
            <w:vAlign w:val="center"/>
            <w:hideMark/>
          </w:tcPr>
          <w:p w:rsidR="00C86A83" w:rsidRPr="00C86A83" w:rsidRDefault="00C86A83" w:rsidP="00C86A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86A8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XIN-SYS-OTH-050</w:t>
            </w:r>
          </w:p>
        </w:tc>
        <w:tc>
          <w:tcPr>
            <w:tcW w:w="0" w:type="auto"/>
            <w:vAlign w:val="center"/>
            <w:hideMark/>
          </w:tcPr>
          <w:p w:rsidR="00C86A83" w:rsidRPr="00C86A83" w:rsidRDefault="00C86A83" w:rsidP="00C86A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86A8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Xin1 shall provide the required configuration identification information.</w:t>
            </w:r>
          </w:p>
        </w:tc>
      </w:tr>
      <w:tr w:rsidR="00C86A83" w:rsidRPr="00C86A83" w:rsidTr="00C86A83">
        <w:trPr>
          <w:tblCellSpacing w:w="15" w:type="dxa"/>
        </w:trPr>
        <w:tc>
          <w:tcPr>
            <w:tcW w:w="0" w:type="auto"/>
            <w:vAlign w:val="center"/>
            <w:hideMark/>
          </w:tcPr>
          <w:p w:rsidR="00C86A83" w:rsidRPr="00C86A83" w:rsidRDefault="00C86A83" w:rsidP="00C86A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86A8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XIN-SYS-OTH-051</w:t>
            </w:r>
          </w:p>
        </w:tc>
        <w:tc>
          <w:tcPr>
            <w:tcW w:w="0" w:type="auto"/>
            <w:vAlign w:val="center"/>
            <w:hideMark/>
          </w:tcPr>
          <w:p w:rsidR="00C86A83" w:rsidRPr="00C86A83" w:rsidRDefault="00C86A83" w:rsidP="00C86A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86A8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Xin1 identification information shall support production and service traceability.</w:t>
            </w:r>
          </w:p>
        </w:tc>
      </w:tr>
      <w:tr w:rsidR="00C86A83" w:rsidRPr="00C86A83" w:rsidTr="00C86A83">
        <w:trPr>
          <w:tblCellSpacing w:w="15" w:type="dxa"/>
        </w:trPr>
        <w:tc>
          <w:tcPr>
            <w:tcW w:w="0" w:type="auto"/>
            <w:vAlign w:val="center"/>
            <w:hideMark/>
          </w:tcPr>
          <w:p w:rsidR="00C86A83" w:rsidRPr="00C86A83" w:rsidRDefault="00C86A83" w:rsidP="00C86A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86A8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XIN-SYS-OTH-052</w:t>
            </w:r>
          </w:p>
        </w:tc>
        <w:tc>
          <w:tcPr>
            <w:tcW w:w="0" w:type="auto"/>
            <w:vAlign w:val="center"/>
            <w:hideMark/>
          </w:tcPr>
          <w:p w:rsidR="00C86A83" w:rsidRPr="00C86A83" w:rsidRDefault="00C86A83" w:rsidP="00C86A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86A8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Xin1 shall support the applicable end-of-line programming and configuration process.</w:t>
            </w:r>
          </w:p>
        </w:tc>
      </w:tr>
      <w:tr w:rsidR="00C86A83" w:rsidRPr="00C86A83" w:rsidTr="00C86A83">
        <w:trPr>
          <w:tblCellSpacing w:w="15" w:type="dxa"/>
        </w:trPr>
        <w:tc>
          <w:tcPr>
            <w:tcW w:w="0" w:type="auto"/>
            <w:vAlign w:val="center"/>
            <w:hideMark/>
          </w:tcPr>
          <w:p w:rsidR="00C86A83" w:rsidRPr="00C86A83" w:rsidRDefault="00C86A83" w:rsidP="00C86A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86A8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XIN-SYS-OTH-053</w:t>
            </w:r>
          </w:p>
        </w:tc>
        <w:tc>
          <w:tcPr>
            <w:tcW w:w="0" w:type="auto"/>
            <w:vAlign w:val="center"/>
            <w:hideMark/>
          </w:tcPr>
          <w:p w:rsidR="00C86A83" w:rsidRPr="00C86A83" w:rsidRDefault="00C86A83" w:rsidP="00C86A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86A8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Xin1 shall support the applicable end-of-line diagnostic verification process.</w:t>
            </w:r>
          </w:p>
        </w:tc>
      </w:tr>
      <w:tr w:rsidR="00C86A83" w:rsidRPr="00C86A83" w:rsidTr="00C86A83">
        <w:trPr>
          <w:tblCellSpacing w:w="15" w:type="dxa"/>
        </w:trPr>
        <w:tc>
          <w:tcPr>
            <w:tcW w:w="0" w:type="auto"/>
            <w:vAlign w:val="center"/>
            <w:hideMark/>
          </w:tcPr>
          <w:p w:rsidR="00C86A83" w:rsidRPr="00C86A83" w:rsidRDefault="00C86A83" w:rsidP="00C86A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86A8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XIN-SYS-OTH-054</w:t>
            </w:r>
          </w:p>
        </w:tc>
        <w:tc>
          <w:tcPr>
            <w:tcW w:w="0" w:type="auto"/>
            <w:vAlign w:val="center"/>
            <w:hideMark/>
          </w:tcPr>
          <w:p w:rsidR="00C86A83" w:rsidRPr="00C86A83" w:rsidRDefault="00C86A83" w:rsidP="00C86A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86A8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Xin1 shall support controlled release of production software and configuration data.</w:t>
            </w:r>
          </w:p>
        </w:tc>
      </w:tr>
      <w:tr w:rsidR="00C86A83" w:rsidRPr="00C86A83" w:rsidTr="00C86A83">
        <w:trPr>
          <w:tblCellSpacing w:w="15" w:type="dxa"/>
        </w:trPr>
        <w:tc>
          <w:tcPr>
            <w:tcW w:w="0" w:type="auto"/>
            <w:vAlign w:val="center"/>
            <w:hideMark/>
          </w:tcPr>
          <w:p w:rsidR="00C86A83" w:rsidRPr="00C86A83" w:rsidRDefault="00C86A83" w:rsidP="00C86A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86A8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XIN-SYS-OTH-055</w:t>
            </w:r>
          </w:p>
        </w:tc>
        <w:tc>
          <w:tcPr>
            <w:tcW w:w="0" w:type="auto"/>
            <w:vAlign w:val="center"/>
            <w:hideMark/>
          </w:tcPr>
          <w:p w:rsidR="00C86A83" w:rsidRPr="00C86A83" w:rsidRDefault="00C86A83" w:rsidP="00C86A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86A8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Xin1 shall support the applicable production configuration and variant identification requirements.</w:t>
            </w:r>
          </w:p>
        </w:tc>
      </w:tr>
      <w:tr w:rsidR="00C86A83" w:rsidRPr="00C86A83" w:rsidTr="00C86A83">
        <w:trPr>
          <w:tblCellSpacing w:w="15" w:type="dxa"/>
        </w:trPr>
        <w:tc>
          <w:tcPr>
            <w:tcW w:w="0" w:type="auto"/>
            <w:vAlign w:val="center"/>
            <w:hideMark/>
          </w:tcPr>
          <w:p w:rsidR="00C86A83" w:rsidRPr="00C86A83" w:rsidRDefault="00C86A83" w:rsidP="00C86A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86A8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XIN-SYS-OTH-056</w:t>
            </w:r>
          </w:p>
        </w:tc>
        <w:tc>
          <w:tcPr>
            <w:tcW w:w="0" w:type="auto"/>
            <w:vAlign w:val="center"/>
            <w:hideMark/>
          </w:tcPr>
          <w:p w:rsidR="00C86A83" w:rsidRPr="00C86A83" w:rsidRDefault="00C86A83" w:rsidP="00C86A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86A8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Xin1 shall support identification of the applicable software and calibration versions installed in the unit.</w:t>
            </w:r>
          </w:p>
        </w:tc>
      </w:tr>
      <w:tr w:rsidR="00C86A83" w:rsidRPr="00C86A83" w:rsidTr="00C86A83">
        <w:trPr>
          <w:tblCellSpacing w:w="15" w:type="dxa"/>
        </w:trPr>
        <w:tc>
          <w:tcPr>
            <w:tcW w:w="0" w:type="auto"/>
            <w:vAlign w:val="center"/>
            <w:hideMark/>
          </w:tcPr>
          <w:p w:rsidR="00C86A83" w:rsidRPr="00C86A83" w:rsidRDefault="00C86A83" w:rsidP="00C86A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86A8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XIN-SYS-OTH-057</w:t>
            </w:r>
          </w:p>
        </w:tc>
        <w:tc>
          <w:tcPr>
            <w:tcW w:w="0" w:type="auto"/>
            <w:vAlign w:val="center"/>
            <w:hideMark/>
          </w:tcPr>
          <w:p w:rsidR="00C86A83" w:rsidRPr="00C86A83" w:rsidRDefault="00C86A83" w:rsidP="00C86A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86A8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Production and service configuration information shall be protected against unauthorized modification.</w:t>
            </w:r>
          </w:p>
        </w:tc>
      </w:tr>
      <w:tr w:rsidR="00C86A83" w:rsidRPr="00C86A83" w:rsidTr="00C86A83">
        <w:trPr>
          <w:tblCellSpacing w:w="15" w:type="dxa"/>
        </w:trPr>
        <w:tc>
          <w:tcPr>
            <w:tcW w:w="0" w:type="auto"/>
            <w:vAlign w:val="center"/>
            <w:hideMark/>
          </w:tcPr>
          <w:p w:rsidR="00C86A83" w:rsidRPr="00C86A83" w:rsidRDefault="00C86A83" w:rsidP="00C86A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86A8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XIN-SYS-OTH-058</w:t>
            </w:r>
          </w:p>
        </w:tc>
        <w:tc>
          <w:tcPr>
            <w:tcW w:w="0" w:type="auto"/>
            <w:vAlign w:val="center"/>
            <w:hideMark/>
          </w:tcPr>
          <w:p w:rsidR="00C86A83" w:rsidRPr="00C86A83" w:rsidRDefault="00C86A83" w:rsidP="00C86A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86A8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Logistical identification and traceability information shall be maintained according to the applicable project quality process.</w:t>
            </w:r>
          </w:p>
        </w:tc>
      </w:tr>
      <w:tr w:rsidR="00C86A83" w:rsidRPr="00C86A83" w:rsidTr="00C86A83">
        <w:trPr>
          <w:tblCellSpacing w:w="15" w:type="dxa"/>
        </w:trPr>
        <w:tc>
          <w:tcPr>
            <w:tcW w:w="0" w:type="auto"/>
            <w:vAlign w:val="center"/>
            <w:hideMark/>
          </w:tcPr>
          <w:p w:rsidR="00C86A83" w:rsidRPr="00C86A83" w:rsidRDefault="00C86A83" w:rsidP="00C86A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86A8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XIN-SYS-OTH-059</w:t>
            </w:r>
          </w:p>
        </w:tc>
        <w:tc>
          <w:tcPr>
            <w:tcW w:w="0" w:type="auto"/>
            <w:vAlign w:val="center"/>
            <w:hideMark/>
          </w:tcPr>
          <w:p w:rsidR="00C86A83" w:rsidRPr="00C86A83" w:rsidRDefault="00C86A83" w:rsidP="00C86A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86A8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Packaging, transportation, storage and handling requirements shall comply with the applicable product and vehicle-program requirements.</w:t>
            </w:r>
          </w:p>
        </w:tc>
      </w:tr>
      <w:tr w:rsidR="00C86A83" w:rsidRPr="00C86A83" w:rsidTr="00C86A83">
        <w:trPr>
          <w:tblCellSpacing w:w="15" w:type="dxa"/>
        </w:trPr>
        <w:tc>
          <w:tcPr>
            <w:tcW w:w="0" w:type="auto"/>
            <w:vAlign w:val="center"/>
            <w:hideMark/>
          </w:tcPr>
          <w:p w:rsidR="00C86A83" w:rsidRPr="00C86A83" w:rsidRDefault="00C86A83" w:rsidP="00C86A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86A8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XIN-SYS-OTH-060</w:t>
            </w:r>
          </w:p>
        </w:tc>
        <w:tc>
          <w:tcPr>
            <w:tcW w:w="0" w:type="auto"/>
            <w:vAlign w:val="center"/>
            <w:hideMark/>
          </w:tcPr>
          <w:p w:rsidR="00C86A83" w:rsidRPr="00C86A83" w:rsidRDefault="00C86A83" w:rsidP="00C86A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86A8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Storage and transportation conditions shall not cause the Xin1 system to exceed its specified environmental or electrical limitations.</w:t>
            </w:r>
          </w:p>
        </w:tc>
      </w:tr>
      <w:tr w:rsidR="00C86A83" w:rsidRPr="00C86A83" w:rsidTr="00C86A83">
        <w:trPr>
          <w:tblCellSpacing w:w="15" w:type="dxa"/>
        </w:trPr>
        <w:tc>
          <w:tcPr>
            <w:tcW w:w="0" w:type="auto"/>
            <w:vAlign w:val="center"/>
            <w:hideMark/>
          </w:tcPr>
          <w:p w:rsidR="00C86A83" w:rsidRPr="00C86A83" w:rsidRDefault="00C86A83" w:rsidP="00C86A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86A8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XIN-SYS-OTH-061</w:t>
            </w:r>
          </w:p>
        </w:tc>
        <w:tc>
          <w:tcPr>
            <w:tcW w:w="0" w:type="auto"/>
            <w:vAlign w:val="center"/>
            <w:hideMark/>
          </w:tcPr>
          <w:p w:rsidR="00C86A83" w:rsidRPr="00C86A83" w:rsidRDefault="00C86A83" w:rsidP="00C86A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86A8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Production and service documentation required for Xin1 handling, installation and maintenance shall be provided according to the applicable project process.</w:t>
            </w:r>
          </w:p>
        </w:tc>
      </w:tr>
    </w:tbl>
    <w:p w:rsidR="00C86A83" w:rsidRDefault="00C86A83"/>
    <w:p w:rsidR="002C4C03" w:rsidRDefault="002C4C03"/>
    <w:p w:rsidR="002C4C03" w:rsidRPr="002C4C03" w:rsidRDefault="002C4C03" w:rsidP="002C4C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C4C03">
        <w:rPr>
          <w:rFonts w:ascii="Times New Roman" w:eastAsia="Times New Roman" w:hAnsi="Times New Roman" w:cs="Times New Roman"/>
          <w:sz w:val="24"/>
          <w:szCs w:val="24"/>
          <w:lang w:eastAsia="en-IN"/>
        </w:rPr>
        <w:t>Xin1 shall support controlled and authorized calibration and software flashing activities during development, production, commissioning, service and maintenance.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0"/>
        <w:gridCol w:w="7566"/>
      </w:tblGrid>
      <w:tr w:rsidR="002C4C03" w:rsidRPr="002C4C03" w:rsidTr="002C4C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4C03" w:rsidRPr="002C4C03" w:rsidRDefault="002C4C03" w:rsidP="002C4C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2C4C0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Req_ID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2C4C03" w:rsidRPr="002C4C03" w:rsidRDefault="002C4C03" w:rsidP="002C4C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C4C0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Requirement</w:t>
            </w:r>
          </w:p>
        </w:tc>
      </w:tr>
      <w:tr w:rsidR="002C4C03" w:rsidRPr="002C4C03" w:rsidTr="002C4C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4C03" w:rsidRPr="002C4C03" w:rsidRDefault="002C4C03" w:rsidP="002C4C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C4C0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XIN-SYS-OTH-022</w:t>
            </w:r>
          </w:p>
        </w:tc>
        <w:tc>
          <w:tcPr>
            <w:tcW w:w="0" w:type="auto"/>
            <w:vAlign w:val="center"/>
            <w:hideMark/>
          </w:tcPr>
          <w:p w:rsidR="002C4C03" w:rsidRPr="002C4C03" w:rsidRDefault="002C4C03" w:rsidP="002C4C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C4C0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Xin1 shall support authorized software flashing through the defined programming interface.</w:t>
            </w:r>
          </w:p>
        </w:tc>
      </w:tr>
      <w:tr w:rsidR="002C4C03" w:rsidRPr="002C4C03" w:rsidTr="002C4C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4C03" w:rsidRPr="002C4C03" w:rsidRDefault="002C4C03" w:rsidP="002C4C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C4C0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XIN-SYS-OTH-023</w:t>
            </w:r>
          </w:p>
        </w:tc>
        <w:tc>
          <w:tcPr>
            <w:tcW w:w="0" w:type="auto"/>
            <w:vAlign w:val="center"/>
            <w:hideMark/>
          </w:tcPr>
          <w:p w:rsidR="002C4C03" w:rsidRPr="002C4C03" w:rsidRDefault="002C4C03" w:rsidP="002C4C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C4C0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Xin1 shall support authorized calibration of applicable configurable system parameters.</w:t>
            </w:r>
          </w:p>
        </w:tc>
      </w:tr>
      <w:tr w:rsidR="002C4C03" w:rsidRPr="002C4C03" w:rsidTr="002C4C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4C03" w:rsidRPr="002C4C03" w:rsidRDefault="002C4C03" w:rsidP="002C4C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C4C0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XIN-SYS-OTH-024</w:t>
            </w:r>
          </w:p>
        </w:tc>
        <w:tc>
          <w:tcPr>
            <w:tcW w:w="0" w:type="auto"/>
            <w:vAlign w:val="center"/>
            <w:hideMark/>
          </w:tcPr>
          <w:p w:rsidR="002C4C03" w:rsidRPr="002C4C03" w:rsidRDefault="002C4C03" w:rsidP="002C4C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C4C0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Software flashing shall be performed only when the applicable programming conditions are satisfied.</w:t>
            </w:r>
          </w:p>
        </w:tc>
      </w:tr>
      <w:tr w:rsidR="002C4C03" w:rsidRPr="002C4C03" w:rsidTr="002C4C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4C03" w:rsidRPr="002C4C03" w:rsidRDefault="002C4C03" w:rsidP="002C4C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C4C0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XIN-SYS-OTH-025</w:t>
            </w:r>
          </w:p>
        </w:tc>
        <w:tc>
          <w:tcPr>
            <w:tcW w:w="0" w:type="auto"/>
            <w:vAlign w:val="center"/>
            <w:hideMark/>
          </w:tcPr>
          <w:p w:rsidR="002C4C03" w:rsidRPr="002C4C03" w:rsidRDefault="002C4C03" w:rsidP="002C4C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C4C0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Calibration shall be performed only through authorized calibration procedures and interfaces.</w:t>
            </w:r>
          </w:p>
        </w:tc>
      </w:tr>
      <w:tr w:rsidR="002C4C03" w:rsidRPr="002C4C03" w:rsidTr="002C4C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4C03" w:rsidRPr="002C4C03" w:rsidRDefault="002C4C03" w:rsidP="002C4C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C4C0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XIN-SYS-OTH-026</w:t>
            </w:r>
          </w:p>
        </w:tc>
        <w:tc>
          <w:tcPr>
            <w:tcW w:w="0" w:type="auto"/>
            <w:vAlign w:val="center"/>
            <w:hideMark/>
          </w:tcPr>
          <w:p w:rsidR="002C4C03" w:rsidRPr="002C4C03" w:rsidRDefault="002C4C03" w:rsidP="002C4C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C4C0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Xin1 shall verify the integrity and authenticity of software before activation where required by the cybersecurity concept.</w:t>
            </w:r>
          </w:p>
        </w:tc>
      </w:tr>
      <w:tr w:rsidR="002C4C03" w:rsidRPr="002C4C03" w:rsidTr="002C4C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4C03" w:rsidRPr="002C4C03" w:rsidRDefault="002C4C03" w:rsidP="002C4C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C4C0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XIN-SYS-OTH-027</w:t>
            </w:r>
          </w:p>
        </w:tc>
        <w:tc>
          <w:tcPr>
            <w:tcW w:w="0" w:type="auto"/>
            <w:vAlign w:val="center"/>
            <w:hideMark/>
          </w:tcPr>
          <w:p w:rsidR="002C4C03" w:rsidRPr="002C4C03" w:rsidRDefault="002C4C03" w:rsidP="002C4C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C4C0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Xin1 shall prevent activation of invalid or unauthorized software.</w:t>
            </w:r>
          </w:p>
        </w:tc>
      </w:tr>
      <w:tr w:rsidR="002C4C03" w:rsidRPr="002C4C03" w:rsidTr="002C4C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4C03" w:rsidRPr="002C4C03" w:rsidRDefault="002C4C03" w:rsidP="002C4C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C4C0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XIN-SYS-OTH-028</w:t>
            </w:r>
          </w:p>
        </w:tc>
        <w:tc>
          <w:tcPr>
            <w:tcW w:w="0" w:type="auto"/>
            <w:vAlign w:val="center"/>
            <w:hideMark/>
          </w:tcPr>
          <w:p w:rsidR="002C4C03" w:rsidRPr="002C4C03" w:rsidRDefault="002C4C03" w:rsidP="002C4C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C4C0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Xin1 shall prevent unauthorized modification of protected calibration parameters.</w:t>
            </w:r>
          </w:p>
        </w:tc>
      </w:tr>
      <w:tr w:rsidR="002C4C03" w:rsidRPr="002C4C03" w:rsidTr="002C4C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4C03" w:rsidRPr="002C4C03" w:rsidRDefault="002C4C03" w:rsidP="002C4C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C4C0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XIN-SYS-OTH-029</w:t>
            </w:r>
          </w:p>
        </w:tc>
        <w:tc>
          <w:tcPr>
            <w:tcW w:w="0" w:type="auto"/>
            <w:vAlign w:val="center"/>
            <w:hideMark/>
          </w:tcPr>
          <w:p w:rsidR="002C4C03" w:rsidRPr="002C4C03" w:rsidRDefault="002C4C03" w:rsidP="002C4C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C4C0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Xin1 shall provide appropriate status information during software flashing.</w:t>
            </w:r>
          </w:p>
        </w:tc>
      </w:tr>
      <w:tr w:rsidR="002C4C03" w:rsidRPr="002C4C03" w:rsidTr="002C4C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4C03" w:rsidRPr="002C4C03" w:rsidRDefault="002C4C03" w:rsidP="002C4C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C4C0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XIN-SYS-OTH-030</w:t>
            </w:r>
          </w:p>
        </w:tc>
        <w:tc>
          <w:tcPr>
            <w:tcW w:w="0" w:type="auto"/>
            <w:vAlign w:val="center"/>
            <w:hideMark/>
          </w:tcPr>
          <w:p w:rsidR="002C4C03" w:rsidRPr="002C4C03" w:rsidRDefault="002C4C03" w:rsidP="002C4C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C4C0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Xin1 shall provide appropriate status information following successful or unsuccessful software flashing.</w:t>
            </w:r>
          </w:p>
        </w:tc>
      </w:tr>
      <w:tr w:rsidR="002C4C03" w:rsidRPr="002C4C03" w:rsidTr="002C4C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4C03" w:rsidRPr="002C4C03" w:rsidRDefault="002C4C03" w:rsidP="002C4C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C4C0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XIN-SYS-OTH-031</w:t>
            </w:r>
          </w:p>
        </w:tc>
        <w:tc>
          <w:tcPr>
            <w:tcW w:w="0" w:type="auto"/>
            <w:vAlign w:val="center"/>
            <w:hideMark/>
          </w:tcPr>
          <w:p w:rsidR="002C4C03" w:rsidRPr="002C4C03" w:rsidRDefault="002C4C03" w:rsidP="002C4C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C4C0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Xin1 shall provide appropriate status information during applicable calibration activities.</w:t>
            </w:r>
          </w:p>
        </w:tc>
      </w:tr>
      <w:tr w:rsidR="002C4C03" w:rsidRPr="002C4C03" w:rsidTr="002C4C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4C03" w:rsidRPr="002C4C03" w:rsidRDefault="002C4C03" w:rsidP="002C4C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C4C0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XIN-SYS-OTH-032</w:t>
            </w:r>
          </w:p>
        </w:tc>
        <w:tc>
          <w:tcPr>
            <w:tcW w:w="0" w:type="auto"/>
            <w:vAlign w:val="center"/>
            <w:hideMark/>
          </w:tcPr>
          <w:p w:rsidR="002C4C03" w:rsidRPr="002C4C03" w:rsidRDefault="002C4C03" w:rsidP="002C4C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C4C0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Xin1 shall retain the required software and configuration identification information after a successful programming operation.</w:t>
            </w:r>
          </w:p>
        </w:tc>
      </w:tr>
      <w:tr w:rsidR="002C4C03" w:rsidRPr="002C4C03" w:rsidTr="002C4C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4C03" w:rsidRPr="002C4C03" w:rsidRDefault="002C4C03" w:rsidP="002C4C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C4C0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XIN-SYS-OTH-033</w:t>
            </w:r>
          </w:p>
        </w:tc>
        <w:tc>
          <w:tcPr>
            <w:tcW w:w="0" w:type="auto"/>
            <w:vAlign w:val="center"/>
            <w:hideMark/>
          </w:tcPr>
          <w:p w:rsidR="002C4C03" w:rsidRPr="002C4C03" w:rsidRDefault="002C4C03" w:rsidP="002C4C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C4C0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Xin1 shall detect an interrupted or unsuccessful software flashing operation where applicable.</w:t>
            </w:r>
          </w:p>
        </w:tc>
      </w:tr>
      <w:tr w:rsidR="002C4C03" w:rsidRPr="002C4C03" w:rsidTr="002C4C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4C03" w:rsidRPr="002C4C03" w:rsidRDefault="002C4C03" w:rsidP="002C4C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C4C0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XIN-SYS-OTH-034</w:t>
            </w:r>
          </w:p>
        </w:tc>
        <w:tc>
          <w:tcPr>
            <w:tcW w:w="0" w:type="auto"/>
            <w:vAlign w:val="center"/>
            <w:hideMark/>
          </w:tcPr>
          <w:p w:rsidR="002C4C03" w:rsidRPr="002C4C03" w:rsidRDefault="002C4C03" w:rsidP="002C4C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C4C0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Xin1 shall prevent unintended operation using incomplete or invalid software following an unsuccessful programming operation.</w:t>
            </w:r>
          </w:p>
        </w:tc>
      </w:tr>
      <w:tr w:rsidR="002C4C03" w:rsidRPr="002C4C03" w:rsidTr="002C4C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4C03" w:rsidRPr="002C4C03" w:rsidRDefault="002C4C03" w:rsidP="002C4C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C4C0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XIN-SYS-OTH-035</w:t>
            </w:r>
          </w:p>
        </w:tc>
        <w:tc>
          <w:tcPr>
            <w:tcW w:w="0" w:type="auto"/>
            <w:vAlign w:val="center"/>
            <w:hideMark/>
          </w:tcPr>
          <w:p w:rsidR="002C4C03" w:rsidRPr="002C4C03" w:rsidRDefault="002C4C03" w:rsidP="002C4C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C4C0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The software flashing sequence shall maintain applicable functional safety mechanisms.</w:t>
            </w:r>
          </w:p>
        </w:tc>
      </w:tr>
      <w:tr w:rsidR="002C4C03" w:rsidRPr="002C4C03" w:rsidTr="002C4C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4C03" w:rsidRPr="002C4C03" w:rsidRDefault="002C4C03" w:rsidP="002C4C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C4C0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XIN-SYS-OTH-036</w:t>
            </w:r>
          </w:p>
        </w:tc>
        <w:tc>
          <w:tcPr>
            <w:tcW w:w="0" w:type="auto"/>
            <w:vAlign w:val="center"/>
            <w:hideMark/>
          </w:tcPr>
          <w:p w:rsidR="002C4C03" w:rsidRPr="002C4C03" w:rsidRDefault="002C4C03" w:rsidP="002C4C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C4C0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The software flashing sequence shall maintain applicable cybersecurity controls.</w:t>
            </w:r>
          </w:p>
        </w:tc>
      </w:tr>
      <w:tr w:rsidR="002C4C03" w:rsidRPr="002C4C03" w:rsidTr="002C4C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4C03" w:rsidRPr="002C4C03" w:rsidRDefault="002C4C03" w:rsidP="002C4C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C4C0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XIN-SYS-OTH-037</w:t>
            </w:r>
          </w:p>
        </w:tc>
        <w:tc>
          <w:tcPr>
            <w:tcW w:w="0" w:type="auto"/>
            <w:vAlign w:val="center"/>
            <w:hideMark/>
          </w:tcPr>
          <w:p w:rsidR="002C4C03" w:rsidRPr="002C4C03" w:rsidRDefault="002C4C03" w:rsidP="002C4C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C4C0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The detailed software flashing sequence shall be defined in the applicable flashing/programming specification.</w:t>
            </w:r>
          </w:p>
        </w:tc>
      </w:tr>
      <w:tr w:rsidR="002C4C03" w:rsidRPr="002C4C03" w:rsidTr="002C4C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4C03" w:rsidRPr="002C4C03" w:rsidRDefault="002C4C03" w:rsidP="002C4C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C4C0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XIN-SYS-OTH-038</w:t>
            </w:r>
          </w:p>
        </w:tc>
        <w:tc>
          <w:tcPr>
            <w:tcW w:w="0" w:type="auto"/>
            <w:vAlign w:val="center"/>
            <w:hideMark/>
          </w:tcPr>
          <w:p w:rsidR="002C4C03" w:rsidRPr="002C4C03" w:rsidRDefault="002C4C03" w:rsidP="002C4C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C4C0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The detailed calibration sequence shall be defined in the applicable calibration specification.</w:t>
            </w:r>
          </w:p>
        </w:tc>
      </w:tr>
    </w:tbl>
    <w:p w:rsidR="002C4C03" w:rsidRDefault="002C4C03"/>
    <w:p w:rsidR="002C4C03" w:rsidRDefault="002C4C03" w:rsidP="002C4C03">
      <w:pPr>
        <w:pStyle w:val="isselectedend"/>
      </w:pPr>
      <w:r>
        <w:t>The applicable sequence shall follow the controlled process:</w:t>
      </w:r>
    </w:p>
    <w:p w:rsidR="002C4C03" w:rsidRDefault="002C4C03" w:rsidP="002C4C03">
      <w:pPr>
        <w:pStyle w:val="isselectedend"/>
      </w:pPr>
      <w:r>
        <w:rPr>
          <w:rStyle w:val="Strong"/>
        </w:rPr>
        <w:t>Service/Programming Access</w:t>
      </w:r>
    </w:p>
    <w:p w:rsidR="002C4C03" w:rsidRDefault="002C4C03" w:rsidP="002C4C03">
      <w:pPr>
        <w:pStyle w:val="isselectedend"/>
      </w:pPr>
      <w:r>
        <w:t xml:space="preserve">→ </w:t>
      </w:r>
      <w:r>
        <w:rPr>
          <w:rStyle w:val="Strong"/>
        </w:rPr>
        <w:t>Authentication / Authorization</w:t>
      </w:r>
    </w:p>
    <w:p w:rsidR="002C4C03" w:rsidRDefault="002C4C03" w:rsidP="002C4C03">
      <w:pPr>
        <w:pStyle w:val="isselectedend"/>
      </w:pPr>
      <w:r>
        <w:t xml:space="preserve">→ </w:t>
      </w:r>
      <w:r>
        <w:rPr>
          <w:rStyle w:val="Strong"/>
        </w:rPr>
        <w:t>Precondition Check</w:t>
      </w:r>
    </w:p>
    <w:p w:rsidR="002C4C03" w:rsidRDefault="002C4C03" w:rsidP="002C4C03">
      <w:pPr>
        <w:pStyle w:val="isselectedend"/>
      </w:pPr>
      <w:r>
        <w:t xml:space="preserve">→ </w:t>
      </w:r>
      <w:r>
        <w:rPr>
          <w:rStyle w:val="Strong"/>
        </w:rPr>
        <w:t>Programming or Calibration Session</w:t>
      </w:r>
    </w:p>
    <w:p w:rsidR="002C4C03" w:rsidRDefault="002C4C03" w:rsidP="002C4C03">
      <w:pPr>
        <w:pStyle w:val="isselectedend"/>
      </w:pPr>
      <w:r>
        <w:t xml:space="preserve">→ </w:t>
      </w:r>
      <w:r>
        <w:rPr>
          <w:rStyle w:val="Strong"/>
        </w:rPr>
        <w:t>Data/Software Integrity Verification</w:t>
      </w:r>
    </w:p>
    <w:p w:rsidR="002C4C03" w:rsidRDefault="002C4C03" w:rsidP="002C4C03">
      <w:pPr>
        <w:pStyle w:val="isselectedend"/>
      </w:pPr>
      <w:r>
        <w:t xml:space="preserve">→ </w:t>
      </w:r>
      <w:r>
        <w:rPr>
          <w:rStyle w:val="Strong"/>
        </w:rPr>
        <w:t>Programming/Calibration Completion</w:t>
      </w:r>
    </w:p>
    <w:p w:rsidR="002C4C03" w:rsidRDefault="002C4C03" w:rsidP="002C4C03">
      <w:pPr>
        <w:pStyle w:val="isselectedend"/>
      </w:pPr>
      <w:r>
        <w:t xml:space="preserve">→ </w:t>
      </w:r>
      <w:r>
        <w:rPr>
          <w:rStyle w:val="Strong"/>
        </w:rPr>
        <w:t>Configuration/Software Identification Update</w:t>
      </w:r>
    </w:p>
    <w:p w:rsidR="002C4C03" w:rsidRDefault="002C4C03" w:rsidP="002C4C03">
      <w:pPr>
        <w:pStyle w:val="isselectedend"/>
      </w:pPr>
      <w:r>
        <w:t xml:space="preserve">→ </w:t>
      </w:r>
      <w:r>
        <w:rPr>
          <w:rStyle w:val="Strong"/>
        </w:rPr>
        <w:t>Reset/Re-initialization where required</w:t>
      </w:r>
    </w:p>
    <w:p w:rsidR="002C4C03" w:rsidRDefault="002C4C03" w:rsidP="002C4C03">
      <w:pPr>
        <w:pStyle w:val="isselectedend"/>
      </w:pPr>
      <w:r>
        <w:t xml:space="preserve">→ </w:t>
      </w:r>
      <w:r>
        <w:rPr>
          <w:rStyle w:val="Strong"/>
        </w:rPr>
        <w:t>Post-Programming/Calibration Verification</w:t>
      </w:r>
    </w:p>
    <w:p w:rsidR="002C4C03" w:rsidRDefault="002C4C03" w:rsidP="002C4C03">
      <w:pPr>
        <w:pStyle w:val="isselectedend"/>
      </w:pPr>
      <w:r>
        <w:t xml:space="preserve">→ </w:t>
      </w:r>
      <w:r>
        <w:rPr>
          <w:rStyle w:val="Strong"/>
        </w:rPr>
        <w:t>Return to Normal Operation</w:t>
      </w:r>
    </w:p>
    <w:p w:rsidR="002C4C03" w:rsidRDefault="002C4C03" w:rsidP="002C4C03">
      <w:pPr>
        <w:pStyle w:val="NormalWeb"/>
      </w:pPr>
      <w:r>
        <w:t>The exact sequence, timing and access mechanism shall be defined by the applicable programming, diagnostic and calibration specifications.</w:t>
      </w:r>
    </w:p>
    <w:p w:rsidR="002C4C03" w:rsidRDefault="002C4C03"/>
    <w:p w:rsidR="00765918" w:rsidRDefault="00765918"/>
    <w:p w:rsidR="00765918" w:rsidRDefault="00765918"/>
    <w:p w:rsidR="00765918" w:rsidRDefault="00765918"/>
    <w:p w:rsidR="00765918" w:rsidRDefault="00765918"/>
    <w:p w:rsidR="00765918" w:rsidRDefault="00765918"/>
    <w:p w:rsidR="008A0DE3" w:rsidRDefault="008A0DE3"/>
    <w:tbl>
      <w:tblPr>
        <w:tblW w:w="8723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1"/>
        <w:gridCol w:w="4774"/>
        <w:gridCol w:w="30"/>
        <w:gridCol w:w="2114"/>
        <w:gridCol w:w="1074"/>
      </w:tblGrid>
      <w:tr w:rsidR="008A0DE3" w:rsidRPr="008A0DE3" w:rsidTr="00CF01CA">
        <w:trPr>
          <w:trHeight w:val="542"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:rsidR="008A0DE3" w:rsidRPr="008A0DE3" w:rsidRDefault="008A0DE3" w:rsidP="008A0D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A0DE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Sr. No</w:t>
            </w:r>
          </w:p>
        </w:tc>
        <w:tc>
          <w:tcPr>
            <w:tcW w:w="0" w:type="auto"/>
            <w:gridSpan w:val="2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:rsidR="008A0DE3" w:rsidRPr="008A0DE3" w:rsidRDefault="008A0DE3" w:rsidP="008A0D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A0DE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SW Modules / Units</w:t>
            </w:r>
          </w:p>
        </w:tc>
        <w:tc>
          <w:tcPr>
            <w:tcW w:w="0" w:type="auto"/>
            <w:gridSpan w:val="2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:rsidR="008A0DE3" w:rsidRPr="008A0DE3" w:rsidRDefault="008A0DE3" w:rsidP="008A0D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A0DE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Abbreviation</w:t>
            </w:r>
          </w:p>
        </w:tc>
      </w:tr>
      <w:tr w:rsidR="008A0DE3" w:rsidRPr="008A0DE3" w:rsidTr="00CF01CA">
        <w:trPr>
          <w:trHeight w:val="277"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:rsidR="008A0DE3" w:rsidRPr="008A0DE3" w:rsidRDefault="008A0DE3" w:rsidP="008A0D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A0DE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gridSpan w:val="2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:rsidR="008A0DE3" w:rsidRPr="008A0DE3" w:rsidRDefault="008A0DE3" w:rsidP="008A0D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A0DE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System Initialization &amp; </w:t>
            </w:r>
            <w:proofErr w:type="spellStart"/>
            <w:r w:rsidRPr="008A0DE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Startup</w:t>
            </w:r>
            <w:proofErr w:type="spellEnd"/>
            <w:r w:rsidRPr="008A0DE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Manager</w:t>
            </w:r>
          </w:p>
        </w:tc>
        <w:tc>
          <w:tcPr>
            <w:tcW w:w="0" w:type="auto"/>
            <w:gridSpan w:val="2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:rsidR="008A0DE3" w:rsidRPr="008A0DE3" w:rsidRDefault="008A0DE3" w:rsidP="008A0D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A0DE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XIN_INIT</w:t>
            </w:r>
          </w:p>
        </w:tc>
      </w:tr>
      <w:tr w:rsidR="008A0DE3" w:rsidRPr="008A0DE3" w:rsidTr="00CF01CA">
        <w:trPr>
          <w:trHeight w:val="277"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:rsidR="008A0DE3" w:rsidRPr="008A0DE3" w:rsidRDefault="008A0DE3" w:rsidP="008A0D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A0DE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0" w:type="auto"/>
            <w:gridSpan w:val="2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:rsidR="008A0DE3" w:rsidRPr="008A0DE3" w:rsidRDefault="008A0DE3" w:rsidP="008A0D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A0DE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Vehicle State &amp; Mode Manager</w:t>
            </w:r>
          </w:p>
        </w:tc>
        <w:tc>
          <w:tcPr>
            <w:tcW w:w="0" w:type="auto"/>
            <w:gridSpan w:val="2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:rsidR="008A0DE3" w:rsidRPr="008A0DE3" w:rsidRDefault="008A0DE3" w:rsidP="008A0D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A0DE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XIN_VSM</w:t>
            </w:r>
          </w:p>
        </w:tc>
      </w:tr>
      <w:tr w:rsidR="008A0DE3" w:rsidRPr="008A0DE3" w:rsidTr="00CF01CA">
        <w:trPr>
          <w:trHeight w:val="277"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:rsidR="008A0DE3" w:rsidRPr="008A0DE3" w:rsidRDefault="008A0DE3" w:rsidP="008A0D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A0DE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0" w:type="auto"/>
            <w:gridSpan w:val="2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:rsidR="008A0DE3" w:rsidRPr="008A0DE3" w:rsidRDefault="008A0DE3" w:rsidP="008A0D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A0DE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Main CPU - System Coordination Manager</w:t>
            </w:r>
          </w:p>
        </w:tc>
        <w:tc>
          <w:tcPr>
            <w:tcW w:w="0" w:type="auto"/>
            <w:gridSpan w:val="2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:rsidR="008A0DE3" w:rsidRPr="008A0DE3" w:rsidRDefault="008A0DE3" w:rsidP="008A0D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A0DE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XIN_SYS_MGR</w:t>
            </w:r>
          </w:p>
        </w:tc>
      </w:tr>
      <w:tr w:rsidR="008A0DE3" w:rsidRPr="008A0DE3" w:rsidTr="00CF01CA">
        <w:trPr>
          <w:trHeight w:val="277"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:rsidR="008A0DE3" w:rsidRPr="008A0DE3" w:rsidRDefault="008A0DE3" w:rsidP="008A0D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A0DE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</w:t>
            </w:r>
          </w:p>
        </w:tc>
        <w:tc>
          <w:tcPr>
            <w:tcW w:w="0" w:type="auto"/>
            <w:gridSpan w:val="2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:rsidR="008A0DE3" w:rsidRPr="008A0DE3" w:rsidRDefault="008A0DE3" w:rsidP="008A0D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A0DE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Traction Control &amp; Torque Coordination Manager</w:t>
            </w:r>
          </w:p>
        </w:tc>
        <w:tc>
          <w:tcPr>
            <w:tcW w:w="0" w:type="auto"/>
            <w:gridSpan w:val="2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:rsidR="008A0DE3" w:rsidRPr="008A0DE3" w:rsidRDefault="008A0DE3" w:rsidP="008A0D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A0DE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XIN_TRQ_MGR</w:t>
            </w:r>
          </w:p>
        </w:tc>
      </w:tr>
      <w:tr w:rsidR="008A0DE3" w:rsidRPr="008A0DE3" w:rsidTr="00CF01CA">
        <w:trPr>
          <w:trHeight w:val="277"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:rsidR="008A0DE3" w:rsidRPr="008A0DE3" w:rsidRDefault="008A0DE3" w:rsidP="008A0D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A0DE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0" w:type="auto"/>
            <w:gridSpan w:val="2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:rsidR="008A0DE3" w:rsidRPr="008A0DE3" w:rsidRDefault="008A0DE3" w:rsidP="008A0D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A0DE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Steering Inverter Management Module</w:t>
            </w:r>
          </w:p>
        </w:tc>
        <w:tc>
          <w:tcPr>
            <w:tcW w:w="0" w:type="auto"/>
            <w:gridSpan w:val="2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:rsidR="008A0DE3" w:rsidRPr="008A0DE3" w:rsidRDefault="008A0DE3" w:rsidP="008A0D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A0DE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XIN_STEER_MGR</w:t>
            </w:r>
          </w:p>
        </w:tc>
      </w:tr>
      <w:tr w:rsidR="008A0DE3" w:rsidRPr="008A0DE3" w:rsidTr="00CF01CA">
        <w:trPr>
          <w:trHeight w:val="277"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:rsidR="008A0DE3" w:rsidRPr="008A0DE3" w:rsidRDefault="008A0DE3" w:rsidP="008A0D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A0DE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</w:t>
            </w:r>
          </w:p>
        </w:tc>
        <w:tc>
          <w:tcPr>
            <w:tcW w:w="0" w:type="auto"/>
            <w:gridSpan w:val="2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:rsidR="008A0DE3" w:rsidRPr="008A0DE3" w:rsidRDefault="008A0DE3" w:rsidP="008A0D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A0DE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Brake Pump Inverter Management Module</w:t>
            </w:r>
          </w:p>
        </w:tc>
        <w:tc>
          <w:tcPr>
            <w:tcW w:w="0" w:type="auto"/>
            <w:gridSpan w:val="2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:rsidR="008A0DE3" w:rsidRPr="008A0DE3" w:rsidRDefault="008A0DE3" w:rsidP="008A0D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A0DE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XIN_BRAKE_MGR</w:t>
            </w:r>
          </w:p>
        </w:tc>
      </w:tr>
      <w:tr w:rsidR="008A0DE3" w:rsidRPr="008A0DE3" w:rsidTr="00CF01CA">
        <w:trPr>
          <w:trHeight w:val="277"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:rsidR="008A0DE3" w:rsidRPr="008A0DE3" w:rsidRDefault="008A0DE3" w:rsidP="008A0D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A0DE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7</w:t>
            </w:r>
          </w:p>
        </w:tc>
        <w:tc>
          <w:tcPr>
            <w:tcW w:w="0" w:type="auto"/>
            <w:gridSpan w:val="2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:rsidR="008A0DE3" w:rsidRPr="008A0DE3" w:rsidRDefault="008A0DE3" w:rsidP="008A0D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A0DE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DCDC Power Management Module</w:t>
            </w:r>
          </w:p>
        </w:tc>
        <w:tc>
          <w:tcPr>
            <w:tcW w:w="0" w:type="auto"/>
            <w:gridSpan w:val="2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:rsidR="008A0DE3" w:rsidRPr="008A0DE3" w:rsidRDefault="008A0DE3" w:rsidP="008A0D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A0DE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XIN_DCDC_MGR</w:t>
            </w:r>
          </w:p>
        </w:tc>
      </w:tr>
      <w:tr w:rsidR="008A0DE3" w:rsidRPr="008A0DE3" w:rsidTr="00CF01CA">
        <w:trPr>
          <w:trHeight w:val="277"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:rsidR="008A0DE3" w:rsidRPr="008A0DE3" w:rsidRDefault="008A0DE3" w:rsidP="008A0D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A0DE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8</w:t>
            </w:r>
          </w:p>
        </w:tc>
        <w:tc>
          <w:tcPr>
            <w:tcW w:w="0" w:type="auto"/>
            <w:gridSpan w:val="2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:rsidR="008A0DE3" w:rsidRPr="008A0DE3" w:rsidRDefault="008A0DE3" w:rsidP="008A0D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A0DE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HV Power Distribution &amp; HVIL Manager</w:t>
            </w:r>
          </w:p>
        </w:tc>
        <w:tc>
          <w:tcPr>
            <w:tcW w:w="0" w:type="auto"/>
            <w:gridSpan w:val="2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:rsidR="008A0DE3" w:rsidRPr="008A0DE3" w:rsidRDefault="008A0DE3" w:rsidP="008A0D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A0DE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XIN_HV_MGR</w:t>
            </w:r>
          </w:p>
        </w:tc>
      </w:tr>
      <w:tr w:rsidR="008A0DE3" w:rsidRPr="008A0DE3" w:rsidTr="00CF01CA">
        <w:trPr>
          <w:trHeight w:val="277"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:rsidR="008A0DE3" w:rsidRPr="008A0DE3" w:rsidRDefault="008A0DE3" w:rsidP="008A0D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A0DE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9</w:t>
            </w:r>
          </w:p>
        </w:tc>
        <w:tc>
          <w:tcPr>
            <w:tcW w:w="0" w:type="auto"/>
            <w:gridSpan w:val="2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:rsidR="008A0DE3" w:rsidRPr="008A0DE3" w:rsidRDefault="008A0DE3" w:rsidP="008A0D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A0DE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CCS2 Charging Management Module</w:t>
            </w:r>
          </w:p>
        </w:tc>
        <w:tc>
          <w:tcPr>
            <w:tcW w:w="0" w:type="auto"/>
            <w:gridSpan w:val="2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:rsidR="008A0DE3" w:rsidRPr="008A0DE3" w:rsidRDefault="008A0DE3" w:rsidP="008A0D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A0DE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XIN_CHG_MGR</w:t>
            </w:r>
          </w:p>
        </w:tc>
      </w:tr>
      <w:tr w:rsidR="008A0DE3" w:rsidRPr="008A0DE3" w:rsidTr="00CF01CA">
        <w:trPr>
          <w:trHeight w:val="542"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:rsidR="008A0DE3" w:rsidRPr="008A0DE3" w:rsidRDefault="008A0DE3" w:rsidP="008A0D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A0DE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0" w:type="auto"/>
            <w:gridSpan w:val="2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:rsidR="008A0DE3" w:rsidRPr="008A0DE3" w:rsidRDefault="008A0DE3" w:rsidP="008A0D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A0DE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Communica</w:t>
            </w:r>
            <w:r w:rsidR="0076591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tion Gateway Manager (CAN</w:t>
            </w:r>
            <w:r w:rsidRPr="008A0DE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/Ethernet)</w:t>
            </w:r>
          </w:p>
        </w:tc>
        <w:tc>
          <w:tcPr>
            <w:tcW w:w="0" w:type="auto"/>
            <w:gridSpan w:val="2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:rsidR="008A0DE3" w:rsidRPr="008A0DE3" w:rsidRDefault="008A0DE3" w:rsidP="008A0D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A0DE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XIN_COM_MGR</w:t>
            </w:r>
          </w:p>
        </w:tc>
      </w:tr>
      <w:tr w:rsidR="008A0DE3" w:rsidRPr="008A0DE3" w:rsidTr="00CF01CA">
        <w:trPr>
          <w:trHeight w:val="277"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:rsidR="008A0DE3" w:rsidRPr="008A0DE3" w:rsidRDefault="008A0DE3" w:rsidP="008A0D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A0DE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11</w:t>
            </w:r>
          </w:p>
        </w:tc>
        <w:tc>
          <w:tcPr>
            <w:tcW w:w="0" w:type="auto"/>
            <w:gridSpan w:val="2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:rsidR="008A0DE3" w:rsidRPr="008A0DE3" w:rsidRDefault="008A0DE3" w:rsidP="008A0D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A0DE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Diagnostics &amp; Fault Management Module</w:t>
            </w:r>
          </w:p>
        </w:tc>
        <w:tc>
          <w:tcPr>
            <w:tcW w:w="0" w:type="auto"/>
            <w:gridSpan w:val="2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:rsidR="008A0DE3" w:rsidRPr="008A0DE3" w:rsidRDefault="008A0DE3" w:rsidP="008A0D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A0DE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XIN_DIAG_MGR</w:t>
            </w:r>
          </w:p>
        </w:tc>
      </w:tr>
      <w:tr w:rsidR="008A0DE3" w:rsidRPr="008A0DE3" w:rsidTr="00CF01CA">
        <w:trPr>
          <w:gridAfter w:val="1"/>
          <w:trHeight w:val="277"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:rsidR="008A0DE3" w:rsidRPr="008A0DE3" w:rsidRDefault="008A0DE3" w:rsidP="008A0D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A0DE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12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:rsidR="008A0DE3" w:rsidRPr="008A0DE3" w:rsidRDefault="008A0DE3" w:rsidP="008A0D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A0DE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Functional Safety Manager</w:t>
            </w:r>
          </w:p>
        </w:tc>
        <w:tc>
          <w:tcPr>
            <w:tcW w:w="0" w:type="auto"/>
            <w:gridSpan w:val="2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:rsidR="008A0DE3" w:rsidRPr="008A0DE3" w:rsidRDefault="008A0DE3" w:rsidP="008A0D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A0DE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XIN_FUSA_MGR</w:t>
            </w:r>
          </w:p>
        </w:tc>
      </w:tr>
      <w:tr w:rsidR="008A0DE3" w:rsidRPr="008A0DE3" w:rsidTr="00CF01CA">
        <w:trPr>
          <w:gridAfter w:val="1"/>
          <w:trHeight w:val="277"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:rsidR="008A0DE3" w:rsidRPr="008A0DE3" w:rsidRDefault="008A0DE3" w:rsidP="008A0D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A0DE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13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:rsidR="008A0DE3" w:rsidRPr="008A0DE3" w:rsidRDefault="008A0DE3" w:rsidP="008A0D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A0DE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Cybersecurity Manager</w:t>
            </w:r>
          </w:p>
        </w:tc>
        <w:tc>
          <w:tcPr>
            <w:tcW w:w="0" w:type="auto"/>
            <w:gridSpan w:val="2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:rsidR="008A0DE3" w:rsidRPr="008A0DE3" w:rsidRDefault="008A0DE3" w:rsidP="008A0D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A0DE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XIN_CYBER_MGR</w:t>
            </w:r>
          </w:p>
        </w:tc>
      </w:tr>
      <w:tr w:rsidR="008A0DE3" w:rsidRPr="008A0DE3" w:rsidTr="00CF01CA">
        <w:trPr>
          <w:gridAfter w:val="1"/>
          <w:trHeight w:val="277"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:rsidR="008A0DE3" w:rsidRPr="008A0DE3" w:rsidRDefault="008A0DE3" w:rsidP="008A0D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A0DE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14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:rsidR="008A0DE3" w:rsidRPr="008A0DE3" w:rsidRDefault="008A0DE3" w:rsidP="008A0D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A0DE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Power &amp; Energy Management Module</w:t>
            </w:r>
          </w:p>
        </w:tc>
        <w:tc>
          <w:tcPr>
            <w:tcW w:w="0" w:type="auto"/>
            <w:gridSpan w:val="2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:rsidR="008A0DE3" w:rsidRPr="008A0DE3" w:rsidRDefault="008A0DE3" w:rsidP="008A0D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A0DE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XIN_PWR_MGR</w:t>
            </w:r>
          </w:p>
        </w:tc>
      </w:tr>
      <w:tr w:rsidR="008A0DE3" w:rsidRPr="008A0DE3" w:rsidTr="00CF01CA">
        <w:trPr>
          <w:gridAfter w:val="1"/>
          <w:trHeight w:val="277"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:rsidR="008A0DE3" w:rsidRPr="008A0DE3" w:rsidRDefault="008A0DE3" w:rsidP="008A0D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A0DE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15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:rsidR="008A0DE3" w:rsidRPr="008A0DE3" w:rsidRDefault="008A0DE3" w:rsidP="008A0D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A0DE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Aggregate Health Monitoring Module</w:t>
            </w:r>
          </w:p>
        </w:tc>
        <w:tc>
          <w:tcPr>
            <w:tcW w:w="0" w:type="auto"/>
            <w:gridSpan w:val="2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:rsidR="008A0DE3" w:rsidRPr="008A0DE3" w:rsidRDefault="008A0DE3" w:rsidP="008A0D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A0DE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XIN_HMON_MGR</w:t>
            </w:r>
          </w:p>
        </w:tc>
      </w:tr>
      <w:tr w:rsidR="008A0DE3" w:rsidRPr="008A0DE3" w:rsidTr="00CF01CA">
        <w:trPr>
          <w:gridAfter w:val="1"/>
          <w:trHeight w:val="542"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:rsidR="008A0DE3" w:rsidRPr="008A0DE3" w:rsidRDefault="008A0DE3" w:rsidP="008A0D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A0DE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16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:rsidR="008A0DE3" w:rsidRPr="008A0DE3" w:rsidRDefault="008A0DE3" w:rsidP="008A0D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A0DE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Thermal Management Coordinator</w:t>
            </w:r>
          </w:p>
        </w:tc>
        <w:tc>
          <w:tcPr>
            <w:tcW w:w="0" w:type="auto"/>
            <w:gridSpan w:val="2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:rsidR="008A0DE3" w:rsidRPr="008A0DE3" w:rsidRDefault="008A0DE3" w:rsidP="008A0D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A0DE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XIN_THERM_MGR</w:t>
            </w:r>
          </w:p>
        </w:tc>
      </w:tr>
      <w:tr w:rsidR="008A0DE3" w:rsidRPr="008A0DE3" w:rsidTr="00CF01CA">
        <w:trPr>
          <w:gridAfter w:val="1"/>
          <w:trHeight w:val="277"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:rsidR="008A0DE3" w:rsidRPr="008A0DE3" w:rsidRDefault="008A0DE3" w:rsidP="008A0D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A0DE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17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:rsidR="008A0DE3" w:rsidRPr="008A0DE3" w:rsidRDefault="008A0DE3" w:rsidP="008A0D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A0DE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Main CPU ↔ Sub CPU Supervision Module</w:t>
            </w:r>
          </w:p>
        </w:tc>
        <w:tc>
          <w:tcPr>
            <w:tcW w:w="0" w:type="auto"/>
            <w:gridSpan w:val="2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:rsidR="008A0DE3" w:rsidRPr="008A0DE3" w:rsidRDefault="008A0DE3" w:rsidP="008A0D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A0DE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XIN_SUPV_MGR</w:t>
            </w:r>
          </w:p>
        </w:tc>
      </w:tr>
      <w:tr w:rsidR="008A0DE3" w:rsidRPr="008A0DE3" w:rsidTr="00CF01CA">
        <w:trPr>
          <w:gridAfter w:val="1"/>
          <w:trHeight w:val="277"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:rsidR="008A0DE3" w:rsidRPr="008A0DE3" w:rsidRDefault="008A0DE3" w:rsidP="008A0D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A0DE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18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:rsidR="008A0DE3" w:rsidRPr="008A0DE3" w:rsidRDefault="008A0DE3" w:rsidP="008A0D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A0DE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Network Management Module</w:t>
            </w:r>
          </w:p>
        </w:tc>
        <w:tc>
          <w:tcPr>
            <w:tcW w:w="0" w:type="auto"/>
            <w:gridSpan w:val="2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:rsidR="008A0DE3" w:rsidRPr="008A0DE3" w:rsidRDefault="008A0DE3" w:rsidP="008A0D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A0DE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XIN_NM</w:t>
            </w:r>
          </w:p>
        </w:tc>
      </w:tr>
      <w:tr w:rsidR="008A0DE3" w:rsidRPr="008A0DE3" w:rsidTr="00CF01CA">
        <w:trPr>
          <w:gridAfter w:val="1"/>
          <w:trHeight w:val="277"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:rsidR="008A0DE3" w:rsidRPr="008A0DE3" w:rsidRDefault="008A0DE3" w:rsidP="008A0D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A0DE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19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:rsidR="008A0DE3" w:rsidRPr="008A0DE3" w:rsidRDefault="008A0DE3" w:rsidP="008A0D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A0DE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Diagnostic Communication Manager (UDS)</w:t>
            </w:r>
          </w:p>
        </w:tc>
        <w:tc>
          <w:tcPr>
            <w:tcW w:w="0" w:type="auto"/>
            <w:gridSpan w:val="2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:rsidR="008A0DE3" w:rsidRPr="008A0DE3" w:rsidRDefault="008A0DE3" w:rsidP="008A0D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A0DE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XIN_DCM</w:t>
            </w:r>
          </w:p>
        </w:tc>
      </w:tr>
      <w:tr w:rsidR="008A0DE3" w:rsidRPr="008A0DE3" w:rsidTr="00CF01CA">
        <w:trPr>
          <w:gridAfter w:val="1"/>
          <w:trHeight w:val="277"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:rsidR="008A0DE3" w:rsidRPr="008A0DE3" w:rsidRDefault="008A0DE3" w:rsidP="008A0D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A0DE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20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:rsidR="008A0DE3" w:rsidRPr="008A0DE3" w:rsidRDefault="008A0DE3" w:rsidP="008A0D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A0DE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NVM &amp; Data Logging Manager</w:t>
            </w:r>
          </w:p>
        </w:tc>
        <w:tc>
          <w:tcPr>
            <w:tcW w:w="0" w:type="auto"/>
            <w:gridSpan w:val="2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:rsidR="008A0DE3" w:rsidRPr="008A0DE3" w:rsidRDefault="008A0DE3" w:rsidP="008A0D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A0DE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XIN_NVM_MGR</w:t>
            </w:r>
          </w:p>
        </w:tc>
      </w:tr>
      <w:tr w:rsidR="008A0DE3" w:rsidRPr="008A0DE3" w:rsidTr="00CF01CA">
        <w:trPr>
          <w:gridAfter w:val="1"/>
          <w:trHeight w:val="277"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:rsidR="008A0DE3" w:rsidRPr="008A0DE3" w:rsidRDefault="008A0DE3" w:rsidP="008A0D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A0DE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21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:rsidR="008A0DE3" w:rsidRPr="008A0DE3" w:rsidRDefault="008A0DE3" w:rsidP="008A0D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A0DE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OTA/FOTA Update Manager</w:t>
            </w:r>
          </w:p>
        </w:tc>
        <w:tc>
          <w:tcPr>
            <w:tcW w:w="0" w:type="auto"/>
            <w:gridSpan w:val="2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:rsidR="008A0DE3" w:rsidRPr="008A0DE3" w:rsidRDefault="008A0DE3" w:rsidP="008A0D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A0DE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XIN_OTA_MGR</w:t>
            </w:r>
          </w:p>
        </w:tc>
      </w:tr>
      <w:tr w:rsidR="008A0DE3" w:rsidRPr="008A0DE3" w:rsidTr="00CF01CA">
        <w:trPr>
          <w:gridAfter w:val="1"/>
          <w:trHeight w:val="277"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:rsidR="008A0DE3" w:rsidRPr="008A0DE3" w:rsidRDefault="008A0DE3" w:rsidP="008A0D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A0DE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22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:rsidR="008A0DE3" w:rsidRPr="008A0DE3" w:rsidRDefault="008A0DE3" w:rsidP="008A0D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A0DE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Service &amp; Manufacturing Mode Manager</w:t>
            </w:r>
          </w:p>
        </w:tc>
        <w:tc>
          <w:tcPr>
            <w:tcW w:w="0" w:type="auto"/>
            <w:gridSpan w:val="2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:rsidR="008A0DE3" w:rsidRPr="008A0DE3" w:rsidRDefault="008A0DE3" w:rsidP="008A0DE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A0DE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XIN_SVC_MGR</w:t>
            </w:r>
          </w:p>
        </w:tc>
      </w:tr>
    </w:tbl>
    <w:p w:rsidR="008A0DE3" w:rsidRDefault="008A0DE3"/>
    <w:p w:rsidR="00AD4DBF" w:rsidRDefault="00AD4DBF"/>
    <w:p w:rsidR="00AD4DBF" w:rsidRDefault="00AD4DBF"/>
    <w:p w:rsidR="00AD4DBF" w:rsidRDefault="00AD4DBF"/>
    <w:p w:rsidR="00AD4DBF" w:rsidRDefault="00AD4DBF"/>
    <w:p w:rsidR="00AD4DBF" w:rsidRDefault="00AD4DBF"/>
    <w:p w:rsidR="00AD4DBF" w:rsidRDefault="00AD4DBF"/>
    <w:p w:rsidR="00AD4DBF" w:rsidRDefault="00AD4DBF"/>
    <w:p w:rsidR="00AD4DBF" w:rsidRDefault="00AD4DBF"/>
    <w:p w:rsidR="00AD4DBF" w:rsidRDefault="00AD4DBF"/>
    <w:tbl>
      <w:tblPr>
        <w:tblStyle w:val="TableGrid"/>
        <w:tblW w:w="9781" w:type="dxa"/>
        <w:tblInd w:w="-147" w:type="dxa"/>
        <w:tblLayout w:type="fixed"/>
        <w:tblLook w:val="04A0" w:firstRow="1" w:lastRow="0" w:firstColumn="1" w:lastColumn="0" w:noHBand="0" w:noVBand="1"/>
      </w:tblPr>
      <w:tblGrid>
        <w:gridCol w:w="1135"/>
        <w:gridCol w:w="1984"/>
        <w:gridCol w:w="4155"/>
        <w:gridCol w:w="1045"/>
        <w:gridCol w:w="1462"/>
      </w:tblGrid>
      <w:tr w:rsidR="00AD4DBF" w:rsidTr="00AD4DBF">
        <w:tc>
          <w:tcPr>
            <w:tcW w:w="1135" w:type="dxa"/>
          </w:tcPr>
          <w:p w:rsidR="00AD4DBF" w:rsidRPr="00362EF0" w:rsidRDefault="00AD4DBF" w:rsidP="00AD4DBF">
            <w:pPr>
              <w:rPr>
                <w:b/>
                <w:lang w:val="en-GB" w:eastAsia="de-DE"/>
              </w:rPr>
            </w:pPr>
            <w:proofErr w:type="spellStart"/>
            <w:r w:rsidRPr="00362EF0">
              <w:rPr>
                <w:b/>
                <w:lang w:val="en-GB" w:eastAsia="de-DE"/>
              </w:rPr>
              <w:lastRenderedPageBreak/>
              <w:t>Req_ID</w:t>
            </w:r>
            <w:proofErr w:type="spellEnd"/>
          </w:p>
        </w:tc>
        <w:tc>
          <w:tcPr>
            <w:tcW w:w="1984" w:type="dxa"/>
          </w:tcPr>
          <w:p w:rsidR="00AD4DBF" w:rsidRPr="00362EF0" w:rsidRDefault="00AD4DBF" w:rsidP="00AD4DBF">
            <w:pPr>
              <w:rPr>
                <w:b/>
                <w:lang w:val="en-GB" w:eastAsia="de-DE"/>
              </w:rPr>
            </w:pPr>
            <w:proofErr w:type="spellStart"/>
            <w:r w:rsidRPr="00362EF0">
              <w:rPr>
                <w:b/>
                <w:lang w:val="en-GB" w:eastAsia="de-DE"/>
              </w:rPr>
              <w:t>Req_Name</w:t>
            </w:r>
            <w:proofErr w:type="spellEnd"/>
          </w:p>
        </w:tc>
        <w:tc>
          <w:tcPr>
            <w:tcW w:w="4155" w:type="dxa"/>
          </w:tcPr>
          <w:p w:rsidR="00AD4DBF" w:rsidRPr="00362EF0" w:rsidRDefault="00AD4DBF" w:rsidP="00AD4DBF">
            <w:pPr>
              <w:rPr>
                <w:b/>
                <w:lang w:val="en-GB" w:eastAsia="de-DE"/>
              </w:rPr>
            </w:pPr>
            <w:proofErr w:type="spellStart"/>
            <w:r w:rsidRPr="00362EF0">
              <w:rPr>
                <w:b/>
                <w:lang w:val="en-GB" w:eastAsia="de-DE"/>
              </w:rPr>
              <w:t>Req_Description</w:t>
            </w:r>
            <w:proofErr w:type="spellEnd"/>
          </w:p>
        </w:tc>
        <w:tc>
          <w:tcPr>
            <w:tcW w:w="1045" w:type="dxa"/>
          </w:tcPr>
          <w:p w:rsidR="00AD4DBF" w:rsidRPr="00362EF0" w:rsidRDefault="00AD4DBF" w:rsidP="00AD4DBF">
            <w:pPr>
              <w:rPr>
                <w:b/>
                <w:lang w:val="en-GB" w:eastAsia="de-DE"/>
              </w:rPr>
            </w:pPr>
            <w:r w:rsidRPr="00362EF0">
              <w:rPr>
                <w:b/>
                <w:lang w:val="en-GB" w:eastAsia="de-DE"/>
              </w:rPr>
              <w:t>Priorities (H/M/L)</w:t>
            </w:r>
          </w:p>
        </w:tc>
        <w:tc>
          <w:tcPr>
            <w:tcW w:w="1462" w:type="dxa"/>
          </w:tcPr>
          <w:p w:rsidR="00AD4DBF" w:rsidRPr="00362EF0" w:rsidRDefault="00AD4DBF" w:rsidP="00AD4DBF">
            <w:pPr>
              <w:rPr>
                <w:b/>
                <w:lang w:val="en-GB" w:eastAsia="de-DE"/>
              </w:rPr>
            </w:pPr>
            <w:r w:rsidRPr="00362EF0">
              <w:rPr>
                <w:b/>
                <w:lang w:val="en-GB" w:eastAsia="de-DE"/>
              </w:rPr>
              <w:t>Categories (Critical/Non-critical)</w:t>
            </w:r>
          </w:p>
        </w:tc>
      </w:tr>
      <w:tr w:rsidR="00AD4DBF" w:rsidTr="00AD4DBF">
        <w:tc>
          <w:tcPr>
            <w:tcW w:w="9781" w:type="dxa"/>
            <w:gridSpan w:val="5"/>
            <w:shd w:val="clear" w:color="auto" w:fill="BFBFBF" w:themeFill="background1" w:themeFillShade="BF"/>
          </w:tcPr>
          <w:p w:rsidR="00AD4DBF" w:rsidRDefault="00AD4DBF" w:rsidP="00AD4DBF">
            <w:pPr>
              <w:rPr>
                <w:lang w:val="en-GB" w:eastAsia="de-DE"/>
              </w:rPr>
            </w:pPr>
            <w:r>
              <w:rPr>
                <w:lang w:val="en-GB" w:eastAsia="de-DE"/>
              </w:rPr>
              <w:t>General Requirements</w:t>
            </w:r>
          </w:p>
        </w:tc>
      </w:tr>
      <w:tr w:rsidR="00AD4DBF" w:rsidTr="00AD4DBF">
        <w:tc>
          <w:tcPr>
            <w:tcW w:w="1135" w:type="dxa"/>
          </w:tcPr>
          <w:p w:rsidR="00AD4DBF" w:rsidRPr="007F53A5" w:rsidRDefault="00AD4DBF" w:rsidP="00AD4DB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Xin1_Sys_Gen_101</w:t>
            </w:r>
          </w:p>
        </w:tc>
        <w:tc>
          <w:tcPr>
            <w:tcW w:w="1984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Operating Voltage Range</w:t>
            </w:r>
          </w:p>
        </w:tc>
        <w:tc>
          <w:tcPr>
            <w:tcW w:w="4155" w:type="dxa"/>
            <w:shd w:val="clear" w:color="auto" w:fill="auto"/>
          </w:tcPr>
          <w:p w:rsidR="00AD4DBF" w:rsidRDefault="00AD4DBF" w:rsidP="00AD4DBF">
            <w:pPr>
              <w:tabs>
                <w:tab w:val="left" w:pos="992"/>
              </w:tabs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 xml:space="preserve">The system shall operate normally when supplied with an input voltage within the </w:t>
            </w:r>
            <w:r>
              <w:rPr>
                <w:lang w:val="en-GB" w:eastAsia="de-DE"/>
              </w:rPr>
              <w:t xml:space="preserve">operating </w:t>
            </w:r>
            <w:r w:rsidRPr="00362EF0">
              <w:rPr>
                <w:lang w:val="en-GB" w:eastAsia="de-DE"/>
              </w:rPr>
              <w:t>range.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>
              <w:rPr>
                <w:rFonts w:ascii="Calibri" w:hAnsi="Calibri" w:cs="Calibri"/>
                <w:color w:val="000000"/>
              </w:rPr>
              <w:t>Xin1_Sys_Gen_102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System Power-Up</w:t>
            </w:r>
          </w:p>
        </w:tc>
        <w:tc>
          <w:tcPr>
            <w:tcW w:w="415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 xml:space="preserve">The system shall transition to Initialization state within </w:t>
            </w:r>
            <w:r>
              <w:rPr>
                <w:lang w:val="en-GB" w:eastAsia="de-DE"/>
              </w:rPr>
              <w:t>“</w:t>
            </w:r>
            <w:r w:rsidRPr="00892EEC">
              <w:rPr>
                <w:lang w:val="en-GB" w:eastAsia="de-DE"/>
              </w:rPr>
              <w:t>T_powerup</w:t>
            </w:r>
            <w:r>
              <w:rPr>
                <w:lang w:val="en-GB" w:eastAsia="de-DE"/>
              </w:rPr>
              <w:t>”</w:t>
            </w:r>
            <w:r w:rsidRPr="00362EF0">
              <w:rPr>
                <w:lang w:val="en-GB" w:eastAsia="de-DE"/>
              </w:rPr>
              <w:t xml:space="preserve"> s after application of vehicle supply power.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>
              <w:rPr>
                <w:rFonts w:ascii="Calibri" w:hAnsi="Calibri" w:cs="Calibri"/>
                <w:color w:val="000000"/>
              </w:rPr>
              <w:t>Xin1_Sys_Gen_103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Start</w:t>
            </w:r>
            <w:r>
              <w:rPr>
                <w:lang w:val="en-GB" w:eastAsia="de-DE"/>
              </w:rPr>
              <w:t>-</w:t>
            </w:r>
            <w:r w:rsidRPr="00362EF0">
              <w:rPr>
                <w:lang w:val="en-GB" w:eastAsia="de-DE"/>
              </w:rPr>
              <w:t>up Time</w:t>
            </w:r>
          </w:p>
        </w:tc>
        <w:tc>
          <w:tcPr>
            <w:tcW w:w="415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 xml:space="preserve">The system shall complete initialization and enter operational mode within </w:t>
            </w:r>
            <w:r>
              <w:rPr>
                <w:lang w:val="en-GB" w:eastAsia="de-DE"/>
              </w:rPr>
              <w:t>“</w:t>
            </w:r>
            <w:r w:rsidRPr="00892EEC">
              <w:rPr>
                <w:lang w:val="en-GB" w:eastAsia="de-DE"/>
              </w:rPr>
              <w:t>T_startup</w:t>
            </w:r>
            <w:r>
              <w:rPr>
                <w:lang w:val="en-GB" w:eastAsia="de-DE"/>
              </w:rPr>
              <w:t>”</w:t>
            </w:r>
            <w:r w:rsidRPr="00362EF0">
              <w:rPr>
                <w:lang w:val="en-GB" w:eastAsia="de-DE"/>
              </w:rPr>
              <w:t xml:space="preserve"> s after power-up.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>
              <w:rPr>
                <w:rFonts w:ascii="Calibri" w:hAnsi="Calibri" w:cs="Calibri"/>
                <w:color w:val="000000"/>
              </w:rPr>
              <w:t>Xin1_Sys_Gen_104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System Self-Test</w:t>
            </w:r>
          </w:p>
        </w:tc>
        <w:tc>
          <w:tcPr>
            <w:tcW w:w="415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 xml:space="preserve">The system shall execute a </w:t>
            </w:r>
            <w:r>
              <w:rPr>
                <w:lang w:val="en-GB" w:eastAsia="de-DE"/>
              </w:rPr>
              <w:t>start-</w:t>
            </w:r>
            <w:r w:rsidRPr="00362EF0">
              <w:rPr>
                <w:lang w:val="en-GB" w:eastAsia="de-DE"/>
              </w:rPr>
              <w:t>up diagnostic check of all safety-related functions during initialization.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>
              <w:rPr>
                <w:rFonts w:ascii="Calibri" w:hAnsi="Calibri" w:cs="Calibri"/>
                <w:color w:val="000000"/>
              </w:rPr>
              <w:t>Xin1_Sys_Gen_105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Operational Status</w:t>
            </w:r>
          </w:p>
        </w:tc>
        <w:tc>
          <w:tcPr>
            <w:tcW w:w="415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The system shall provide current system operating status to connected vehicle systems.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>
              <w:rPr>
                <w:rFonts w:ascii="Calibri" w:hAnsi="Calibri" w:cs="Calibri"/>
                <w:color w:val="000000"/>
              </w:rPr>
              <w:t>Xin1_Sys_Gen_106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Fault Logging</w:t>
            </w:r>
          </w:p>
        </w:tc>
        <w:tc>
          <w:tcPr>
            <w:tcW w:w="415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 xml:space="preserve">The system shall store all detected faults in non-volatile memory within </w:t>
            </w:r>
            <w:r>
              <w:rPr>
                <w:lang w:val="en-GB" w:eastAsia="de-DE"/>
              </w:rPr>
              <w:t>“</w:t>
            </w:r>
            <w:r w:rsidRPr="00892EEC">
              <w:rPr>
                <w:lang w:val="en-GB" w:eastAsia="de-DE"/>
              </w:rPr>
              <w:t>T_FltDet”</w:t>
            </w:r>
            <w:r w:rsidRPr="00362EF0">
              <w:rPr>
                <w:lang w:val="en-GB" w:eastAsia="de-DE"/>
              </w:rPr>
              <w:t xml:space="preserve"> sec of Flt Detection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>
              <w:rPr>
                <w:rFonts w:ascii="Calibri" w:hAnsi="Calibri" w:cs="Calibri"/>
                <w:color w:val="000000"/>
              </w:rPr>
              <w:t>Xin1_Sys_Gen_107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Time Stamp Storage</w:t>
            </w:r>
          </w:p>
        </w:tc>
        <w:tc>
          <w:tcPr>
            <w:tcW w:w="415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The system shall associate each stored fault event with a timestamp.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>
              <w:rPr>
                <w:rFonts w:ascii="Calibri" w:hAnsi="Calibri" w:cs="Calibri"/>
                <w:color w:val="000000"/>
              </w:rPr>
              <w:t>Xin1_Sys_Gen_108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Safe-State Entry</w:t>
            </w:r>
          </w:p>
        </w:tc>
        <w:tc>
          <w:tcPr>
            <w:tcW w:w="415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The system shall enter a safe state upon detection of a critical fault condition.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>
              <w:rPr>
                <w:rFonts w:ascii="Calibri" w:hAnsi="Calibri" w:cs="Calibri"/>
                <w:color w:val="000000"/>
              </w:rPr>
              <w:t>Xin1_Sys_Gen_109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Controlled Shutdown</w:t>
            </w:r>
          </w:p>
        </w:tc>
        <w:tc>
          <w:tcPr>
            <w:tcW w:w="415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The system shall perform a controlled shutdown when a shutdown request is received.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>
              <w:rPr>
                <w:rFonts w:ascii="Calibri" w:hAnsi="Calibri" w:cs="Calibri"/>
                <w:color w:val="000000"/>
              </w:rPr>
              <w:t>Xin1_Sys_Gen_110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Voltage Monitoring</w:t>
            </w:r>
          </w:p>
        </w:tc>
        <w:tc>
          <w:tcPr>
            <w:tcW w:w="415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The system shall continuously monitor input supply voltage during operation.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>
              <w:rPr>
                <w:rFonts w:ascii="Calibri" w:hAnsi="Calibri" w:cs="Calibri"/>
                <w:color w:val="000000"/>
              </w:rPr>
              <w:t>Xin1_Sys_Gen_11</w:t>
            </w:r>
            <w:r w:rsidRPr="00711884">
              <w:rPr>
                <w:rFonts w:ascii="Calibri" w:hAnsi="Calibri" w:cs="Calibri"/>
                <w:color w:val="000000"/>
              </w:rPr>
              <w:t>1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Temperature Monitoring</w:t>
            </w:r>
          </w:p>
        </w:tc>
        <w:tc>
          <w:tcPr>
            <w:tcW w:w="415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The system shall continuously monitor system temperature during operation.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>
              <w:rPr>
                <w:rFonts w:ascii="Calibri" w:hAnsi="Calibri" w:cs="Calibri"/>
                <w:color w:val="000000"/>
              </w:rPr>
              <w:t>Xin1_Sys_Gen_112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Diagnostic Reporting</w:t>
            </w:r>
          </w:p>
        </w:tc>
        <w:tc>
          <w:tcPr>
            <w:tcW w:w="415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The system shall report detected diagnostic events via diagnostic communication interface.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>
              <w:rPr>
                <w:rFonts w:ascii="Calibri" w:hAnsi="Calibri" w:cs="Calibri"/>
                <w:color w:val="000000"/>
              </w:rPr>
              <w:t>Xin1_Sys_Gen_113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Environmental Operating Range</w:t>
            </w:r>
          </w:p>
        </w:tc>
        <w:tc>
          <w:tcPr>
            <w:tcW w:w="4155" w:type="dxa"/>
            <w:shd w:val="clear" w:color="auto" w:fill="auto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The system shall operate within the ambient temperature range defined in the product specification.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362EF0">
              <w:rPr>
                <w:lang w:val="en-GB" w:eastAsia="de-DE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1984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4155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</w:tr>
      <w:tr w:rsidR="00AD4DBF" w:rsidTr="00AD4DBF">
        <w:tc>
          <w:tcPr>
            <w:tcW w:w="9781" w:type="dxa"/>
            <w:gridSpan w:val="5"/>
            <w:shd w:val="clear" w:color="auto" w:fill="BFBFBF" w:themeFill="background1" w:themeFillShade="BF"/>
          </w:tcPr>
          <w:p w:rsidR="00AD4DBF" w:rsidRPr="004C1872" w:rsidRDefault="00AD4DBF" w:rsidP="00AD4DBF">
            <w:pPr>
              <w:rPr>
                <w:lang w:val="en-GB" w:eastAsia="de-DE"/>
              </w:rPr>
            </w:pPr>
            <w:r w:rsidRPr="004C1872">
              <w:rPr>
                <w:lang w:val="en-GB" w:eastAsia="de-DE"/>
              </w:rPr>
              <w:t>Communication Protocol Requirements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>
              <w:rPr>
                <w:rFonts w:ascii="Calibri" w:hAnsi="Calibri" w:cs="Calibri"/>
                <w:color w:val="000000"/>
              </w:rPr>
              <w:t>Xin1_Sys_Com_101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CAN Support</w:t>
            </w:r>
          </w:p>
        </w:tc>
        <w:tc>
          <w:tcPr>
            <w:tcW w:w="415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The system shall support CAN communication compliant with ISO 11898.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5A380E">
              <w:rPr>
                <w:rFonts w:ascii="Calibri" w:hAnsi="Calibri" w:cs="Calibri"/>
                <w:color w:val="000000"/>
              </w:rPr>
              <w:t>Xin1_Sys_Com_1</w:t>
            </w:r>
            <w:r>
              <w:rPr>
                <w:rFonts w:ascii="Calibri" w:hAnsi="Calibri" w:cs="Calibri"/>
                <w:color w:val="000000"/>
              </w:rPr>
              <w:t>02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UDS Support</w:t>
            </w:r>
          </w:p>
        </w:tc>
        <w:tc>
          <w:tcPr>
            <w:tcW w:w="415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The system shall support diagnostic services compliant with ISO 14229.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5A380E">
              <w:rPr>
                <w:rFonts w:ascii="Calibri" w:hAnsi="Calibri" w:cs="Calibri"/>
                <w:color w:val="000000"/>
              </w:rPr>
              <w:t>Xin1_Sys_Com_1</w:t>
            </w:r>
            <w:r>
              <w:rPr>
                <w:rFonts w:ascii="Calibri" w:hAnsi="Calibri" w:cs="Calibri"/>
                <w:color w:val="000000"/>
              </w:rPr>
              <w:t>03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ISO15118 Support</w:t>
            </w:r>
          </w:p>
        </w:tc>
        <w:tc>
          <w:tcPr>
            <w:tcW w:w="415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The system shall support EV-EVSE communication compliant with ISO 15118.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5A380E">
              <w:rPr>
                <w:rFonts w:ascii="Calibri" w:hAnsi="Calibri" w:cs="Calibri"/>
                <w:color w:val="000000"/>
              </w:rPr>
              <w:t>Xin1_Sys_Com_1</w:t>
            </w:r>
            <w:r>
              <w:rPr>
                <w:rFonts w:ascii="Calibri" w:hAnsi="Calibri" w:cs="Calibri"/>
                <w:color w:val="000000"/>
              </w:rPr>
              <w:t>04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PLC Communication</w:t>
            </w:r>
          </w:p>
        </w:tc>
        <w:tc>
          <w:tcPr>
            <w:tcW w:w="415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The system shall support Power Line Communication between vehicle and EVSE.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Pr="005A380E" w:rsidRDefault="00AD4DBF" w:rsidP="00AD4DBF">
            <w:pPr>
              <w:rPr>
                <w:rFonts w:ascii="Calibri" w:hAnsi="Calibri" w:cs="Calibri"/>
                <w:color w:val="000000"/>
              </w:rPr>
            </w:pPr>
            <w:r w:rsidRPr="005A380E">
              <w:rPr>
                <w:rFonts w:ascii="Calibri" w:hAnsi="Calibri" w:cs="Calibri"/>
                <w:color w:val="000000"/>
              </w:rPr>
              <w:t>Xin1_Sys_Com_1</w:t>
            </w:r>
            <w:r>
              <w:rPr>
                <w:rFonts w:ascii="Calibri" w:hAnsi="Calibri" w:cs="Calibri"/>
                <w:color w:val="000000"/>
              </w:rPr>
              <w:t>05</w:t>
            </w:r>
          </w:p>
        </w:tc>
        <w:tc>
          <w:tcPr>
            <w:tcW w:w="1984" w:type="dxa"/>
            <w:vAlign w:val="center"/>
          </w:tcPr>
          <w:p w:rsidR="00AD4DBF" w:rsidRPr="00574734" w:rsidRDefault="00AD4DBF" w:rsidP="00AD4DBF">
            <w:pPr>
              <w:rPr>
                <w:lang w:val="en-GB" w:eastAsia="de-DE"/>
              </w:rPr>
            </w:pPr>
            <w:r>
              <w:rPr>
                <w:lang w:val="en-GB" w:eastAsia="de-DE"/>
              </w:rPr>
              <w:t>Ethernet Support</w:t>
            </w:r>
          </w:p>
        </w:tc>
        <w:tc>
          <w:tcPr>
            <w:tcW w:w="4155" w:type="dxa"/>
            <w:vAlign w:val="center"/>
          </w:tcPr>
          <w:p w:rsidR="00AD4DBF" w:rsidRPr="00574734" w:rsidRDefault="00AD4DBF" w:rsidP="00AD4DBF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 xml:space="preserve">The system shall support </w:t>
            </w:r>
            <w:r>
              <w:rPr>
                <w:lang w:val="en-GB" w:eastAsia="de-DE"/>
              </w:rPr>
              <w:t>Ethernet</w:t>
            </w:r>
            <w:r w:rsidRPr="00574734">
              <w:rPr>
                <w:lang w:val="en-GB" w:eastAsia="de-DE"/>
              </w:rPr>
              <w:t xml:space="preserve"> communication</w:t>
            </w:r>
          </w:p>
        </w:tc>
        <w:tc>
          <w:tcPr>
            <w:tcW w:w="1045" w:type="dxa"/>
            <w:vAlign w:val="center"/>
          </w:tcPr>
          <w:p w:rsidR="00AD4DBF" w:rsidRPr="00574734" w:rsidRDefault="00AD4DBF" w:rsidP="00AD4DBF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Pr="00574734" w:rsidRDefault="00AD4DBF" w:rsidP="00AD4DBF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5A380E">
              <w:rPr>
                <w:rFonts w:ascii="Calibri" w:hAnsi="Calibri" w:cs="Calibri"/>
                <w:color w:val="000000"/>
              </w:rPr>
              <w:lastRenderedPageBreak/>
              <w:t>Xin1_Sys_Com_1</w:t>
            </w:r>
            <w:r>
              <w:rPr>
                <w:rFonts w:ascii="Calibri" w:hAnsi="Calibri" w:cs="Calibri"/>
                <w:color w:val="000000"/>
              </w:rPr>
              <w:t>06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Message Monitoring</w:t>
            </w:r>
          </w:p>
        </w:tc>
        <w:tc>
          <w:tcPr>
            <w:tcW w:w="415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The system shall monitor reception of mandatory communication messages.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Pr="005A380E" w:rsidRDefault="00AD4DBF" w:rsidP="00AD4DBF">
            <w:pPr>
              <w:rPr>
                <w:rFonts w:ascii="Calibri" w:hAnsi="Calibri" w:cs="Calibri"/>
                <w:color w:val="000000"/>
              </w:rPr>
            </w:pPr>
            <w:r w:rsidRPr="005A380E">
              <w:rPr>
                <w:rFonts w:ascii="Calibri" w:hAnsi="Calibri" w:cs="Calibri"/>
                <w:color w:val="000000"/>
              </w:rPr>
              <w:t>Xin1_Sys_Com_1</w:t>
            </w:r>
            <w:r>
              <w:rPr>
                <w:rFonts w:ascii="Calibri" w:hAnsi="Calibri" w:cs="Calibri"/>
                <w:color w:val="000000"/>
              </w:rPr>
              <w:t>07</w:t>
            </w:r>
          </w:p>
        </w:tc>
        <w:tc>
          <w:tcPr>
            <w:tcW w:w="1984" w:type="dxa"/>
            <w:vAlign w:val="center"/>
          </w:tcPr>
          <w:p w:rsidR="00AD4DBF" w:rsidRPr="00574734" w:rsidRDefault="00AD4DBF" w:rsidP="00AD4DBF">
            <w:pPr>
              <w:rPr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Bus-Off Detection</w:t>
            </w:r>
          </w:p>
        </w:tc>
        <w:tc>
          <w:tcPr>
            <w:tcW w:w="4155" w:type="dxa"/>
            <w:shd w:val="clear" w:color="auto" w:fill="auto"/>
            <w:vAlign w:val="center"/>
          </w:tcPr>
          <w:p w:rsidR="00AD4DBF" w:rsidRPr="00574734" w:rsidRDefault="00AD4DBF" w:rsidP="00AD4DBF">
            <w:pPr>
              <w:rPr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The system shall detect CAN bus-off conditions.</w:t>
            </w:r>
          </w:p>
        </w:tc>
        <w:tc>
          <w:tcPr>
            <w:tcW w:w="1045" w:type="dxa"/>
            <w:vAlign w:val="center"/>
          </w:tcPr>
          <w:p w:rsidR="00AD4DBF" w:rsidRPr="00574734" w:rsidRDefault="00AD4DBF" w:rsidP="00AD4DBF">
            <w:pPr>
              <w:rPr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Pr="00574734" w:rsidRDefault="00AD4DBF" w:rsidP="00AD4DBF">
            <w:pPr>
              <w:rPr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5A380E">
              <w:rPr>
                <w:rFonts w:ascii="Calibri" w:hAnsi="Calibri" w:cs="Calibri"/>
                <w:color w:val="000000"/>
              </w:rPr>
              <w:t>Xin1_Sys_Com_1</w:t>
            </w:r>
            <w:r>
              <w:rPr>
                <w:rFonts w:ascii="Calibri" w:hAnsi="Calibri" w:cs="Calibri"/>
                <w:color w:val="000000"/>
              </w:rPr>
              <w:t>08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Communication Timeout</w:t>
            </w:r>
          </w:p>
        </w:tc>
        <w:tc>
          <w:tcPr>
            <w:tcW w:w="4155" w:type="dxa"/>
            <w:shd w:val="clear" w:color="auto" w:fill="auto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The system shall detect communication timeout when a mandatory message is not received within the configured timeout period.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5A380E">
              <w:rPr>
                <w:rFonts w:ascii="Calibri" w:hAnsi="Calibri" w:cs="Calibri"/>
                <w:color w:val="000000"/>
              </w:rPr>
              <w:t>Xin1_Sys_Com_1</w:t>
            </w:r>
            <w:r>
              <w:rPr>
                <w:rFonts w:ascii="Calibri" w:hAnsi="Calibri" w:cs="Calibri"/>
                <w:color w:val="000000"/>
              </w:rPr>
              <w:t>09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Communication Recovery</w:t>
            </w:r>
          </w:p>
        </w:tc>
        <w:tc>
          <w:tcPr>
            <w:tcW w:w="415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The system shall automatically resume communication following recovery from a temporary communication interruption.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M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Non-Critical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5A380E">
              <w:rPr>
                <w:rFonts w:ascii="Calibri" w:hAnsi="Calibri" w:cs="Calibri"/>
                <w:color w:val="000000"/>
              </w:rPr>
              <w:t>Xin1_Sys_Com_1</w:t>
            </w:r>
            <w:r>
              <w:rPr>
                <w:rFonts w:ascii="Calibri" w:hAnsi="Calibri" w:cs="Calibri"/>
                <w:color w:val="000000"/>
              </w:rPr>
              <w:t>10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Gateway Synchronization</w:t>
            </w:r>
          </w:p>
        </w:tc>
        <w:tc>
          <w:tcPr>
            <w:tcW w:w="415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The system shall maintain synchronization with vehicle gateway communication timing.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1984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4155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</w:tr>
      <w:tr w:rsidR="00AD4DBF" w:rsidTr="00AD4DBF">
        <w:tc>
          <w:tcPr>
            <w:tcW w:w="9781" w:type="dxa"/>
            <w:gridSpan w:val="5"/>
            <w:shd w:val="clear" w:color="auto" w:fill="BFBFBF" w:themeFill="background1" w:themeFillShade="BF"/>
          </w:tcPr>
          <w:p w:rsidR="00AD4DBF" w:rsidRDefault="00AD4DBF" w:rsidP="00AD4DBF">
            <w:pPr>
              <w:rPr>
                <w:lang w:val="en-GB" w:eastAsia="de-DE"/>
              </w:rPr>
            </w:pPr>
            <w:r>
              <w:rPr>
                <w:lang w:val="en-GB" w:eastAsia="de-DE"/>
              </w:rPr>
              <w:t>Functional Requirements</w:t>
            </w:r>
          </w:p>
        </w:tc>
      </w:tr>
      <w:tr w:rsidR="00AD4DBF" w:rsidTr="00AD4DBF">
        <w:tc>
          <w:tcPr>
            <w:tcW w:w="9781" w:type="dxa"/>
            <w:gridSpan w:val="5"/>
            <w:shd w:val="clear" w:color="auto" w:fill="FFE599" w:themeFill="accent4" w:themeFillTint="66"/>
          </w:tcPr>
          <w:p w:rsidR="00AD4DBF" w:rsidRDefault="00AD4DBF" w:rsidP="00AD4DBF">
            <w:pPr>
              <w:rPr>
                <w:lang w:val="en-GB" w:eastAsia="de-DE"/>
              </w:rPr>
            </w:pPr>
            <w:r>
              <w:rPr>
                <w:lang w:val="en-GB" w:eastAsia="de-DE"/>
              </w:rPr>
              <w:t>Vehicle operating mode and power management requirements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>
              <w:rPr>
                <w:rFonts w:ascii="Calibri" w:hAnsi="Calibri" w:cs="Calibri"/>
                <w:color w:val="000000"/>
              </w:rPr>
              <w:t>Xin1_Sys_Fun_101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 xml:space="preserve">Vehicle </w:t>
            </w:r>
            <w:r>
              <w:rPr>
                <w:lang w:val="en-GB" w:eastAsia="de-DE"/>
              </w:rPr>
              <w:t>Operating</w:t>
            </w:r>
            <w:r w:rsidRPr="00150CE5">
              <w:rPr>
                <w:lang w:val="en-GB" w:eastAsia="de-DE"/>
              </w:rPr>
              <w:t xml:space="preserve"> Mode Management</w:t>
            </w:r>
          </w:p>
        </w:tc>
        <w:tc>
          <w:tcPr>
            <w:tcW w:w="415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 xml:space="preserve">The system shall manage transitions between Off, Wake-up, </w:t>
            </w:r>
            <w:r>
              <w:rPr>
                <w:lang w:val="en-GB" w:eastAsia="de-DE"/>
              </w:rPr>
              <w:t xml:space="preserve">Initialization, Standby, </w:t>
            </w:r>
            <w:proofErr w:type="gramStart"/>
            <w:r>
              <w:rPr>
                <w:lang w:val="en-GB" w:eastAsia="de-DE"/>
              </w:rPr>
              <w:t>Ready</w:t>
            </w:r>
            <w:proofErr w:type="gramEnd"/>
            <w:r>
              <w:rPr>
                <w:lang w:val="en-GB" w:eastAsia="de-DE"/>
              </w:rPr>
              <w:t xml:space="preserve">, Drive, Charging, </w:t>
            </w:r>
            <w:proofErr w:type="spellStart"/>
            <w:r>
              <w:rPr>
                <w:lang w:val="en-GB" w:eastAsia="de-DE"/>
              </w:rPr>
              <w:t>Derated</w:t>
            </w:r>
            <w:proofErr w:type="spellEnd"/>
            <w:r>
              <w:rPr>
                <w:lang w:val="en-GB" w:eastAsia="de-DE"/>
              </w:rPr>
              <w:t xml:space="preserve">, Fault, </w:t>
            </w:r>
            <w:r w:rsidRPr="00150CE5">
              <w:rPr>
                <w:lang w:val="en-GB" w:eastAsia="de-DE"/>
              </w:rPr>
              <w:t>Shutdown</w:t>
            </w:r>
            <w:r>
              <w:rPr>
                <w:lang w:val="en-GB" w:eastAsia="de-DE"/>
              </w:rPr>
              <w:t xml:space="preserve"> and Safe state</w:t>
            </w:r>
            <w:r w:rsidRPr="00150CE5">
              <w:rPr>
                <w:lang w:val="en-GB" w:eastAsia="de-DE"/>
              </w:rPr>
              <w:t xml:space="preserve"> vehicle </w:t>
            </w:r>
            <w:r>
              <w:rPr>
                <w:lang w:val="en-GB" w:eastAsia="de-DE"/>
              </w:rPr>
              <w:t>operating</w:t>
            </w:r>
            <w:r w:rsidRPr="00150CE5">
              <w:rPr>
                <w:lang w:val="en-GB" w:eastAsia="de-DE"/>
              </w:rPr>
              <w:t xml:space="preserve"> modes.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847A90">
              <w:rPr>
                <w:rFonts w:ascii="Calibri" w:hAnsi="Calibri" w:cs="Calibri"/>
                <w:color w:val="000000"/>
              </w:rPr>
              <w:t>Xin1_Sys_Fun_10</w:t>
            </w:r>
            <w:r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Power Mode Coordination</w:t>
            </w:r>
          </w:p>
        </w:tc>
        <w:tc>
          <w:tcPr>
            <w:tcW w:w="415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The system shall coordinate operating modes of all Xin1 aggregates according to vehicle operating state.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847A90">
              <w:rPr>
                <w:rFonts w:ascii="Calibri" w:hAnsi="Calibri" w:cs="Calibri"/>
                <w:color w:val="000000"/>
              </w:rPr>
              <w:t>Xin1_Sys_Fun_10</w:t>
            </w:r>
            <w:r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Aggregate Activation</w:t>
            </w:r>
          </w:p>
        </w:tc>
        <w:tc>
          <w:tcPr>
            <w:tcW w:w="415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The system shall activate only the aggregates required for the current vehicle operating mode.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847A90">
              <w:rPr>
                <w:rFonts w:ascii="Calibri" w:hAnsi="Calibri" w:cs="Calibri"/>
                <w:color w:val="000000"/>
              </w:rPr>
              <w:t>Xin1_Sys_Fun_10</w:t>
            </w:r>
            <w:r>
              <w:rPr>
                <w:rFonts w:ascii="Calibri" w:hAnsi="Calibri" w:cs="Calibri"/>
                <w:color w:val="000000"/>
              </w:rPr>
              <w:t>4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Aggregate Deactivation</w:t>
            </w:r>
          </w:p>
        </w:tc>
        <w:tc>
          <w:tcPr>
            <w:tcW w:w="415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The system shall deactivate non-required aggregates during vehicle shutdown.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847A90">
              <w:rPr>
                <w:rFonts w:ascii="Calibri" w:hAnsi="Calibri" w:cs="Calibri"/>
                <w:color w:val="000000"/>
              </w:rPr>
              <w:t>Xin1_Sys_Fun_10</w:t>
            </w:r>
            <w:r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HV Availability Monitoring</w:t>
            </w:r>
          </w:p>
        </w:tc>
        <w:tc>
          <w:tcPr>
            <w:tcW w:w="415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The system shall determine availability of HV power before enabling HV-dependent functions.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847A90">
              <w:rPr>
                <w:rFonts w:ascii="Calibri" w:hAnsi="Calibri" w:cs="Calibri"/>
                <w:color w:val="000000"/>
              </w:rPr>
              <w:t>Xin1_Sys_Fun_10</w:t>
            </w:r>
            <w:r>
              <w:rPr>
                <w:rFonts w:ascii="Calibri" w:hAnsi="Calibri" w:cs="Calibri"/>
                <w:color w:val="000000"/>
              </w:rPr>
              <w:t>6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Energy Flow Supervision</w:t>
            </w:r>
          </w:p>
        </w:tc>
        <w:tc>
          <w:tcPr>
            <w:tcW w:w="415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The system shall supervise energy flow between HV source and connected aggregates.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847A90">
              <w:rPr>
                <w:rFonts w:ascii="Calibri" w:hAnsi="Calibri" w:cs="Calibri"/>
                <w:color w:val="000000"/>
              </w:rPr>
              <w:t>Xin1_Sys_Fun_10</w:t>
            </w:r>
            <w:r>
              <w:rPr>
                <w:rFonts w:ascii="Calibri" w:hAnsi="Calibri" w:cs="Calibri"/>
                <w:color w:val="000000"/>
              </w:rPr>
              <w:t>7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Fault-Tolerant Operation</w:t>
            </w:r>
          </w:p>
        </w:tc>
        <w:tc>
          <w:tcPr>
            <w:tcW w:w="415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The system shall maintain operation of unaffected aggregates following detection of a non-critical aggregate fault.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847A90">
              <w:rPr>
                <w:rFonts w:ascii="Calibri" w:hAnsi="Calibri" w:cs="Calibri"/>
                <w:color w:val="000000"/>
              </w:rPr>
              <w:t>Xin1_Sys_Fun_10</w:t>
            </w:r>
            <w:r>
              <w:rPr>
                <w:rFonts w:ascii="Calibri" w:hAnsi="Calibri" w:cs="Calibri"/>
                <w:color w:val="000000"/>
              </w:rPr>
              <w:t>8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Vehicle Safe State Control</w:t>
            </w:r>
          </w:p>
        </w:tc>
        <w:tc>
          <w:tcPr>
            <w:tcW w:w="415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The system shall initiate vehicle safe-state actions following detection of a critical system fault.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Critical</w:t>
            </w:r>
          </w:p>
        </w:tc>
      </w:tr>
      <w:tr w:rsidR="00AD4DBF" w:rsidTr="00AD4DBF">
        <w:tc>
          <w:tcPr>
            <w:tcW w:w="9781" w:type="dxa"/>
            <w:gridSpan w:val="5"/>
            <w:shd w:val="clear" w:color="auto" w:fill="FFE599" w:themeFill="accent4" w:themeFillTint="66"/>
          </w:tcPr>
          <w:p w:rsidR="00AD4DBF" w:rsidRDefault="00AD4DBF" w:rsidP="00AD4DBF">
            <w:pPr>
              <w:rPr>
                <w:lang w:val="en-GB" w:eastAsia="de-DE"/>
              </w:rPr>
            </w:pPr>
            <w:r>
              <w:rPr>
                <w:lang w:val="en-GB" w:eastAsia="de-DE"/>
              </w:rPr>
              <w:t>EVCU Functional Requirements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>
              <w:rPr>
                <w:rFonts w:ascii="Calibri" w:hAnsi="Calibri" w:cs="Calibri"/>
                <w:color w:val="000000"/>
              </w:rPr>
              <w:t>Xin1_Sys_Fun_201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Vehicle State Determination</w:t>
            </w:r>
          </w:p>
        </w:tc>
        <w:tc>
          <w:tcPr>
            <w:tcW w:w="415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The system shall determine overall vehicle operational state using valid vehicle inputs.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29617B">
              <w:rPr>
                <w:rFonts w:ascii="Calibri" w:hAnsi="Calibri" w:cs="Calibri"/>
                <w:color w:val="000000"/>
              </w:rPr>
              <w:t>Xin1_Sys_Fun_20</w:t>
            </w:r>
            <w:r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System State Management</w:t>
            </w:r>
          </w:p>
        </w:tc>
        <w:tc>
          <w:tcPr>
            <w:tcW w:w="415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The system shall manage operation using predefined system states and state transitions.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29617B">
              <w:rPr>
                <w:rFonts w:ascii="Calibri" w:hAnsi="Calibri" w:cs="Calibri"/>
                <w:color w:val="000000"/>
              </w:rPr>
              <w:t>Xin1_Sys_Fun_20</w:t>
            </w:r>
            <w:r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Torque Coordination</w:t>
            </w:r>
          </w:p>
        </w:tc>
        <w:tc>
          <w:tcPr>
            <w:tcW w:w="415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The system shall provide propulsion torque requests to the traction inverter.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29617B">
              <w:rPr>
                <w:rFonts w:ascii="Calibri" w:hAnsi="Calibri" w:cs="Calibri"/>
                <w:color w:val="000000"/>
              </w:rPr>
              <w:lastRenderedPageBreak/>
              <w:t>Xin1_Sys_Fun_20</w:t>
            </w:r>
            <w:r>
              <w:rPr>
                <w:rFonts w:ascii="Calibri" w:hAnsi="Calibri" w:cs="Calibri"/>
                <w:color w:val="000000"/>
              </w:rPr>
              <w:t>4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Aggregate Command Management</w:t>
            </w:r>
          </w:p>
        </w:tc>
        <w:tc>
          <w:tcPr>
            <w:tcW w:w="415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The system shall manage operational commands issued to Xin1 aggregates.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29617B">
              <w:rPr>
                <w:rFonts w:ascii="Calibri" w:hAnsi="Calibri" w:cs="Calibri"/>
                <w:color w:val="000000"/>
              </w:rPr>
              <w:t>Xin1_Sys_Fun_20</w:t>
            </w:r>
            <w:r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984" w:type="dxa"/>
            <w:vAlign w:val="center"/>
          </w:tcPr>
          <w:p w:rsidR="00AD4DBF" w:rsidRPr="00150CE5" w:rsidRDefault="00AD4DBF" w:rsidP="00AD4DBF">
            <w:pPr>
              <w:rPr>
                <w:lang w:val="en-GB" w:eastAsia="de-DE"/>
              </w:rPr>
            </w:pPr>
            <w:r>
              <w:rPr>
                <w:lang w:val="en-GB" w:eastAsia="de-DE"/>
              </w:rPr>
              <w:t>Power Management</w:t>
            </w:r>
          </w:p>
        </w:tc>
        <w:tc>
          <w:tcPr>
            <w:tcW w:w="4155" w:type="dxa"/>
            <w:vAlign w:val="center"/>
          </w:tcPr>
          <w:p w:rsidR="00AD4DBF" w:rsidRPr="003876D7" w:rsidRDefault="00AD4DBF" w:rsidP="00AD4DB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The system shall coordinate high-voltage power availability across all Xin1 aggregates.</w:t>
            </w:r>
          </w:p>
        </w:tc>
        <w:tc>
          <w:tcPr>
            <w:tcW w:w="1045" w:type="dxa"/>
            <w:vAlign w:val="center"/>
          </w:tcPr>
          <w:p w:rsidR="00AD4DBF" w:rsidRPr="00150CE5" w:rsidRDefault="00AD4DBF" w:rsidP="00AD4DBF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Pr="00150CE5" w:rsidRDefault="00AD4DBF" w:rsidP="00AD4DBF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29617B">
              <w:rPr>
                <w:rFonts w:ascii="Calibri" w:hAnsi="Calibri" w:cs="Calibri"/>
                <w:color w:val="000000"/>
              </w:rPr>
              <w:t>Xin1_Sys_Fun_20</w:t>
            </w:r>
            <w:r>
              <w:rPr>
                <w:rFonts w:ascii="Calibri" w:hAnsi="Calibri" w:cs="Calibri"/>
                <w:color w:val="000000"/>
              </w:rPr>
              <w:t>6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Vehicle Interlock Monitoring</w:t>
            </w:r>
          </w:p>
        </w:tc>
        <w:tc>
          <w:tcPr>
            <w:tcW w:w="415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The system shall monitor vehicle interlock conditions before enabling torque production.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29617B">
              <w:rPr>
                <w:rFonts w:ascii="Calibri" w:hAnsi="Calibri" w:cs="Calibri"/>
                <w:color w:val="000000"/>
              </w:rPr>
              <w:t>Xin1_Sys_Fun_20</w:t>
            </w:r>
            <w:r>
              <w:rPr>
                <w:rFonts w:ascii="Calibri" w:hAnsi="Calibri" w:cs="Calibri"/>
                <w:color w:val="000000"/>
              </w:rPr>
              <w:t>7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Drive Enable Management</w:t>
            </w:r>
          </w:p>
        </w:tc>
        <w:tc>
          <w:tcPr>
            <w:tcW w:w="415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The system shall enable vehicle propulsion only when all propulsion preconditions are satisfied.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29617B">
              <w:rPr>
                <w:rFonts w:ascii="Calibri" w:hAnsi="Calibri" w:cs="Calibri"/>
                <w:color w:val="000000"/>
              </w:rPr>
              <w:t>Xin1_Sys_Fun_20</w:t>
            </w:r>
            <w:r>
              <w:rPr>
                <w:rFonts w:ascii="Calibri" w:hAnsi="Calibri" w:cs="Calibri"/>
                <w:color w:val="000000"/>
              </w:rPr>
              <w:t>8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Operational Monitoring</w:t>
            </w:r>
          </w:p>
        </w:tc>
        <w:tc>
          <w:tcPr>
            <w:tcW w:w="415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The system shall continuously monitor all safety-related inputs during operation.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29617B">
              <w:rPr>
                <w:rFonts w:ascii="Calibri" w:hAnsi="Calibri" w:cs="Calibri"/>
                <w:color w:val="000000"/>
              </w:rPr>
              <w:t>Xin1_Sys_Fun_20</w:t>
            </w:r>
            <w:r>
              <w:rPr>
                <w:rFonts w:ascii="Calibri" w:hAnsi="Calibri" w:cs="Calibri"/>
                <w:color w:val="000000"/>
              </w:rPr>
              <w:t>9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Status Reporting</w:t>
            </w:r>
          </w:p>
        </w:tc>
        <w:tc>
          <w:tcPr>
            <w:tcW w:w="4155" w:type="dxa"/>
            <w:shd w:val="clear" w:color="auto" w:fill="auto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The system shall provide current operating status information to connected systems at the configured transmission rate.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29617B">
              <w:rPr>
                <w:rFonts w:ascii="Calibri" w:hAnsi="Calibri" w:cs="Calibri"/>
                <w:color w:val="000000"/>
              </w:rPr>
              <w:t>Xin1_Sys_Fun_2</w:t>
            </w:r>
            <w:r>
              <w:rPr>
                <w:rFonts w:ascii="Calibri" w:hAnsi="Calibri" w:cs="Calibri"/>
                <w:color w:val="000000"/>
              </w:rPr>
              <w:t>10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Shutdown Control</w:t>
            </w:r>
          </w:p>
        </w:tc>
        <w:tc>
          <w:tcPr>
            <w:tcW w:w="415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The system shall coordinate orderly shutdown of Xin1 aggregates during vehicle power-down.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29617B">
              <w:rPr>
                <w:rFonts w:ascii="Calibri" w:hAnsi="Calibri" w:cs="Calibri"/>
                <w:color w:val="000000"/>
              </w:rPr>
              <w:t>Xin1_Sys_Fun_2</w:t>
            </w:r>
            <w:r>
              <w:rPr>
                <w:rFonts w:ascii="Calibri" w:hAnsi="Calibri" w:cs="Calibri"/>
                <w:color w:val="000000"/>
              </w:rPr>
              <w:t>11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Fault Handling</w:t>
            </w:r>
          </w:p>
        </w:tc>
        <w:tc>
          <w:tcPr>
            <w:tcW w:w="415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The system shall transition to a safe state upon detection of a critical fault.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29617B">
              <w:rPr>
                <w:rFonts w:ascii="Calibri" w:hAnsi="Calibri" w:cs="Calibri"/>
                <w:color w:val="000000"/>
              </w:rPr>
              <w:t>Xin1_Sys_Fun_2</w:t>
            </w:r>
            <w:r>
              <w:rPr>
                <w:rFonts w:ascii="Calibri" w:hAnsi="Calibri" w:cs="Calibri"/>
                <w:color w:val="000000"/>
              </w:rPr>
              <w:t>12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Vehicle Diagnostics Coordination</w:t>
            </w:r>
          </w:p>
        </w:tc>
        <w:tc>
          <w:tcPr>
            <w:tcW w:w="415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The system shall collect system-level health information from Xin1 aggregates.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50CE5">
              <w:rPr>
                <w:lang w:val="en-GB" w:eastAsia="de-DE"/>
              </w:rPr>
              <w:t>Critical</w:t>
            </w:r>
          </w:p>
        </w:tc>
      </w:tr>
      <w:tr w:rsidR="00AD4DBF" w:rsidTr="00AD4DBF">
        <w:tc>
          <w:tcPr>
            <w:tcW w:w="9781" w:type="dxa"/>
            <w:gridSpan w:val="5"/>
            <w:shd w:val="clear" w:color="auto" w:fill="FFE599" w:themeFill="accent4" w:themeFillTint="66"/>
          </w:tcPr>
          <w:p w:rsidR="00AD4DBF" w:rsidRDefault="00AD4DBF" w:rsidP="00AD4DBF">
            <w:pPr>
              <w:rPr>
                <w:lang w:val="en-GB" w:eastAsia="de-DE"/>
              </w:rPr>
            </w:pPr>
            <w:r>
              <w:rPr>
                <w:lang w:val="en-GB" w:eastAsia="de-DE"/>
              </w:rPr>
              <w:t>Traction Inverter Functional Requirements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>
              <w:rPr>
                <w:rFonts w:ascii="Calibri" w:hAnsi="Calibri" w:cs="Calibri"/>
                <w:color w:val="000000"/>
              </w:rPr>
              <w:t>Xin1_Sys_Fun_301</w:t>
            </w:r>
          </w:p>
        </w:tc>
        <w:tc>
          <w:tcPr>
            <w:tcW w:w="1984" w:type="dxa"/>
            <w:vAlign w:val="center"/>
          </w:tcPr>
          <w:p w:rsidR="00AD4DBF" w:rsidRPr="001716C8" w:rsidRDefault="00AD4DBF" w:rsidP="00AD4DBF">
            <w:pPr>
              <w:rPr>
                <w:lang w:val="en-GB" w:eastAsia="de-DE"/>
              </w:rPr>
            </w:pPr>
            <w:r>
              <w:rPr>
                <w:lang w:val="en-GB" w:eastAsia="de-DE"/>
              </w:rPr>
              <w:t>Measurement</w:t>
            </w:r>
          </w:p>
        </w:tc>
        <w:tc>
          <w:tcPr>
            <w:tcW w:w="4155" w:type="dxa"/>
            <w:vAlign w:val="center"/>
          </w:tcPr>
          <w:p w:rsidR="00AD4DBF" w:rsidRPr="001716C8" w:rsidRDefault="00AD4DBF" w:rsidP="00AD4DBF">
            <w:pPr>
              <w:rPr>
                <w:lang w:val="en-GB" w:eastAsia="de-DE"/>
              </w:rPr>
            </w:pPr>
            <w:r>
              <w:rPr>
                <w:lang w:val="en-GB" w:eastAsia="de-DE"/>
              </w:rPr>
              <w:t>The system shall continuously measure motor phase current, DC link voltage, motor and power module temperature.</w:t>
            </w:r>
          </w:p>
        </w:tc>
        <w:tc>
          <w:tcPr>
            <w:tcW w:w="1045" w:type="dxa"/>
            <w:vAlign w:val="center"/>
          </w:tcPr>
          <w:p w:rsidR="00AD4DBF" w:rsidRPr="001716C8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Pr="001716C8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Xin1_Sys_Fun_30</w:t>
            </w:r>
            <w:r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Propulsion Request Processing</w:t>
            </w:r>
          </w:p>
        </w:tc>
        <w:tc>
          <w:tcPr>
            <w:tcW w:w="415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The system shall provide propulsion commands to the traction inverter when propulsion is permitted.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Xin1_Sys_Fun_30</w:t>
            </w:r>
            <w:r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Regenerative Braking Coordination</w:t>
            </w:r>
          </w:p>
        </w:tc>
        <w:tc>
          <w:tcPr>
            <w:tcW w:w="415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The system shall support regenerative braking requests during vehicle deceleration.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Xin1_Sys_Fun_30</w:t>
            </w:r>
            <w:r>
              <w:rPr>
                <w:rFonts w:ascii="Calibri" w:hAnsi="Calibri" w:cs="Calibri"/>
                <w:color w:val="000000"/>
              </w:rPr>
              <w:t>4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Torque Inhibit Management</w:t>
            </w:r>
          </w:p>
        </w:tc>
        <w:tc>
          <w:tcPr>
            <w:tcW w:w="415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The system shall inhibit traction torque upon receipt of a valid torque inhibit request.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Xin1_Sys_Fun_30</w:t>
            </w:r>
            <w:r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Traction Availability Monitoring</w:t>
            </w:r>
          </w:p>
        </w:tc>
        <w:tc>
          <w:tcPr>
            <w:tcW w:w="415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The system shall monitor traction inverter operational availability.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Xin1_Sys_Fun_30</w:t>
            </w:r>
            <w:r>
              <w:rPr>
                <w:rFonts w:ascii="Calibri" w:hAnsi="Calibri" w:cs="Calibri"/>
                <w:color w:val="000000"/>
              </w:rPr>
              <w:t>6</w:t>
            </w:r>
          </w:p>
        </w:tc>
        <w:tc>
          <w:tcPr>
            <w:tcW w:w="1984" w:type="dxa"/>
            <w:vAlign w:val="center"/>
          </w:tcPr>
          <w:p w:rsidR="00AD4DBF" w:rsidRPr="001716C8" w:rsidRDefault="00AD4DBF" w:rsidP="00AD4DBF">
            <w:pPr>
              <w:rPr>
                <w:lang w:val="en-GB" w:eastAsia="de-DE"/>
              </w:rPr>
            </w:pPr>
            <w:r>
              <w:rPr>
                <w:lang w:val="en-GB" w:eastAsia="de-DE"/>
              </w:rPr>
              <w:t>Performance Limitation</w:t>
            </w:r>
          </w:p>
        </w:tc>
        <w:tc>
          <w:tcPr>
            <w:tcW w:w="4155" w:type="dxa"/>
            <w:vAlign w:val="center"/>
          </w:tcPr>
          <w:p w:rsidR="00AD4DBF" w:rsidRPr="001716C8" w:rsidRDefault="00AD4DBF" w:rsidP="00AD4DBF">
            <w:pPr>
              <w:rPr>
                <w:lang w:val="en-GB" w:eastAsia="de-DE"/>
              </w:rPr>
            </w:pPr>
            <w:r>
              <w:rPr>
                <w:lang w:val="en-GB" w:eastAsia="de-DE"/>
              </w:rPr>
              <w:t>The system shall limit propulsion capability when operating conditions exceed approved operating limits.</w:t>
            </w:r>
          </w:p>
        </w:tc>
        <w:tc>
          <w:tcPr>
            <w:tcW w:w="1045" w:type="dxa"/>
            <w:vAlign w:val="center"/>
          </w:tcPr>
          <w:p w:rsidR="00AD4DBF" w:rsidRPr="001716C8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Pr="001716C8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Xin1_Sys_Fun_30</w:t>
            </w:r>
            <w:r>
              <w:rPr>
                <w:rFonts w:ascii="Calibri" w:hAnsi="Calibri" w:cs="Calibri"/>
                <w:color w:val="000000"/>
              </w:rPr>
              <w:t>7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proofErr w:type="spellStart"/>
            <w:r w:rsidRPr="001716C8">
              <w:rPr>
                <w:lang w:val="en-GB" w:eastAsia="de-DE"/>
              </w:rPr>
              <w:t>Derating</w:t>
            </w:r>
            <w:proofErr w:type="spellEnd"/>
            <w:r w:rsidRPr="001716C8">
              <w:rPr>
                <w:lang w:val="en-GB" w:eastAsia="de-DE"/>
              </w:rPr>
              <w:t xml:space="preserve"> Handling</w:t>
            </w:r>
          </w:p>
        </w:tc>
        <w:tc>
          <w:tcPr>
            <w:tcW w:w="415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 xml:space="preserve">The system shall manage propulsion operation according to traction inverter </w:t>
            </w:r>
            <w:proofErr w:type="spellStart"/>
            <w:r w:rsidRPr="001716C8">
              <w:rPr>
                <w:lang w:val="en-GB" w:eastAsia="de-DE"/>
              </w:rPr>
              <w:t>derating</w:t>
            </w:r>
            <w:proofErr w:type="spellEnd"/>
            <w:r w:rsidRPr="001716C8">
              <w:rPr>
                <w:lang w:val="en-GB" w:eastAsia="de-DE"/>
              </w:rPr>
              <w:t xml:space="preserve"> information.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Xin1_Sys_Fun_30</w:t>
            </w:r>
            <w:r>
              <w:rPr>
                <w:rFonts w:ascii="Calibri" w:hAnsi="Calibri" w:cs="Calibri"/>
                <w:color w:val="000000"/>
              </w:rPr>
              <w:t>8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Propulsion Fault Response</w:t>
            </w:r>
          </w:p>
        </w:tc>
        <w:tc>
          <w:tcPr>
            <w:tcW w:w="415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The system shall remove propulsion request following detection of a critical traction inverter fault.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Xin1_Sys_Fun_30</w:t>
            </w:r>
            <w:r>
              <w:rPr>
                <w:rFonts w:ascii="Calibri" w:hAnsi="Calibri" w:cs="Calibri"/>
                <w:color w:val="000000"/>
              </w:rPr>
              <w:t>9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Direction Control</w:t>
            </w:r>
          </w:p>
        </w:tc>
        <w:tc>
          <w:tcPr>
            <w:tcW w:w="415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The system shall support propulsion operation according to selected vehicle travel direction.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lastRenderedPageBreak/>
              <w:t>Xin1_Sys_Fun_3</w:t>
            </w:r>
            <w:r>
              <w:rPr>
                <w:rFonts w:ascii="Calibri" w:hAnsi="Calibri" w:cs="Calibri"/>
                <w:color w:val="000000"/>
              </w:rPr>
              <w:t>10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Torque Feedback Monitoring</w:t>
            </w:r>
          </w:p>
        </w:tc>
        <w:tc>
          <w:tcPr>
            <w:tcW w:w="4155" w:type="dxa"/>
            <w:shd w:val="clear" w:color="auto" w:fill="auto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 xml:space="preserve">The system shall monitor torque feedback </w:t>
            </w:r>
            <w:r>
              <w:rPr>
                <w:lang w:val="en-GB" w:eastAsia="de-DE"/>
              </w:rPr>
              <w:t xml:space="preserve">(usually current) </w:t>
            </w:r>
            <w:r w:rsidRPr="001716C8">
              <w:rPr>
                <w:lang w:val="en-GB" w:eastAsia="de-DE"/>
              </w:rPr>
              <w:t>information provided by the traction inverter.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Critica</w:t>
            </w:r>
            <w:r>
              <w:rPr>
                <w:lang w:val="en-GB" w:eastAsia="de-DE"/>
              </w:rPr>
              <w:t>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Xin1_Sys_Fun_3</w:t>
            </w:r>
            <w:r>
              <w:rPr>
                <w:rFonts w:ascii="Calibri" w:hAnsi="Calibri" w:cs="Calibri"/>
                <w:color w:val="000000"/>
              </w:rPr>
              <w:t>11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77A9C">
              <w:rPr>
                <w:lang w:val="en-GB" w:eastAsia="de-DE"/>
              </w:rPr>
              <w:t>Dual Inverter Coordination</w:t>
            </w:r>
            <w:r>
              <w:rPr>
                <w:lang w:val="en-GB" w:eastAsia="de-DE"/>
              </w:rPr>
              <w:t>*</w:t>
            </w:r>
          </w:p>
        </w:tc>
        <w:tc>
          <w:tcPr>
            <w:tcW w:w="415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77A9C">
              <w:rPr>
                <w:lang w:val="en-GB" w:eastAsia="de-DE"/>
              </w:rPr>
              <w:t>The system shall coordinate operation of both traction inverters during propulsion.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77A9C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77A9C">
              <w:rPr>
                <w:lang w:val="en-GB" w:eastAsia="de-DE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Xin1_Sys_Fun_3</w:t>
            </w:r>
            <w:r>
              <w:rPr>
                <w:rFonts w:ascii="Calibri" w:hAnsi="Calibri" w:cs="Calibri"/>
                <w:color w:val="000000"/>
              </w:rPr>
              <w:t>12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77A9C">
              <w:rPr>
                <w:lang w:val="en-GB" w:eastAsia="de-DE"/>
              </w:rPr>
              <w:t>Torque Demand Distribution</w:t>
            </w:r>
            <w:r>
              <w:rPr>
                <w:lang w:val="en-GB" w:eastAsia="de-DE"/>
              </w:rPr>
              <w:t>*</w:t>
            </w:r>
          </w:p>
        </w:tc>
        <w:tc>
          <w:tcPr>
            <w:tcW w:w="415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77A9C">
              <w:rPr>
                <w:lang w:val="en-GB" w:eastAsia="de-DE"/>
              </w:rPr>
              <w:t>The system shall distribute requested vehicle torque among available traction inverters.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77A9C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77A9C">
              <w:rPr>
                <w:lang w:val="en-GB" w:eastAsia="de-DE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Xin1_Sys_Fun_3</w:t>
            </w:r>
            <w:r>
              <w:rPr>
                <w:rFonts w:ascii="Calibri" w:hAnsi="Calibri" w:cs="Calibri"/>
                <w:color w:val="000000"/>
              </w:rPr>
              <w:t>13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77A9C">
              <w:rPr>
                <w:lang w:val="en-GB" w:eastAsia="de-DE"/>
              </w:rPr>
              <w:t>Torque Balance Monitoring</w:t>
            </w:r>
            <w:r>
              <w:rPr>
                <w:lang w:val="en-GB" w:eastAsia="de-DE"/>
              </w:rPr>
              <w:t>*</w:t>
            </w:r>
          </w:p>
        </w:tc>
        <w:tc>
          <w:tcPr>
            <w:tcW w:w="415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77A9C">
              <w:rPr>
                <w:lang w:val="en-GB" w:eastAsia="de-DE"/>
              </w:rPr>
              <w:t>The system shall monitor delivered torque contribution from both traction inverters.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77A9C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77A9C">
              <w:rPr>
                <w:lang w:val="en-GB" w:eastAsia="de-DE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Xin1_Sys_Fun_3</w:t>
            </w:r>
            <w:r>
              <w:rPr>
                <w:rFonts w:ascii="Calibri" w:hAnsi="Calibri" w:cs="Calibri"/>
                <w:color w:val="000000"/>
              </w:rPr>
              <w:t>14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77A9C">
              <w:rPr>
                <w:lang w:val="en-GB" w:eastAsia="de-DE"/>
              </w:rPr>
              <w:t>Single Inverter Fault Handling</w:t>
            </w:r>
            <w:r>
              <w:rPr>
                <w:lang w:val="en-GB" w:eastAsia="de-DE"/>
              </w:rPr>
              <w:t>*</w:t>
            </w:r>
          </w:p>
        </w:tc>
        <w:tc>
          <w:tcPr>
            <w:tcW w:w="415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77A9C">
              <w:rPr>
                <w:lang w:val="en-GB" w:eastAsia="de-DE"/>
              </w:rPr>
              <w:t>The system shall support degraded propulsion operation upon loss of one traction inverter when vehicle safety permits.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77A9C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77A9C">
              <w:rPr>
                <w:lang w:val="en-GB" w:eastAsia="de-DE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Xin1_Sys_Fun_3</w:t>
            </w:r>
            <w:r>
              <w:rPr>
                <w:rFonts w:ascii="Calibri" w:hAnsi="Calibri" w:cs="Calibri"/>
                <w:color w:val="000000"/>
              </w:rPr>
              <w:t>15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77A9C">
              <w:rPr>
                <w:lang w:val="en-GB" w:eastAsia="de-DE"/>
              </w:rPr>
              <w:t>Regenerative Braking Coordination</w:t>
            </w:r>
            <w:r>
              <w:rPr>
                <w:lang w:val="en-GB" w:eastAsia="de-DE"/>
              </w:rPr>
              <w:t>*</w:t>
            </w:r>
          </w:p>
        </w:tc>
        <w:tc>
          <w:tcPr>
            <w:tcW w:w="415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77A9C">
              <w:rPr>
                <w:lang w:val="en-GB" w:eastAsia="de-DE"/>
              </w:rPr>
              <w:t>The system shall coordinate regenerative braking torque among available traction inverters.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77A9C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77A9C">
              <w:rPr>
                <w:lang w:val="en-GB" w:eastAsia="de-DE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1984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4155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</w:tr>
      <w:tr w:rsidR="00AD4DBF" w:rsidTr="00AD4DBF">
        <w:tc>
          <w:tcPr>
            <w:tcW w:w="9781" w:type="dxa"/>
            <w:gridSpan w:val="5"/>
          </w:tcPr>
          <w:p w:rsidR="00AD4DBF" w:rsidRDefault="00AD4DBF" w:rsidP="00AD4DBF">
            <w:pPr>
              <w:rPr>
                <w:lang w:val="en-GB" w:eastAsia="de-DE"/>
              </w:rPr>
            </w:pPr>
            <w:r>
              <w:rPr>
                <w:b/>
                <w:lang w:val="en-GB" w:eastAsia="de-DE"/>
              </w:rPr>
              <w:t xml:space="preserve">* </w:t>
            </w:r>
            <w:r w:rsidRPr="00944975">
              <w:rPr>
                <w:b/>
                <w:lang w:val="en-GB" w:eastAsia="de-DE"/>
              </w:rPr>
              <w:t>Note</w:t>
            </w:r>
            <w:r>
              <w:rPr>
                <w:lang w:val="en-GB" w:eastAsia="de-DE"/>
              </w:rPr>
              <w:t xml:space="preserve">: </w:t>
            </w:r>
            <w:r w:rsidRPr="00944975">
              <w:rPr>
                <w:b/>
                <w:lang w:val="en-GB" w:eastAsia="de-DE"/>
              </w:rPr>
              <w:t>The requirements in which dual is mentioned is applicable for full variant</w:t>
            </w:r>
            <w:r>
              <w:rPr>
                <w:lang w:val="en-GB" w:eastAsia="de-DE"/>
              </w:rPr>
              <w:t>.</w:t>
            </w:r>
          </w:p>
        </w:tc>
      </w:tr>
      <w:tr w:rsidR="00AD4DBF" w:rsidTr="00AD4DBF">
        <w:tc>
          <w:tcPr>
            <w:tcW w:w="9781" w:type="dxa"/>
            <w:gridSpan w:val="5"/>
            <w:shd w:val="clear" w:color="auto" w:fill="FFE599" w:themeFill="accent4" w:themeFillTint="66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6 kW DCDC Converter Functions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</w:t>
            </w:r>
            <w:r>
              <w:rPr>
                <w:rFonts w:ascii="Calibri" w:hAnsi="Calibri" w:cs="Calibri"/>
                <w:color w:val="000000"/>
              </w:rPr>
              <w:t>401</w:t>
            </w:r>
          </w:p>
        </w:tc>
        <w:tc>
          <w:tcPr>
            <w:tcW w:w="1984" w:type="dxa"/>
            <w:vAlign w:val="center"/>
          </w:tcPr>
          <w:p w:rsidR="00AD4DBF" w:rsidRPr="001716C8" w:rsidRDefault="00AD4DBF" w:rsidP="00AD4DBF">
            <w:pPr>
              <w:rPr>
                <w:lang w:val="en-GB" w:eastAsia="de-DE"/>
              </w:rPr>
            </w:pPr>
            <w:r>
              <w:rPr>
                <w:lang w:val="en-GB" w:eastAsia="de-DE"/>
              </w:rPr>
              <w:t>Measurement</w:t>
            </w:r>
          </w:p>
        </w:tc>
        <w:tc>
          <w:tcPr>
            <w:tcW w:w="4155" w:type="dxa"/>
            <w:vAlign w:val="center"/>
          </w:tcPr>
          <w:p w:rsidR="00AD4DBF" w:rsidRPr="001716C8" w:rsidRDefault="00AD4DBF" w:rsidP="00AD4DBF">
            <w:pPr>
              <w:rPr>
                <w:lang w:val="en-GB" w:eastAsia="de-DE"/>
              </w:rPr>
            </w:pPr>
            <w:r>
              <w:rPr>
                <w:lang w:val="en-GB" w:eastAsia="de-DE"/>
              </w:rPr>
              <w:t>The system shall continuously measure motor output voltage and current, DC link voltage, board temperature.</w:t>
            </w:r>
          </w:p>
        </w:tc>
        <w:tc>
          <w:tcPr>
            <w:tcW w:w="1045" w:type="dxa"/>
            <w:vAlign w:val="center"/>
          </w:tcPr>
          <w:p w:rsidR="00AD4DBF" w:rsidRPr="001716C8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Pr="001716C8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</w:t>
            </w:r>
            <w:r>
              <w:rPr>
                <w:rFonts w:ascii="Calibri" w:hAnsi="Calibri" w:cs="Calibri"/>
                <w:color w:val="000000"/>
              </w:rPr>
              <w:t>402</w:t>
            </w:r>
          </w:p>
        </w:tc>
        <w:tc>
          <w:tcPr>
            <w:tcW w:w="1984" w:type="dxa"/>
            <w:vAlign w:val="center"/>
          </w:tcPr>
          <w:p w:rsidR="00AD4DBF" w:rsidRPr="001716C8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 xml:space="preserve">LV </w:t>
            </w:r>
            <w:r>
              <w:rPr>
                <w:lang w:val="en-GB" w:eastAsia="de-DE"/>
              </w:rPr>
              <w:t>battery charging</w:t>
            </w:r>
            <w:r w:rsidRPr="001716C8">
              <w:rPr>
                <w:lang w:val="en-GB" w:eastAsia="de-DE"/>
              </w:rPr>
              <w:t xml:space="preserve"> Support</w:t>
            </w:r>
          </w:p>
        </w:tc>
        <w:tc>
          <w:tcPr>
            <w:tcW w:w="4155" w:type="dxa"/>
            <w:vAlign w:val="center"/>
          </w:tcPr>
          <w:p w:rsidR="00AD4DBF" w:rsidRPr="001716C8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 xml:space="preserve">The system shall </w:t>
            </w:r>
            <w:r>
              <w:rPr>
                <w:lang w:val="en-GB" w:eastAsia="de-DE"/>
              </w:rPr>
              <w:t>support charging of the low voltage battery during normal vehicle operating condition.</w:t>
            </w:r>
          </w:p>
        </w:tc>
        <w:tc>
          <w:tcPr>
            <w:tcW w:w="1045" w:type="dxa"/>
            <w:vAlign w:val="center"/>
          </w:tcPr>
          <w:p w:rsidR="00AD4DBF" w:rsidRPr="001716C8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Pr="001716C8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</w:t>
            </w:r>
            <w:r>
              <w:rPr>
                <w:rFonts w:ascii="Calibri" w:hAnsi="Calibri" w:cs="Calibri"/>
                <w:color w:val="000000"/>
              </w:rPr>
              <w:t>403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LV Supply Support</w:t>
            </w:r>
          </w:p>
        </w:tc>
        <w:tc>
          <w:tcPr>
            <w:tcW w:w="415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 xml:space="preserve">The system shall </w:t>
            </w:r>
            <w:r>
              <w:rPr>
                <w:lang w:val="en-GB" w:eastAsia="de-DE"/>
              </w:rPr>
              <w:t>supply connected low voltage loads (24 V) within the available operating capability of the converter.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</w:t>
            </w:r>
            <w:r>
              <w:rPr>
                <w:rFonts w:ascii="Calibri" w:hAnsi="Calibri" w:cs="Calibri"/>
                <w:color w:val="000000"/>
              </w:rPr>
              <w:t>404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Converter Enable Control</w:t>
            </w:r>
          </w:p>
        </w:tc>
        <w:tc>
          <w:tcPr>
            <w:tcW w:w="415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 xml:space="preserve">The system shall control activation of the 6 kW DCDC converter </w:t>
            </w:r>
            <w:r w:rsidRPr="003876D7">
              <w:rPr>
                <w:lang w:val="en-GB" w:eastAsia="de-DE"/>
              </w:rPr>
              <w:t>only after successful completion of the high-voltage enable sequence</w:t>
            </w:r>
            <w:r>
              <w:rPr>
                <w:lang w:val="en-GB" w:eastAsia="de-DE"/>
              </w:rPr>
              <w:t xml:space="preserve"> </w:t>
            </w:r>
            <w:r w:rsidRPr="001716C8">
              <w:rPr>
                <w:lang w:val="en-GB" w:eastAsia="de-DE"/>
              </w:rPr>
              <w:t>according to vehicle operating mode.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</w:t>
            </w:r>
            <w:r>
              <w:rPr>
                <w:rFonts w:ascii="Calibri" w:hAnsi="Calibri" w:cs="Calibri"/>
                <w:color w:val="000000"/>
              </w:rPr>
              <w:t>405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Converter Health Monitoring</w:t>
            </w:r>
          </w:p>
        </w:tc>
        <w:tc>
          <w:tcPr>
            <w:tcW w:w="415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The system shall monitor operational status of the 6 kW DCDC converter.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</w:t>
            </w:r>
            <w:r>
              <w:rPr>
                <w:rFonts w:ascii="Calibri" w:hAnsi="Calibri" w:cs="Calibri"/>
                <w:color w:val="000000"/>
              </w:rPr>
              <w:t>406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>
              <w:rPr>
                <w:lang w:val="en-GB" w:eastAsia="de-DE"/>
              </w:rPr>
              <w:t>Performance limitation</w:t>
            </w:r>
          </w:p>
        </w:tc>
        <w:tc>
          <w:tcPr>
            <w:tcW w:w="4155" w:type="dxa"/>
            <w:vAlign w:val="center"/>
          </w:tcPr>
          <w:p w:rsidR="00AD4DBF" w:rsidRPr="003876D7" w:rsidRDefault="00AD4DBF" w:rsidP="00AD4DBF">
            <w:pPr>
              <w:rPr>
                <w:rFonts w:cstheme="minorHAnsi"/>
                <w:color w:val="000000"/>
              </w:rPr>
            </w:pPr>
            <w:r w:rsidRPr="003876D7">
              <w:rPr>
                <w:rFonts w:cstheme="minorHAnsi"/>
                <w:color w:val="000000"/>
              </w:rPr>
              <w:t>The Xin1 System shall limit DC/DC converter output when operating conditions exceed approved operating limits.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</w:t>
            </w:r>
            <w:r>
              <w:rPr>
                <w:rFonts w:ascii="Calibri" w:hAnsi="Calibri" w:cs="Calibri"/>
                <w:color w:val="000000"/>
              </w:rPr>
              <w:t>407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Fault Handling</w:t>
            </w:r>
          </w:p>
        </w:tc>
        <w:tc>
          <w:tcPr>
            <w:tcW w:w="415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The system shall report faults detected in the 6 kW DCDC converter.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</w:t>
            </w:r>
            <w:r>
              <w:rPr>
                <w:rFonts w:ascii="Calibri" w:hAnsi="Calibri" w:cs="Calibri"/>
                <w:color w:val="000000"/>
              </w:rPr>
              <w:t>408</w:t>
            </w:r>
          </w:p>
        </w:tc>
        <w:tc>
          <w:tcPr>
            <w:tcW w:w="1984" w:type="dxa"/>
            <w:vAlign w:val="center"/>
          </w:tcPr>
          <w:p w:rsidR="00AD4DBF" w:rsidRPr="009F3040" w:rsidRDefault="00AD4DBF" w:rsidP="00AD4DBF">
            <w:pPr>
              <w:rPr>
                <w:rFonts w:cstheme="minorHAnsi"/>
                <w:lang w:val="en-GB" w:eastAsia="de-DE"/>
              </w:rPr>
            </w:pPr>
            <w:r w:rsidRPr="009F3040">
              <w:rPr>
                <w:rFonts w:cstheme="minorHAnsi"/>
                <w:color w:val="000000"/>
              </w:rPr>
              <w:t>Dual DCDC Load Sharing</w:t>
            </w:r>
            <w:r>
              <w:rPr>
                <w:rFonts w:cstheme="minorHAnsi"/>
                <w:color w:val="000000"/>
              </w:rPr>
              <w:t>*</w:t>
            </w:r>
          </w:p>
        </w:tc>
        <w:tc>
          <w:tcPr>
            <w:tcW w:w="4155" w:type="dxa"/>
            <w:vAlign w:val="center"/>
          </w:tcPr>
          <w:p w:rsidR="00AD4DBF" w:rsidRPr="009F3040" w:rsidRDefault="00AD4DBF" w:rsidP="00AD4DBF">
            <w:pPr>
              <w:rPr>
                <w:rFonts w:cstheme="minorHAnsi"/>
                <w:lang w:val="en-GB" w:eastAsia="de-DE"/>
              </w:rPr>
            </w:pPr>
            <w:r w:rsidRPr="009F3040">
              <w:rPr>
                <w:rFonts w:cstheme="minorHAnsi"/>
                <w:color w:val="000000"/>
              </w:rPr>
              <w:t>The system shall coordinate operation of the two 6 kW DCDC converters when both are available.</w:t>
            </w:r>
          </w:p>
        </w:tc>
        <w:tc>
          <w:tcPr>
            <w:tcW w:w="1045" w:type="dxa"/>
            <w:vAlign w:val="center"/>
          </w:tcPr>
          <w:p w:rsidR="00AD4DBF" w:rsidRPr="009F3040" w:rsidRDefault="00AD4DBF" w:rsidP="00AD4DBF">
            <w:pPr>
              <w:rPr>
                <w:rFonts w:cstheme="minorHAnsi"/>
                <w:lang w:val="en-GB" w:eastAsia="de-DE"/>
              </w:rPr>
            </w:pPr>
            <w:r w:rsidRPr="009F3040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Pr="009F3040" w:rsidRDefault="00AD4DBF" w:rsidP="00AD4DBF">
            <w:pPr>
              <w:rPr>
                <w:rFonts w:cstheme="minorHAnsi"/>
                <w:lang w:val="en-GB" w:eastAsia="de-DE"/>
              </w:rPr>
            </w:pPr>
            <w:r w:rsidRPr="009F3040">
              <w:rPr>
                <w:rFonts w:cstheme="minorHAnsi"/>
                <w:color w:val="000000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</w:t>
            </w:r>
            <w:r>
              <w:rPr>
                <w:rFonts w:ascii="Calibri" w:hAnsi="Calibri" w:cs="Calibri"/>
                <w:color w:val="000000"/>
              </w:rPr>
              <w:t>409</w:t>
            </w:r>
          </w:p>
        </w:tc>
        <w:tc>
          <w:tcPr>
            <w:tcW w:w="1984" w:type="dxa"/>
            <w:vAlign w:val="center"/>
          </w:tcPr>
          <w:p w:rsidR="00AD4DBF" w:rsidRPr="009F3040" w:rsidRDefault="00AD4DBF" w:rsidP="00AD4DBF">
            <w:pPr>
              <w:rPr>
                <w:rFonts w:cstheme="minorHAnsi"/>
                <w:lang w:val="en-GB" w:eastAsia="de-DE"/>
              </w:rPr>
            </w:pPr>
            <w:r w:rsidRPr="009F3040">
              <w:rPr>
                <w:rFonts w:cstheme="minorHAnsi"/>
                <w:color w:val="000000"/>
              </w:rPr>
              <w:t>DCDC Redundancy Management</w:t>
            </w:r>
            <w:r>
              <w:rPr>
                <w:rFonts w:cstheme="minorHAnsi"/>
                <w:color w:val="000000"/>
              </w:rPr>
              <w:t>*</w:t>
            </w:r>
          </w:p>
        </w:tc>
        <w:tc>
          <w:tcPr>
            <w:tcW w:w="4155" w:type="dxa"/>
            <w:vAlign w:val="center"/>
          </w:tcPr>
          <w:p w:rsidR="00AD4DBF" w:rsidRPr="009F3040" w:rsidRDefault="00AD4DBF" w:rsidP="00AD4DBF">
            <w:pPr>
              <w:rPr>
                <w:rFonts w:cstheme="minorHAnsi"/>
                <w:lang w:val="en-GB" w:eastAsia="de-DE"/>
              </w:rPr>
            </w:pPr>
            <w:r w:rsidRPr="009F3040">
              <w:rPr>
                <w:rFonts w:cstheme="minorHAnsi"/>
                <w:color w:val="000000"/>
              </w:rPr>
              <w:t>The system shall support continued LV power generation following failure of one 6 kW DCDC converter when system capability permits.</w:t>
            </w:r>
          </w:p>
        </w:tc>
        <w:tc>
          <w:tcPr>
            <w:tcW w:w="1045" w:type="dxa"/>
            <w:vAlign w:val="center"/>
          </w:tcPr>
          <w:p w:rsidR="00AD4DBF" w:rsidRPr="009F3040" w:rsidRDefault="00AD4DBF" w:rsidP="00AD4DBF">
            <w:pPr>
              <w:rPr>
                <w:rFonts w:cstheme="minorHAnsi"/>
                <w:lang w:val="en-GB" w:eastAsia="de-DE"/>
              </w:rPr>
            </w:pPr>
            <w:r w:rsidRPr="009F3040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Pr="009F3040" w:rsidRDefault="00AD4DBF" w:rsidP="00AD4DBF">
            <w:pPr>
              <w:rPr>
                <w:rFonts w:cstheme="minorHAnsi"/>
                <w:lang w:val="en-GB" w:eastAsia="de-DE"/>
              </w:rPr>
            </w:pPr>
            <w:r w:rsidRPr="009F3040">
              <w:rPr>
                <w:rFonts w:cstheme="minorHAnsi"/>
                <w:color w:val="000000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1984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4155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</w:tr>
      <w:tr w:rsidR="00AD4DBF" w:rsidTr="00AD4DBF">
        <w:tc>
          <w:tcPr>
            <w:tcW w:w="9781" w:type="dxa"/>
            <w:gridSpan w:val="5"/>
          </w:tcPr>
          <w:p w:rsidR="00AD4DBF" w:rsidRDefault="00AD4DBF" w:rsidP="00AD4DBF">
            <w:pPr>
              <w:rPr>
                <w:lang w:val="en-GB" w:eastAsia="de-DE"/>
              </w:rPr>
            </w:pPr>
            <w:r>
              <w:rPr>
                <w:b/>
                <w:lang w:val="en-GB" w:eastAsia="de-DE"/>
              </w:rPr>
              <w:t xml:space="preserve">* </w:t>
            </w:r>
            <w:r w:rsidRPr="00944975">
              <w:rPr>
                <w:b/>
                <w:lang w:val="en-GB" w:eastAsia="de-DE"/>
              </w:rPr>
              <w:t>Note</w:t>
            </w:r>
            <w:r>
              <w:rPr>
                <w:lang w:val="en-GB" w:eastAsia="de-DE"/>
              </w:rPr>
              <w:t xml:space="preserve">: </w:t>
            </w:r>
            <w:r w:rsidRPr="00944975">
              <w:rPr>
                <w:b/>
                <w:lang w:val="en-GB" w:eastAsia="de-DE"/>
              </w:rPr>
              <w:t>The requirements in which dual is mentioned is applicable for full variant</w:t>
            </w:r>
            <w:r>
              <w:rPr>
                <w:lang w:val="en-GB" w:eastAsia="de-DE"/>
              </w:rPr>
              <w:t>.</w:t>
            </w:r>
          </w:p>
        </w:tc>
      </w:tr>
      <w:tr w:rsidR="00AD4DBF" w:rsidTr="00AD4DBF">
        <w:tc>
          <w:tcPr>
            <w:tcW w:w="9781" w:type="dxa"/>
            <w:gridSpan w:val="5"/>
            <w:shd w:val="clear" w:color="auto" w:fill="FFE599" w:themeFill="accent4" w:themeFillTint="66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1 kW DCDC Converter Functions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lastRenderedPageBreak/>
              <w:t>Xin1_Sys_Fun_</w:t>
            </w:r>
            <w:r>
              <w:rPr>
                <w:rFonts w:ascii="Calibri" w:hAnsi="Calibri" w:cs="Calibri"/>
                <w:color w:val="000000"/>
              </w:rPr>
              <w:t>501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Auxiliary LV Support</w:t>
            </w:r>
          </w:p>
        </w:tc>
        <w:tc>
          <w:tcPr>
            <w:tcW w:w="415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The system shall support low-voltage auxiliary loads through the 1 kW DCDC converter.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M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Non-Critical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</w:t>
            </w:r>
            <w:r>
              <w:rPr>
                <w:rFonts w:ascii="Calibri" w:hAnsi="Calibri" w:cs="Calibri"/>
                <w:color w:val="000000"/>
              </w:rPr>
              <w:t>502</w:t>
            </w:r>
          </w:p>
        </w:tc>
        <w:tc>
          <w:tcPr>
            <w:tcW w:w="1984" w:type="dxa"/>
            <w:vAlign w:val="center"/>
          </w:tcPr>
          <w:p w:rsidR="00AD4DBF" w:rsidRPr="001716C8" w:rsidRDefault="00AD4DBF" w:rsidP="00AD4DBF">
            <w:pPr>
              <w:rPr>
                <w:lang w:val="en-GB" w:eastAsia="de-DE"/>
              </w:rPr>
            </w:pPr>
            <w:r>
              <w:rPr>
                <w:lang w:val="en-GB" w:eastAsia="de-DE"/>
              </w:rPr>
              <w:t>Performance limitation</w:t>
            </w:r>
          </w:p>
        </w:tc>
        <w:tc>
          <w:tcPr>
            <w:tcW w:w="4155" w:type="dxa"/>
            <w:vAlign w:val="center"/>
          </w:tcPr>
          <w:p w:rsidR="00AD4DBF" w:rsidRPr="001716C8" w:rsidRDefault="00AD4DBF" w:rsidP="00AD4DBF">
            <w:pPr>
              <w:rPr>
                <w:lang w:val="en-GB" w:eastAsia="de-DE"/>
              </w:rPr>
            </w:pPr>
            <w:r w:rsidRPr="003876D7">
              <w:rPr>
                <w:rFonts w:cstheme="minorHAnsi"/>
                <w:color w:val="000000"/>
              </w:rPr>
              <w:t>The Xin1 System shall limit DC/DC converter output when operating conditions exceed approved operating limits.</w:t>
            </w:r>
          </w:p>
        </w:tc>
        <w:tc>
          <w:tcPr>
            <w:tcW w:w="1045" w:type="dxa"/>
            <w:vAlign w:val="center"/>
          </w:tcPr>
          <w:p w:rsidR="00AD4DBF" w:rsidRPr="001716C8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Pr="001716C8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</w:t>
            </w:r>
            <w:r>
              <w:rPr>
                <w:rFonts w:ascii="Calibri" w:hAnsi="Calibri" w:cs="Calibri"/>
                <w:color w:val="000000"/>
              </w:rPr>
              <w:t>503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Operational Monitoring</w:t>
            </w:r>
          </w:p>
        </w:tc>
        <w:tc>
          <w:tcPr>
            <w:tcW w:w="415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The system shall monitor operational status of the 1 kW DCDC converter.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M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Non-Critical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</w:t>
            </w:r>
            <w:r>
              <w:rPr>
                <w:rFonts w:ascii="Calibri" w:hAnsi="Calibri" w:cs="Calibri"/>
                <w:color w:val="000000"/>
              </w:rPr>
              <w:t>504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Converter Fault Detection</w:t>
            </w:r>
          </w:p>
        </w:tc>
        <w:tc>
          <w:tcPr>
            <w:tcW w:w="415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The system shall detect faults affecting operation of the 1 kW DCDC converter.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M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Non-Critical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</w:t>
            </w:r>
            <w:r>
              <w:rPr>
                <w:rFonts w:ascii="Calibri" w:hAnsi="Calibri" w:cs="Calibri"/>
                <w:color w:val="000000"/>
              </w:rPr>
              <w:t>505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Converter Availability Reporting</w:t>
            </w:r>
          </w:p>
        </w:tc>
        <w:tc>
          <w:tcPr>
            <w:tcW w:w="415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The system shall report availability status of the 1 kW DCDC converter.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M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Non-Critical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1984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4155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</w:tr>
      <w:tr w:rsidR="00AD4DBF" w:rsidTr="00AD4DBF">
        <w:tc>
          <w:tcPr>
            <w:tcW w:w="9781" w:type="dxa"/>
            <w:gridSpan w:val="5"/>
            <w:shd w:val="clear" w:color="auto" w:fill="FFE599" w:themeFill="accent4" w:themeFillTint="66"/>
          </w:tcPr>
          <w:p w:rsidR="00AD4DBF" w:rsidRDefault="00AD4DBF" w:rsidP="00AD4DBF">
            <w:pPr>
              <w:rPr>
                <w:lang w:val="en-GB" w:eastAsia="de-DE"/>
              </w:rPr>
            </w:pPr>
            <w:r>
              <w:rPr>
                <w:lang w:val="en-GB" w:eastAsia="de-DE"/>
              </w:rPr>
              <w:t>Steering Auxiliary Inverter Functional Requirements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</w:t>
            </w:r>
            <w:r>
              <w:rPr>
                <w:rFonts w:ascii="Calibri" w:hAnsi="Calibri" w:cs="Calibri"/>
                <w:color w:val="000000"/>
              </w:rPr>
              <w:t>601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Steering Power Supply</w:t>
            </w:r>
          </w:p>
        </w:tc>
        <w:tc>
          <w:tcPr>
            <w:tcW w:w="415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The system shall provide electrical power for steering assistance operation.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417664">
              <w:rPr>
                <w:rFonts w:ascii="Calibri" w:hAnsi="Calibri" w:cs="Calibri"/>
                <w:color w:val="000000"/>
              </w:rPr>
              <w:t>Xin1_Sys_Fun_60</w:t>
            </w:r>
            <w:r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Steering Enable Control</w:t>
            </w:r>
          </w:p>
        </w:tc>
        <w:tc>
          <w:tcPr>
            <w:tcW w:w="415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The system shall enable steering assistance only when steering operation conditions are satisfied.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417664">
              <w:rPr>
                <w:rFonts w:ascii="Calibri" w:hAnsi="Calibri" w:cs="Calibri"/>
                <w:color w:val="000000"/>
              </w:rPr>
              <w:t>Xin1_Sys_Fun_60</w:t>
            </w:r>
            <w:r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Steering Availability Monitoring</w:t>
            </w:r>
          </w:p>
        </w:tc>
        <w:tc>
          <w:tcPr>
            <w:tcW w:w="415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The system shall monitor steering inverter operational status.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417664">
              <w:rPr>
                <w:rFonts w:ascii="Calibri" w:hAnsi="Calibri" w:cs="Calibri"/>
                <w:color w:val="000000"/>
              </w:rPr>
              <w:t>Xin1_Sys_Fun_60</w:t>
            </w:r>
            <w:r>
              <w:rPr>
                <w:rFonts w:ascii="Calibri" w:hAnsi="Calibri" w:cs="Calibri"/>
                <w:color w:val="000000"/>
              </w:rPr>
              <w:t>4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Steering Fault Detection</w:t>
            </w:r>
          </w:p>
        </w:tc>
        <w:tc>
          <w:tcPr>
            <w:tcW w:w="415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The system shall detect steering aggregate faults.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417664">
              <w:rPr>
                <w:rFonts w:ascii="Calibri" w:hAnsi="Calibri" w:cs="Calibri"/>
                <w:color w:val="000000"/>
              </w:rPr>
              <w:t>Xin1_Sys_Fun_60</w:t>
            </w:r>
            <w:r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Steering Degraded Mode</w:t>
            </w:r>
          </w:p>
        </w:tc>
        <w:tc>
          <w:tcPr>
            <w:tcW w:w="415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The system shall report steering degraded operation when steering functionality is limited.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417664">
              <w:rPr>
                <w:rFonts w:ascii="Calibri" w:hAnsi="Calibri" w:cs="Calibri"/>
                <w:color w:val="000000"/>
              </w:rPr>
              <w:t>Xin1_Sys_Fun_60</w:t>
            </w:r>
            <w:r>
              <w:rPr>
                <w:rFonts w:ascii="Calibri" w:hAnsi="Calibri" w:cs="Calibri"/>
                <w:color w:val="000000"/>
              </w:rPr>
              <w:t>6</w:t>
            </w:r>
          </w:p>
        </w:tc>
        <w:tc>
          <w:tcPr>
            <w:tcW w:w="1984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Steering Safe-State Support</w:t>
            </w:r>
          </w:p>
        </w:tc>
        <w:tc>
          <w:tcPr>
            <w:tcW w:w="4155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The system shall support execution of steering system safe-state actions following a critical steering fault.</w:t>
            </w:r>
          </w:p>
        </w:tc>
        <w:tc>
          <w:tcPr>
            <w:tcW w:w="1045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417664">
              <w:rPr>
                <w:rFonts w:ascii="Calibri" w:hAnsi="Calibri" w:cs="Calibri"/>
                <w:color w:val="000000"/>
              </w:rPr>
              <w:t>Xin1_Sys_Fun_60</w:t>
            </w:r>
            <w:r>
              <w:rPr>
                <w:rFonts w:ascii="Calibri" w:hAnsi="Calibri" w:cs="Calibri"/>
                <w:color w:val="000000"/>
              </w:rPr>
              <w:t>7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Steering Shutdown Control</w:t>
            </w:r>
          </w:p>
        </w:tc>
        <w:tc>
          <w:tcPr>
            <w:tcW w:w="415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The system shall execute controlled steering aggregate shutdown during vehicle power-down.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1984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4155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</w:tr>
      <w:tr w:rsidR="00AD4DBF" w:rsidTr="00AD4DBF">
        <w:tc>
          <w:tcPr>
            <w:tcW w:w="9781" w:type="dxa"/>
            <w:gridSpan w:val="5"/>
            <w:shd w:val="clear" w:color="auto" w:fill="FFE599" w:themeFill="accent4" w:themeFillTint="66"/>
          </w:tcPr>
          <w:p w:rsidR="00AD4DBF" w:rsidRDefault="00AD4DBF" w:rsidP="00AD4DBF">
            <w:pPr>
              <w:rPr>
                <w:lang w:val="en-GB" w:eastAsia="de-DE"/>
              </w:rPr>
            </w:pPr>
            <w:r>
              <w:rPr>
                <w:lang w:val="en-GB" w:eastAsia="de-DE"/>
              </w:rPr>
              <w:t>Brake Pump Auxiliary Inverter Functional Requirements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</w:t>
            </w:r>
            <w:r>
              <w:rPr>
                <w:rFonts w:ascii="Calibri" w:hAnsi="Calibri" w:cs="Calibri"/>
                <w:color w:val="000000"/>
              </w:rPr>
              <w:t>701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Brake Power Support</w:t>
            </w:r>
          </w:p>
        </w:tc>
        <w:tc>
          <w:tcPr>
            <w:tcW w:w="415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The system shall provide electrical power to the brake pump aggregate.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06090">
              <w:rPr>
                <w:rFonts w:ascii="Calibri" w:hAnsi="Calibri" w:cs="Calibri"/>
                <w:color w:val="000000"/>
              </w:rPr>
              <w:t>Xin1_Sys_Fun_70</w:t>
            </w:r>
            <w:r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Brake Pump Enable Control</w:t>
            </w:r>
          </w:p>
        </w:tc>
        <w:tc>
          <w:tcPr>
            <w:tcW w:w="415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The system shall enable brake pump operation when requested by vehicle braking functions.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06090">
              <w:rPr>
                <w:rFonts w:ascii="Calibri" w:hAnsi="Calibri" w:cs="Calibri"/>
                <w:color w:val="000000"/>
              </w:rPr>
              <w:t>Xin1_Sys_Fun_70</w:t>
            </w:r>
            <w:r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Brake Aggregate Monitoring</w:t>
            </w:r>
          </w:p>
        </w:tc>
        <w:tc>
          <w:tcPr>
            <w:tcW w:w="415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The system shall monitor brake pump operational status.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06090">
              <w:rPr>
                <w:rFonts w:ascii="Calibri" w:hAnsi="Calibri" w:cs="Calibri"/>
                <w:color w:val="000000"/>
              </w:rPr>
              <w:t>Xin1_Sys_Fun_70</w:t>
            </w:r>
            <w:r>
              <w:rPr>
                <w:rFonts w:ascii="Calibri" w:hAnsi="Calibri" w:cs="Calibri"/>
                <w:color w:val="000000"/>
              </w:rPr>
              <w:t>4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Brake Aggregate Fault Detection</w:t>
            </w:r>
          </w:p>
        </w:tc>
        <w:tc>
          <w:tcPr>
            <w:tcW w:w="415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The system shall detect brake aggregate faults.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06090">
              <w:rPr>
                <w:rFonts w:ascii="Calibri" w:hAnsi="Calibri" w:cs="Calibri"/>
                <w:color w:val="000000"/>
              </w:rPr>
              <w:t>Xin1_Sys_Fun_70</w:t>
            </w:r>
            <w:r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Brake Function Availability Reporting</w:t>
            </w:r>
          </w:p>
        </w:tc>
        <w:tc>
          <w:tcPr>
            <w:tcW w:w="415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The system shall report brake aggregate availability status.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06090">
              <w:rPr>
                <w:rFonts w:ascii="Calibri" w:hAnsi="Calibri" w:cs="Calibri"/>
                <w:color w:val="000000"/>
              </w:rPr>
              <w:t>Xin1_Sys_Fun_70</w:t>
            </w:r>
            <w:r>
              <w:rPr>
                <w:rFonts w:ascii="Calibri" w:hAnsi="Calibri" w:cs="Calibri"/>
                <w:color w:val="000000"/>
              </w:rPr>
              <w:t>6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Brake Safe-State Management</w:t>
            </w:r>
          </w:p>
        </w:tc>
        <w:tc>
          <w:tcPr>
            <w:tcW w:w="415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The system shall initiate brake safe-state actions when a critical brake aggregate fault is detected.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1716C8">
              <w:rPr>
                <w:lang w:val="en-GB" w:eastAsia="de-DE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1984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4155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</w:tr>
      <w:tr w:rsidR="00AD4DBF" w:rsidTr="00AD4DBF">
        <w:tc>
          <w:tcPr>
            <w:tcW w:w="9781" w:type="dxa"/>
            <w:gridSpan w:val="5"/>
            <w:shd w:val="clear" w:color="auto" w:fill="FFE599" w:themeFill="accent4" w:themeFillTint="66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77A9C">
              <w:rPr>
                <w:lang w:val="en-GB" w:eastAsia="de-DE"/>
              </w:rPr>
              <w:t>Charging System Functions (CCS2)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</w:t>
            </w:r>
            <w:r>
              <w:rPr>
                <w:rFonts w:ascii="Calibri" w:hAnsi="Calibri" w:cs="Calibri"/>
                <w:color w:val="000000"/>
              </w:rPr>
              <w:t>801</w:t>
            </w:r>
          </w:p>
        </w:tc>
        <w:tc>
          <w:tcPr>
            <w:tcW w:w="1984" w:type="dxa"/>
            <w:vAlign w:val="center"/>
          </w:tcPr>
          <w:p w:rsidR="00AD4DBF" w:rsidRPr="00777A9C" w:rsidRDefault="00AD4DBF" w:rsidP="00AD4DBF">
            <w:pPr>
              <w:rPr>
                <w:rFonts w:cstheme="minorHAnsi"/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Charging Connection Detection</w:t>
            </w:r>
          </w:p>
        </w:tc>
        <w:tc>
          <w:tcPr>
            <w:tcW w:w="4155" w:type="dxa"/>
            <w:vAlign w:val="center"/>
          </w:tcPr>
          <w:p w:rsidR="00AD4DBF" w:rsidRPr="00777A9C" w:rsidRDefault="00AD4DBF" w:rsidP="00AD4DBF">
            <w:pPr>
              <w:rPr>
                <w:rFonts w:cstheme="minorHAnsi"/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The system shall detect connection of a CCS2 charging connector.</w:t>
            </w:r>
          </w:p>
        </w:tc>
        <w:tc>
          <w:tcPr>
            <w:tcW w:w="1045" w:type="dxa"/>
            <w:vAlign w:val="center"/>
          </w:tcPr>
          <w:p w:rsidR="00AD4DBF" w:rsidRPr="00777A9C" w:rsidRDefault="00AD4DBF" w:rsidP="00AD4DBF">
            <w:pPr>
              <w:rPr>
                <w:rFonts w:cstheme="minorHAnsi"/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Pr="00777A9C" w:rsidRDefault="00AD4DBF" w:rsidP="00AD4DBF">
            <w:pPr>
              <w:rPr>
                <w:rFonts w:cstheme="minorHAnsi"/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AB56D4">
              <w:rPr>
                <w:rFonts w:ascii="Calibri" w:hAnsi="Calibri" w:cs="Calibri"/>
                <w:color w:val="000000"/>
              </w:rPr>
              <w:t>Xin1_Sys_Fun_80</w:t>
            </w:r>
            <w:r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1984" w:type="dxa"/>
            <w:vAlign w:val="center"/>
          </w:tcPr>
          <w:p w:rsidR="00AD4DBF" w:rsidRPr="00777A9C" w:rsidRDefault="00AD4DBF" w:rsidP="00AD4DBF">
            <w:pPr>
              <w:rPr>
                <w:rFonts w:cstheme="minorHAnsi"/>
                <w:color w:val="000000"/>
              </w:rPr>
            </w:pPr>
            <w:r w:rsidRPr="00574734">
              <w:rPr>
                <w:lang w:val="en-GB" w:eastAsia="de-DE"/>
              </w:rPr>
              <w:t>Data Integrity Check</w:t>
            </w:r>
          </w:p>
        </w:tc>
        <w:tc>
          <w:tcPr>
            <w:tcW w:w="4155" w:type="dxa"/>
            <w:vAlign w:val="center"/>
          </w:tcPr>
          <w:p w:rsidR="00AD4DBF" w:rsidRPr="00777A9C" w:rsidRDefault="00AD4DBF" w:rsidP="00AD4DBF">
            <w:pPr>
              <w:rPr>
                <w:rFonts w:cstheme="minorHAnsi"/>
                <w:color w:val="000000"/>
              </w:rPr>
            </w:pPr>
            <w:r w:rsidRPr="00574734">
              <w:rPr>
                <w:lang w:val="en-GB" w:eastAsia="de-DE"/>
              </w:rPr>
              <w:t>The system shall validate communication message integrity using protocol- specific integrity checks before processing received data.</w:t>
            </w:r>
          </w:p>
        </w:tc>
        <w:tc>
          <w:tcPr>
            <w:tcW w:w="1045" w:type="dxa"/>
            <w:vAlign w:val="center"/>
          </w:tcPr>
          <w:p w:rsidR="00AD4DBF" w:rsidRPr="00777A9C" w:rsidRDefault="00AD4DBF" w:rsidP="00AD4DBF">
            <w:pPr>
              <w:rPr>
                <w:rFonts w:cstheme="minorHAnsi"/>
                <w:color w:val="000000"/>
              </w:rPr>
            </w:pPr>
            <w:r w:rsidRPr="00574734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rFonts w:cstheme="minorHAnsi"/>
                <w:color w:val="000000"/>
              </w:rPr>
            </w:pPr>
            <w:r w:rsidRPr="00574734">
              <w:rPr>
                <w:lang w:val="en-GB" w:eastAsia="de-DE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AB56D4">
              <w:rPr>
                <w:rFonts w:ascii="Calibri" w:hAnsi="Calibri" w:cs="Calibri"/>
                <w:color w:val="000000"/>
              </w:rPr>
              <w:t>Xin1_Sys_Fun_80</w:t>
            </w:r>
            <w:r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984" w:type="dxa"/>
            <w:vAlign w:val="center"/>
          </w:tcPr>
          <w:p w:rsidR="00AD4DBF" w:rsidRPr="00777A9C" w:rsidRDefault="00AD4DBF" w:rsidP="00AD4DBF">
            <w:pPr>
              <w:rPr>
                <w:rFonts w:cstheme="minorHAnsi"/>
                <w:color w:val="000000"/>
              </w:rPr>
            </w:pPr>
            <w:r w:rsidRPr="00574734">
              <w:rPr>
                <w:lang w:val="en-GB" w:eastAsia="de-DE"/>
              </w:rPr>
              <w:t>Session Establishment</w:t>
            </w:r>
          </w:p>
        </w:tc>
        <w:tc>
          <w:tcPr>
            <w:tcW w:w="4155" w:type="dxa"/>
            <w:vAlign w:val="center"/>
          </w:tcPr>
          <w:p w:rsidR="00AD4DBF" w:rsidRPr="00777A9C" w:rsidRDefault="00AD4DBF" w:rsidP="00AD4DBF">
            <w:pPr>
              <w:rPr>
                <w:rFonts w:cstheme="minorHAnsi"/>
                <w:color w:val="000000"/>
              </w:rPr>
            </w:pPr>
            <w:r w:rsidRPr="00574734">
              <w:rPr>
                <w:lang w:val="en-GB" w:eastAsia="de-DE"/>
              </w:rPr>
              <w:t>The system shall establish communication sessions before exchanging charging control information.</w:t>
            </w:r>
          </w:p>
        </w:tc>
        <w:tc>
          <w:tcPr>
            <w:tcW w:w="1045" w:type="dxa"/>
            <w:vAlign w:val="center"/>
          </w:tcPr>
          <w:p w:rsidR="00AD4DBF" w:rsidRPr="00777A9C" w:rsidRDefault="00AD4DBF" w:rsidP="00AD4DBF">
            <w:pPr>
              <w:rPr>
                <w:rFonts w:cstheme="minorHAnsi"/>
                <w:color w:val="000000"/>
              </w:rPr>
            </w:pPr>
            <w:r w:rsidRPr="00574734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Pr="00777A9C" w:rsidRDefault="00AD4DBF" w:rsidP="00AD4DBF">
            <w:pPr>
              <w:rPr>
                <w:rFonts w:cstheme="minorHAnsi"/>
                <w:color w:val="000000"/>
              </w:rPr>
            </w:pPr>
            <w:r w:rsidRPr="00574734">
              <w:rPr>
                <w:lang w:val="en-GB" w:eastAsia="de-DE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AB56D4">
              <w:rPr>
                <w:rFonts w:ascii="Calibri" w:hAnsi="Calibri" w:cs="Calibri"/>
                <w:color w:val="000000"/>
              </w:rPr>
              <w:t>Xin1_Sys_Fun_80</w:t>
            </w:r>
            <w:r>
              <w:rPr>
                <w:rFonts w:ascii="Calibri" w:hAnsi="Calibri" w:cs="Calibri"/>
                <w:color w:val="000000"/>
              </w:rPr>
              <w:t>4</w:t>
            </w:r>
          </w:p>
        </w:tc>
        <w:tc>
          <w:tcPr>
            <w:tcW w:w="1984" w:type="dxa"/>
            <w:vAlign w:val="center"/>
          </w:tcPr>
          <w:p w:rsidR="00AD4DBF" w:rsidRPr="00777A9C" w:rsidRDefault="00AD4DBF" w:rsidP="00AD4DBF">
            <w:pPr>
              <w:rPr>
                <w:rFonts w:cstheme="minorHAnsi"/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Charging Session Management</w:t>
            </w:r>
          </w:p>
        </w:tc>
        <w:tc>
          <w:tcPr>
            <w:tcW w:w="4155" w:type="dxa"/>
            <w:vAlign w:val="center"/>
          </w:tcPr>
          <w:p w:rsidR="00AD4DBF" w:rsidRPr="00777A9C" w:rsidRDefault="00AD4DBF" w:rsidP="00AD4DBF">
            <w:pPr>
              <w:rPr>
                <w:rFonts w:cstheme="minorHAnsi"/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The system shall manage charging sessions according to CCS2 charging procedures.</w:t>
            </w:r>
          </w:p>
        </w:tc>
        <w:tc>
          <w:tcPr>
            <w:tcW w:w="1045" w:type="dxa"/>
            <w:vAlign w:val="center"/>
          </w:tcPr>
          <w:p w:rsidR="00AD4DBF" w:rsidRPr="00777A9C" w:rsidRDefault="00AD4DBF" w:rsidP="00AD4DBF">
            <w:pPr>
              <w:rPr>
                <w:rFonts w:cstheme="minorHAnsi"/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Pr="00777A9C" w:rsidRDefault="00AD4DBF" w:rsidP="00AD4DBF">
            <w:pPr>
              <w:rPr>
                <w:rFonts w:cstheme="minorHAnsi"/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AB56D4">
              <w:rPr>
                <w:rFonts w:ascii="Calibri" w:hAnsi="Calibri" w:cs="Calibri"/>
                <w:color w:val="000000"/>
              </w:rPr>
              <w:t>Xin1_Sys_Fun_80</w:t>
            </w:r>
            <w:r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984" w:type="dxa"/>
            <w:vAlign w:val="center"/>
          </w:tcPr>
          <w:p w:rsidR="00AD4DBF" w:rsidRPr="00777A9C" w:rsidRDefault="00AD4DBF" w:rsidP="00AD4DBF">
            <w:pPr>
              <w:rPr>
                <w:rFonts w:cstheme="minorHAnsi"/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Charging Authorization Management</w:t>
            </w:r>
          </w:p>
        </w:tc>
        <w:tc>
          <w:tcPr>
            <w:tcW w:w="4155" w:type="dxa"/>
            <w:vAlign w:val="center"/>
          </w:tcPr>
          <w:p w:rsidR="00AD4DBF" w:rsidRPr="00777A9C" w:rsidRDefault="00AD4DBF" w:rsidP="00AD4DBF">
            <w:pPr>
              <w:rPr>
                <w:rFonts w:cstheme="minorHAnsi"/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The system shall initiate charging only after successful charging authorization.</w:t>
            </w:r>
          </w:p>
        </w:tc>
        <w:tc>
          <w:tcPr>
            <w:tcW w:w="1045" w:type="dxa"/>
            <w:vAlign w:val="center"/>
          </w:tcPr>
          <w:p w:rsidR="00AD4DBF" w:rsidRPr="00777A9C" w:rsidRDefault="00AD4DBF" w:rsidP="00AD4DBF">
            <w:pPr>
              <w:rPr>
                <w:rFonts w:cstheme="minorHAnsi"/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Pr="00777A9C" w:rsidRDefault="00AD4DBF" w:rsidP="00AD4DBF">
            <w:pPr>
              <w:rPr>
                <w:rFonts w:cstheme="minorHAnsi"/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AB56D4">
              <w:rPr>
                <w:rFonts w:ascii="Calibri" w:hAnsi="Calibri" w:cs="Calibri"/>
                <w:color w:val="000000"/>
              </w:rPr>
              <w:t>Xin1_Sys_Fun_80</w:t>
            </w:r>
            <w:r>
              <w:rPr>
                <w:rFonts w:ascii="Calibri" w:hAnsi="Calibri" w:cs="Calibri"/>
                <w:color w:val="000000"/>
              </w:rPr>
              <w:t>6</w:t>
            </w:r>
          </w:p>
        </w:tc>
        <w:tc>
          <w:tcPr>
            <w:tcW w:w="1984" w:type="dxa"/>
            <w:vAlign w:val="center"/>
          </w:tcPr>
          <w:p w:rsidR="00AD4DBF" w:rsidRPr="00777A9C" w:rsidRDefault="00AD4DBF" w:rsidP="00AD4DBF">
            <w:pPr>
              <w:rPr>
                <w:rFonts w:cstheme="minorHAnsi"/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EVSE Communication Management</w:t>
            </w:r>
          </w:p>
        </w:tc>
        <w:tc>
          <w:tcPr>
            <w:tcW w:w="4155" w:type="dxa"/>
            <w:vAlign w:val="center"/>
          </w:tcPr>
          <w:p w:rsidR="00AD4DBF" w:rsidRPr="00777A9C" w:rsidRDefault="00AD4DBF" w:rsidP="00AD4DBF">
            <w:pPr>
              <w:rPr>
                <w:rFonts w:cstheme="minorHAnsi"/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The system shall exchange charging information with EVSE during charging operation.</w:t>
            </w:r>
          </w:p>
        </w:tc>
        <w:tc>
          <w:tcPr>
            <w:tcW w:w="1045" w:type="dxa"/>
            <w:vAlign w:val="center"/>
          </w:tcPr>
          <w:p w:rsidR="00AD4DBF" w:rsidRPr="00777A9C" w:rsidRDefault="00AD4DBF" w:rsidP="00AD4DBF">
            <w:pPr>
              <w:rPr>
                <w:rFonts w:cstheme="minorHAnsi"/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Pr="00777A9C" w:rsidRDefault="00AD4DBF" w:rsidP="00AD4DBF">
            <w:pPr>
              <w:rPr>
                <w:rFonts w:cstheme="minorHAnsi"/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AB56D4">
              <w:rPr>
                <w:rFonts w:ascii="Calibri" w:hAnsi="Calibri" w:cs="Calibri"/>
                <w:color w:val="000000"/>
              </w:rPr>
              <w:t>Xin1_Sys_Fun_80</w:t>
            </w:r>
            <w:r>
              <w:rPr>
                <w:rFonts w:ascii="Calibri" w:hAnsi="Calibri" w:cs="Calibri"/>
                <w:color w:val="000000"/>
              </w:rPr>
              <w:t>7</w:t>
            </w:r>
          </w:p>
        </w:tc>
        <w:tc>
          <w:tcPr>
            <w:tcW w:w="1984" w:type="dxa"/>
            <w:vAlign w:val="center"/>
          </w:tcPr>
          <w:p w:rsidR="00AD4DBF" w:rsidRPr="00777A9C" w:rsidRDefault="00AD4DBF" w:rsidP="00AD4DBF">
            <w:pPr>
              <w:rPr>
                <w:rFonts w:cstheme="minorHAnsi"/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Charging Current Limitation</w:t>
            </w:r>
          </w:p>
        </w:tc>
        <w:tc>
          <w:tcPr>
            <w:tcW w:w="4155" w:type="dxa"/>
            <w:vAlign w:val="center"/>
          </w:tcPr>
          <w:p w:rsidR="00AD4DBF" w:rsidRPr="00777A9C" w:rsidRDefault="00AD4DBF" w:rsidP="00AD4DBF">
            <w:pPr>
              <w:rPr>
                <w:rFonts w:cstheme="minorHAnsi"/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The system shall ensure charging operation remains within communicated charging limits.</w:t>
            </w:r>
          </w:p>
        </w:tc>
        <w:tc>
          <w:tcPr>
            <w:tcW w:w="1045" w:type="dxa"/>
            <w:vAlign w:val="center"/>
          </w:tcPr>
          <w:p w:rsidR="00AD4DBF" w:rsidRPr="00777A9C" w:rsidRDefault="00AD4DBF" w:rsidP="00AD4DBF">
            <w:pPr>
              <w:rPr>
                <w:rFonts w:cstheme="minorHAnsi"/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Pr="00777A9C" w:rsidRDefault="00AD4DBF" w:rsidP="00AD4DBF">
            <w:pPr>
              <w:rPr>
                <w:rFonts w:cstheme="minorHAnsi"/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AB56D4">
              <w:rPr>
                <w:rFonts w:ascii="Calibri" w:hAnsi="Calibri" w:cs="Calibri"/>
                <w:color w:val="000000"/>
              </w:rPr>
              <w:t>Xin1_Sys_Fun_80</w:t>
            </w:r>
            <w:r>
              <w:rPr>
                <w:rFonts w:ascii="Calibri" w:hAnsi="Calibri" w:cs="Calibri"/>
                <w:color w:val="000000"/>
              </w:rPr>
              <w:t>8</w:t>
            </w:r>
          </w:p>
        </w:tc>
        <w:tc>
          <w:tcPr>
            <w:tcW w:w="1984" w:type="dxa"/>
            <w:vAlign w:val="center"/>
          </w:tcPr>
          <w:p w:rsidR="00AD4DBF" w:rsidRPr="00777A9C" w:rsidRDefault="00AD4DBF" w:rsidP="00AD4DBF">
            <w:pPr>
              <w:rPr>
                <w:rFonts w:cstheme="minorHAnsi"/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Charging Fault Response</w:t>
            </w:r>
          </w:p>
        </w:tc>
        <w:tc>
          <w:tcPr>
            <w:tcW w:w="4155" w:type="dxa"/>
            <w:vAlign w:val="center"/>
          </w:tcPr>
          <w:p w:rsidR="00AD4DBF" w:rsidRPr="00777A9C" w:rsidRDefault="00AD4DBF" w:rsidP="00AD4DBF">
            <w:pPr>
              <w:rPr>
                <w:rFonts w:cstheme="minorHAnsi"/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The system shall terminate charging upon detection of critical charging faults.</w:t>
            </w:r>
          </w:p>
        </w:tc>
        <w:tc>
          <w:tcPr>
            <w:tcW w:w="1045" w:type="dxa"/>
            <w:vAlign w:val="center"/>
          </w:tcPr>
          <w:p w:rsidR="00AD4DBF" w:rsidRPr="00777A9C" w:rsidRDefault="00AD4DBF" w:rsidP="00AD4DBF">
            <w:pPr>
              <w:rPr>
                <w:rFonts w:cstheme="minorHAnsi"/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Pr="00777A9C" w:rsidRDefault="00AD4DBF" w:rsidP="00AD4DBF">
            <w:pPr>
              <w:rPr>
                <w:rFonts w:cstheme="minorHAnsi"/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AB56D4">
              <w:rPr>
                <w:rFonts w:ascii="Calibri" w:hAnsi="Calibri" w:cs="Calibri"/>
                <w:color w:val="000000"/>
              </w:rPr>
              <w:t>Xin1_Sys_Fun_80</w:t>
            </w:r>
            <w:r>
              <w:rPr>
                <w:rFonts w:ascii="Calibri" w:hAnsi="Calibri" w:cs="Calibri"/>
                <w:color w:val="000000"/>
              </w:rPr>
              <w:t>9</w:t>
            </w:r>
          </w:p>
        </w:tc>
        <w:tc>
          <w:tcPr>
            <w:tcW w:w="1984" w:type="dxa"/>
            <w:vAlign w:val="center"/>
          </w:tcPr>
          <w:p w:rsidR="00AD4DBF" w:rsidRPr="00777A9C" w:rsidRDefault="00AD4DBF" w:rsidP="00AD4DBF">
            <w:pPr>
              <w:rPr>
                <w:rFonts w:cstheme="minorHAnsi"/>
                <w:lang w:val="en-GB" w:eastAsia="de-DE"/>
              </w:rPr>
            </w:pPr>
            <w:r w:rsidRPr="00574734">
              <w:rPr>
                <w:lang w:val="en-GB" w:eastAsia="de-DE"/>
              </w:rPr>
              <w:t>Session Termination</w:t>
            </w:r>
          </w:p>
        </w:tc>
        <w:tc>
          <w:tcPr>
            <w:tcW w:w="4155" w:type="dxa"/>
            <w:vAlign w:val="center"/>
          </w:tcPr>
          <w:p w:rsidR="00AD4DBF" w:rsidRPr="00777A9C" w:rsidRDefault="00AD4DBF" w:rsidP="00AD4DBF">
            <w:pPr>
              <w:rPr>
                <w:rFonts w:cstheme="minorHAnsi"/>
                <w:lang w:val="en-GB" w:eastAsia="de-DE"/>
              </w:rPr>
            </w:pPr>
            <w:r w:rsidRPr="00574734">
              <w:rPr>
                <w:lang w:val="en-GB" w:eastAsia="de-DE"/>
              </w:rPr>
              <w:t>The system shall terminate communication sessions when charging termination conditions are met.</w:t>
            </w:r>
          </w:p>
        </w:tc>
        <w:tc>
          <w:tcPr>
            <w:tcW w:w="1045" w:type="dxa"/>
            <w:vAlign w:val="center"/>
          </w:tcPr>
          <w:p w:rsidR="00AD4DBF" w:rsidRPr="00777A9C" w:rsidRDefault="00AD4DBF" w:rsidP="00AD4DBF">
            <w:pPr>
              <w:rPr>
                <w:rFonts w:cstheme="minorHAnsi"/>
                <w:lang w:val="en-GB" w:eastAsia="de-DE"/>
              </w:rPr>
            </w:pPr>
            <w:r w:rsidRPr="00574734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Pr="00777A9C" w:rsidRDefault="00AD4DBF" w:rsidP="00AD4DBF">
            <w:pPr>
              <w:rPr>
                <w:rFonts w:cstheme="minorHAnsi"/>
                <w:lang w:val="en-GB" w:eastAsia="de-DE"/>
              </w:rPr>
            </w:pPr>
            <w:r w:rsidRPr="00574734">
              <w:rPr>
                <w:lang w:val="en-GB" w:eastAsia="de-DE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AB56D4">
              <w:rPr>
                <w:rFonts w:ascii="Calibri" w:hAnsi="Calibri" w:cs="Calibri"/>
                <w:color w:val="000000"/>
              </w:rPr>
              <w:t>Xin1_Sys_Fun_8</w:t>
            </w:r>
            <w:r>
              <w:rPr>
                <w:rFonts w:ascii="Calibri" w:hAnsi="Calibri" w:cs="Calibri"/>
                <w:color w:val="000000"/>
              </w:rPr>
              <w:t>10</w:t>
            </w:r>
          </w:p>
        </w:tc>
        <w:tc>
          <w:tcPr>
            <w:tcW w:w="1984" w:type="dxa"/>
            <w:vAlign w:val="center"/>
          </w:tcPr>
          <w:p w:rsidR="00AD4DBF" w:rsidRPr="00777A9C" w:rsidRDefault="00AD4DBF" w:rsidP="00AD4DBF">
            <w:pPr>
              <w:rPr>
                <w:rFonts w:cstheme="minorHAnsi"/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Charging Completion Handling</w:t>
            </w:r>
          </w:p>
        </w:tc>
        <w:tc>
          <w:tcPr>
            <w:tcW w:w="4155" w:type="dxa"/>
            <w:vAlign w:val="center"/>
          </w:tcPr>
          <w:p w:rsidR="00AD4DBF" w:rsidRPr="00777A9C" w:rsidRDefault="00AD4DBF" w:rsidP="00AD4DBF">
            <w:pPr>
              <w:rPr>
                <w:rFonts w:cstheme="minorHAnsi"/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The system shall terminate charging when charging completion conditions are satisfied.</w:t>
            </w:r>
          </w:p>
        </w:tc>
        <w:tc>
          <w:tcPr>
            <w:tcW w:w="1045" w:type="dxa"/>
            <w:vAlign w:val="center"/>
          </w:tcPr>
          <w:p w:rsidR="00AD4DBF" w:rsidRPr="00777A9C" w:rsidRDefault="00AD4DBF" w:rsidP="00AD4DBF">
            <w:pPr>
              <w:rPr>
                <w:rFonts w:cstheme="minorHAnsi"/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Pr="00777A9C" w:rsidRDefault="00AD4DBF" w:rsidP="00AD4DBF">
            <w:pPr>
              <w:rPr>
                <w:rFonts w:cstheme="minorHAnsi"/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</w:t>
            </w:r>
            <w:r>
              <w:rPr>
                <w:rFonts w:ascii="Calibri" w:hAnsi="Calibri" w:cs="Calibri"/>
                <w:color w:val="000000"/>
              </w:rPr>
              <w:t>811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Charging Status Reporting</w:t>
            </w:r>
          </w:p>
        </w:tc>
        <w:tc>
          <w:tcPr>
            <w:tcW w:w="415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The system shall provide charging status information to vehicle systems.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M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Non-Critical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1984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4155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1984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4155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1984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4155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</w:tr>
      <w:tr w:rsidR="00AD4DBF" w:rsidTr="00AD4DBF">
        <w:tc>
          <w:tcPr>
            <w:tcW w:w="9781" w:type="dxa"/>
            <w:gridSpan w:val="5"/>
            <w:shd w:val="clear" w:color="auto" w:fill="FFE599" w:themeFill="accent4" w:themeFillTint="66"/>
          </w:tcPr>
          <w:p w:rsidR="00AD4DBF" w:rsidRPr="00487789" w:rsidRDefault="00AD4DBF" w:rsidP="00AD4DBF">
            <w:pPr>
              <w:rPr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HV Power Distribution &amp; PDU Functions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</w:t>
            </w:r>
            <w:r>
              <w:rPr>
                <w:rFonts w:ascii="Calibri" w:hAnsi="Calibri" w:cs="Calibri"/>
                <w:color w:val="000000"/>
              </w:rPr>
              <w:t>901</w:t>
            </w:r>
          </w:p>
        </w:tc>
        <w:tc>
          <w:tcPr>
            <w:tcW w:w="1984" w:type="dxa"/>
            <w:vAlign w:val="center"/>
          </w:tcPr>
          <w:p w:rsidR="00AD4DBF" w:rsidRPr="00777A9C" w:rsidRDefault="00AD4DBF" w:rsidP="00AD4DBF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HV Power Distribution Management</w:t>
            </w:r>
          </w:p>
        </w:tc>
        <w:tc>
          <w:tcPr>
            <w:tcW w:w="4155" w:type="dxa"/>
            <w:vAlign w:val="center"/>
          </w:tcPr>
          <w:p w:rsidR="00AD4DBF" w:rsidRPr="00777A9C" w:rsidRDefault="00AD4DBF" w:rsidP="00AD4DBF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The system shall control distribution of HV power to connected aggregates b</w:t>
            </w:r>
            <w:r>
              <w:rPr>
                <w:rFonts w:cstheme="minorHAnsi"/>
                <w:color w:val="000000"/>
              </w:rPr>
              <w:t>ased on vehicle operating state.</w:t>
            </w:r>
          </w:p>
        </w:tc>
        <w:tc>
          <w:tcPr>
            <w:tcW w:w="1045" w:type="dxa"/>
            <w:vAlign w:val="center"/>
          </w:tcPr>
          <w:p w:rsidR="00AD4DBF" w:rsidRPr="00777A9C" w:rsidRDefault="00AD4DBF" w:rsidP="00AD4DBF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Pr="00777A9C" w:rsidRDefault="00AD4DBF" w:rsidP="00AD4DBF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>
              <w:rPr>
                <w:rFonts w:ascii="Calibri" w:hAnsi="Calibri" w:cs="Calibri"/>
                <w:color w:val="000000"/>
              </w:rPr>
              <w:t>Xin1_Sys_Fun_9</w:t>
            </w:r>
            <w:r w:rsidRPr="00BA09D9">
              <w:rPr>
                <w:rFonts w:ascii="Calibri" w:hAnsi="Calibri" w:cs="Calibri"/>
                <w:color w:val="000000"/>
              </w:rPr>
              <w:t>0</w:t>
            </w:r>
            <w:r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1984" w:type="dxa"/>
            <w:vAlign w:val="center"/>
          </w:tcPr>
          <w:p w:rsidR="00AD4DBF" w:rsidRPr="00777A9C" w:rsidRDefault="00AD4DBF" w:rsidP="00AD4DBF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HV Bus Energization</w:t>
            </w:r>
          </w:p>
        </w:tc>
        <w:tc>
          <w:tcPr>
            <w:tcW w:w="4155" w:type="dxa"/>
            <w:vAlign w:val="center"/>
          </w:tcPr>
          <w:p w:rsidR="00AD4DBF" w:rsidRPr="00777A9C" w:rsidRDefault="00AD4DBF" w:rsidP="00AD4DBF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The system shall energize the HV bus only after successful completion of all HV enabling conditions.</w:t>
            </w:r>
          </w:p>
        </w:tc>
        <w:tc>
          <w:tcPr>
            <w:tcW w:w="1045" w:type="dxa"/>
            <w:vAlign w:val="center"/>
          </w:tcPr>
          <w:p w:rsidR="00AD4DBF" w:rsidRPr="00777A9C" w:rsidRDefault="00AD4DBF" w:rsidP="00AD4DBF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Pr="00777A9C" w:rsidRDefault="00AD4DBF" w:rsidP="00AD4DBF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>
              <w:rPr>
                <w:rFonts w:ascii="Calibri" w:hAnsi="Calibri" w:cs="Calibri"/>
                <w:color w:val="000000"/>
              </w:rPr>
              <w:t>Xin1_Sys_Fun_9</w:t>
            </w:r>
            <w:r w:rsidRPr="00BA09D9">
              <w:rPr>
                <w:rFonts w:ascii="Calibri" w:hAnsi="Calibri" w:cs="Calibri"/>
                <w:color w:val="000000"/>
              </w:rPr>
              <w:t>0</w:t>
            </w:r>
            <w:r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984" w:type="dxa"/>
            <w:vAlign w:val="center"/>
          </w:tcPr>
          <w:p w:rsidR="00AD4DBF" w:rsidRPr="00777A9C" w:rsidRDefault="00AD4DBF" w:rsidP="00AD4DBF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HV Bus De-energization</w:t>
            </w:r>
          </w:p>
        </w:tc>
        <w:tc>
          <w:tcPr>
            <w:tcW w:w="4155" w:type="dxa"/>
            <w:vAlign w:val="center"/>
          </w:tcPr>
          <w:p w:rsidR="00AD4DBF" w:rsidRPr="00777A9C" w:rsidRDefault="00AD4DBF" w:rsidP="00AD4DBF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The system shall de-energize the HV bus upon vehicle shutdown or critical safety event detection.</w:t>
            </w:r>
          </w:p>
        </w:tc>
        <w:tc>
          <w:tcPr>
            <w:tcW w:w="1045" w:type="dxa"/>
            <w:vAlign w:val="center"/>
          </w:tcPr>
          <w:p w:rsidR="00AD4DBF" w:rsidRPr="00777A9C" w:rsidRDefault="00AD4DBF" w:rsidP="00AD4DBF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Pr="00777A9C" w:rsidRDefault="00AD4DBF" w:rsidP="00AD4DBF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>
              <w:rPr>
                <w:rFonts w:ascii="Calibri" w:hAnsi="Calibri" w:cs="Calibri"/>
                <w:color w:val="000000"/>
              </w:rPr>
              <w:t>Xin1_Sys_Fun_9</w:t>
            </w:r>
            <w:r w:rsidRPr="00BA09D9">
              <w:rPr>
                <w:rFonts w:ascii="Calibri" w:hAnsi="Calibri" w:cs="Calibri"/>
                <w:color w:val="000000"/>
              </w:rPr>
              <w:t>0</w:t>
            </w:r>
            <w:r>
              <w:rPr>
                <w:rFonts w:ascii="Calibri" w:hAnsi="Calibri" w:cs="Calibri"/>
                <w:color w:val="000000"/>
              </w:rPr>
              <w:t>4</w:t>
            </w:r>
          </w:p>
        </w:tc>
        <w:tc>
          <w:tcPr>
            <w:tcW w:w="1984" w:type="dxa"/>
            <w:vAlign w:val="center"/>
          </w:tcPr>
          <w:p w:rsidR="00AD4DBF" w:rsidRPr="00777A9C" w:rsidRDefault="00AD4DBF" w:rsidP="00AD4DBF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Pre-charge Request Management</w:t>
            </w:r>
          </w:p>
        </w:tc>
        <w:tc>
          <w:tcPr>
            <w:tcW w:w="4155" w:type="dxa"/>
            <w:vAlign w:val="center"/>
          </w:tcPr>
          <w:p w:rsidR="00AD4DBF" w:rsidRPr="00777A9C" w:rsidRDefault="00AD4DBF" w:rsidP="00AD4DBF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The system shall initiate HV pre-charge before enabling HV power delivery to connected loads.</w:t>
            </w:r>
          </w:p>
        </w:tc>
        <w:tc>
          <w:tcPr>
            <w:tcW w:w="1045" w:type="dxa"/>
            <w:vAlign w:val="center"/>
          </w:tcPr>
          <w:p w:rsidR="00AD4DBF" w:rsidRPr="00777A9C" w:rsidRDefault="00AD4DBF" w:rsidP="00AD4DBF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Pr="00777A9C" w:rsidRDefault="00AD4DBF" w:rsidP="00AD4DBF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  <w:t>Xin1_Sys_Fun_9</w:t>
            </w:r>
            <w:r w:rsidRPr="00BA09D9">
              <w:rPr>
                <w:rFonts w:ascii="Calibri" w:hAnsi="Calibri" w:cs="Calibri"/>
                <w:color w:val="000000"/>
              </w:rPr>
              <w:t>0</w:t>
            </w:r>
            <w:r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984" w:type="dxa"/>
            <w:vAlign w:val="center"/>
          </w:tcPr>
          <w:p w:rsidR="00AD4DBF" w:rsidRPr="00777A9C" w:rsidRDefault="00AD4DBF" w:rsidP="00AD4DBF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Pre-charge Completion Verification</w:t>
            </w:r>
          </w:p>
        </w:tc>
        <w:tc>
          <w:tcPr>
            <w:tcW w:w="4155" w:type="dxa"/>
            <w:vAlign w:val="center"/>
          </w:tcPr>
          <w:p w:rsidR="00AD4DBF" w:rsidRPr="00777A9C" w:rsidRDefault="00AD4DBF" w:rsidP="00AD4DBF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The system shall verify successful HV pre-charge completion before closing main contactors.</w:t>
            </w:r>
          </w:p>
        </w:tc>
        <w:tc>
          <w:tcPr>
            <w:tcW w:w="1045" w:type="dxa"/>
            <w:vAlign w:val="center"/>
          </w:tcPr>
          <w:p w:rsidR="00AD4DBF" w:rsidRPr="00777A9C" w:rsidRDefault="00AD4DBF" w:rsidP="00AD4DBF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Pr="00777A9C" w:rsidRDefault="00AD4DBF" w:rsidP="00AD4DBF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>
              <w:rPr>
                <w:rFonts w:ascii="Calibri" w:hAnsi="Calibri" w:cs="Calibri"/>
                <w:color w:val="000000"/>
              </w:rPr>
              <w:t>Xin1_Sys_Fun_9</w:t>
            </w:r>
            <w:r w:rsidRPr="00BA09D9">
              <w:rPr>
                <w:rFonts w:ascii="Calibri" w:hAnsi="Calibri" w:cs="Calibri"/>
                <w:color w:val="000000"/>
              </w:rPr>
              <w:t>0</w:t>
            </w:r>
            <w:r>
              <w:rPr>
                <w:rFonts w:ascii="Calibri" w:hAnsi="Calibri" w:cs="Calibri"/>
                <w:color w:val="000000"/>
              </w:rPr>
              <w:t>6</w:t>
            </w:r>
          </w:p>
        </w:tc>
        <w:tc>
          <w:tcPr>
            <w:tcW w:w="1984" w:type="dxa"/>
            <w:vAlign w:val="center"/>
          </w:tcPr>
          <w:p w:rsidR="00AD4DBF" w:rsidRPr="00777A9C" w:rsidRDefault="00AD4DBF" w:rsidP="00AD4DBF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Contactors Status Monitoring</w:t>
            </w:r>
          </w:p>
        </w:tc>
        <w:tc>
          <w:tcPr>
            <w:tcW w:w="4155" w:type="dxa"/>
            <w:vAlign w:val="center"/>
          </w:tcPr>
          <w:p w:rsidR="00AD4DBF" w:rsidRPr="00777A9C" w:rsidRDefault="00AD4DBF" w:rsidP="00AD4DBF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The system shall monitor status feedback from HV contactors.</w:t>
            </w:r>
          </w:p>
        </w:tc>
        <w:tc>
          <w:tcPr>
            <w:tcW w:w="1045" w:type="dxa"/>
            <w:vAlign w:val="center"/>
          </w:tcPr>
          <w:p w:rsidR="00AD4DBF" w:rsidRPr="00777A9C" w:rsidRDefault="00AD4DBF" w:rsidP="00AD4DBF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Pr="00777A9C" w:rsidRDefault="00AD4DBF" w:rsidP="00AD4DBF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>
              <w:rPr>
                <w:rFonts w:ascii="Calibri" w:hAnsi="Calibri" w:cs="Calibri"/>
                <w:color w:val="000000"/>
              </w:rPr>
              <w:t>Xin1_Sys_Fun_9</w:t>
            </w:r>
            <w:r w:rsidRPr="00BA09D9">
              <w:rPr>
                <w:rFonts w:ascii="Calibri" w:hAnsi="Calibri" w:cs="Calibri"/>
                <w:color w:val="000000"/>
              </w:rPr>
              <w:t>0</w:t>
            </w:r>
            <w:r>
              <w:rPr>
                <w:rFonts w:ascii="Calibri" w:hAnsi="Calibri" w:cs="Calibri"/>
                <w:color w:val="000000"/>
              </w:rPr>
              <w:t>7</w:t>
            </w:r>
          </w:p>
        </w:tc>
        <w:tc>
          <w:tcPr>
            <w:tcW w:w="1984" w:type="dxa"/>
            <w:vAlign w:val="center"/>
          </w:tcPr>
          <w:p w:rsidR="00AD4DBF" w:rsidRPr="00777A9C" w:rsidRDefault="00AD4DBF" w:rsidP="00AD4DBF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Welded Contactor Detection</w:t>
            </w:r>
          </w:p>
        </w:tc>
        <w:tc>
          <w:tcPr>
            <w:tcW w:w="4155" w:type="dxa"/>
            <w:shd w:val="clear" w:color="auto" w:fill="auto"/>
            <w:vAlign w:val="center"/>
          </w:tcPr>
          <w:p w:rsidR="00AD4DBF" w:rsidRPr="00777A9C" w:rsidRDefault="00AD4DBF" w:rsidP="00AD4DBF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 xml:space="preserve">The system shall detect abnormal contactor </w:t>
            </w:r>
            <w:proofErr w:type="spellStart"/>
            <w:r w:rsidRPr="00777A9C">
              <w:rPr>
                <w:rFonts w:cstheme="minorHAnsi"/>
                <w:color w:val="000000"/>
              </w:rPr>
              <w:t>behavior</w:t>
            </w:r>
            <w:proofErr w:type="spellEnd"/>
            <w:r w:rsidRPr="00777A9C">
              <w:rPr>
                <w:rFonts w:cstheme="minorHAnsi"/>
                <w:color w:val="000000"/>
              </w:rPr>
              <w:t xml:space="preserve"> indicative of a welded contactor condition.</w:t>
            </w:r>
          </w:p>
        </w:tc>
        <w:tc>
          <w:tcPr>
            <w:tcW w:w="1045" w:type="dxa"/>
            <w:vAlign w:val="center"/>
          </w:tcPr>
          <w:p w:rsidR="00AD4DBF" w:rsidRPr="00777A9C" w:rsidRDefault="00AD4DBF" w:rsidP="00AD4DBF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Pr="00777A9C" w:rsidRDefault="00AD4DBF" w:rsidP="00AD4DBF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>
              <w:rPr>
                <w:rFonts w:ascii="Calibri" w:hAnsi="Calibri" w:cs="Calibri"/>
                <w:color w:val="000000"/>
              </w:rPr>
              <w:t>Xin1_Sys_Fun_9</w:t>
            </w:r>
            <w:r w:rsidRPr="00BA09D9">
              <w:rPr>
                <w:rFonts w:ascii="Calibri" w:hAnsi="Calibri" w:cs="Calibri"/>
                <w:color w:val="000000"/>
              </w:rPr>
              <w:t>0</w:t>
            </w:r>
            <w:r>
              <w:rPr>
                <w:rFonts w:ascii="Calibri" w:hAnsi="Calibri" w:cs="Calibri"/>
                <w:color w:val="000000"/>
              </w:rPr>
              <w:t>8</w:t>
            </w:r>
          </w:p>
        </w:tc>
        <w:tc>
          <w:tcPr>
            <w:tcW w:w="1984" w:type="dxa"/>
            <w:vAlign w:val="center"/>
          </w:tcPr>
          <w:p w:rsidR="00AD4DBF" w:rsidRPr="00777A9C" w:rsidRDefault="00AD4DBF" w:rsidP="00AD4DBF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HV Distribution Fault Handling</w:t>
            </w:r>
          </w:p>
        </w:tc>
        <w:tc>
          <w:tcPr>
            <w:tcW w:w="4155" w:type="dxa"/>
            <w:vAlign w:val="center"/>
          </w:tcPr>
          <w:p w:rsidR="00AD4DBF" w:rsidRPr="00777A9C" w:rsidRDefault="00AD4DBF" w:rsidP="00AD4DBF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The system shall remove HV power from affected aggregates upon detection of a critical HV distribution fault.</w:t>
            </w:r>
          </w:p>
        </w:tc>
        <w:tc>
          <w:tcPr>
            <w:tcW w:w="1045" w:type="dxa"/>
            <w:vAlign w:val="center"/>
          </w:tcPr>
          <w:p w:rsidR="00AD4DBF" w:rsidRPr="00777A9C" w:rsidRDefault="00AD4DBF" w:rsidP="00AD4DBF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Pr="00777A9C" w:rsidRDefault="00AD4DBF" w:rsidP="00AD4DBF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1984" w:type="dxa"/>
          </w:tcPr>
          <w:p w:rsidR="00AD4DBF" w:rsidRPr="00777A9C" w:rsidRDefault="00AD4DBF" w:rsidP="00AD4DBF">
            <w:pPr>
              <w:rPr>
                <w:rFonts w:cstheme="minorHAnsi"/>
                <w:color w:val="000000"/>
              </w:rPr>
            </w:pPr>
          </w:p>
        </w:tc>
        <w:tc>
          <w:tcPr>
            <w:tcW w:w="4155" w:type="dxa"/>
          </w:tcPr>
          <w:p w:rsidR="00AD4DBF" w:rsidRPr="00777A9C" w:rsidRDefault="00AD4DBF" w:rsidP="00AD4DBF">
            <w:pPr>
              <w:rPr>
                <w:rFonts w:cstheme="minorHAnsi"/>
                <w:color w:val="000000"/>
              </w:rPr>
            </w:pPr>
          </w:p>
        </w:tc>
        <w:tc>
          <w:tcPr>
            <w:tcW w:w="1045" w:type="dxa"/>
          </w:tcPr>
          <w:p w:rsidR="00AD4DBF" w:rsidRPr="00777A9C" w:rsidRDefault="00AD4DBF" w:rsidP="00AD4DBF">
            <w:pPr>
              <w:rPr>
                <w:rFonts w:cstheme="minorHAnsi"/>
                <w:color w:val="000000"/>
              </w:rPr>
            </w:pPr>
          </w:p>
        </w:tc>
        <w:tc>
          <w:tcPr>
            <w:tcW w:w="1462" w:type="dxa"/>
          </w:tcPr>
          <w:p w:rsidR="00AD4DBF" w:rsidRPr="00777A9C" w:rsidRDefault="00AD4DBF" w:rsidP="00AD4DBF">
            <w:pPr>
              <w:rPr>
                <w:rFonts w:cstheme="minorHAnsi"/>
                <w:color w:val="000000"/>
              </w:rPr>
            </w:pPr>
          </w:p>
        </w:tc>
      </w:tr>
      <w:tr w:rsidR="00AD4DBF" w:rsidTr="00AD4DBF">
        <w:tc>
          <w:tcPr>
            <w:tcW w:w="9781" w:type="dxa"/>
            <w:gridSpan w:val="5"/>
          </w:tcPr>
          <w:p w:rsidR="00AD4DBF" w:rsidRPr="00810447" w:rsidRDefault="00AD4DBF" w:rsidP="00AD4DBF">
            <w:pPr>
              <w:rPr>
                <w:rFonts w:cstheme="minorHAnsi"/>
                <w:b/>
                <w:color w:val="000000"/>
              </w:rPr>
            </w:pPr>
            <w:r w:rsidRPr="00810447">
              <w:rPr>
                <w:rFonts w:cstheme="minorHAnsi"/>
                <w:b/>
                <w:color w:val="000000"/>
              </w:rPr>
              <w:t>Note: HV Power Distribution &amp; PDU Functions are performed based on inputs from BMS.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1984" w:type="dxa"/>
          </w:tcPr>
          <w:p w:rsidR="00AD4DBF" w:rsidRPr="00777A9C" w:rsidRDefault="00AD4DBF" w:rsidP="00AD4DBF">
            <w:pPr>
              <w:rPr>
                <w:rFonts w:cstheme="minorHAnsi"/>
                <w:color w:val="000000"/>
              </w:rPr>
            </w:pPr>
          </w:p>
        </w:tc>
        <w:tc>
          <w:tcPr>
            <w:tcW w:w="4155" w:type="dxa"/>
          </w:tcPr>
          <w:p w:rsidR="00AD4DBF" w:rsidRPr="00777A9C" w:rsidRDefault="00AD4DBF" w:rsidP="00AD4DBF">
            <w:pPr>
              <w:rPr>
                <w:rFonts w:cstheme="minorHAnsi"/>
                <w:color w:val="000000"/>
              </w:rPr>
            </w:pPr>
          </w:p>
        </w:tc>
        <w:tc>
          <w:tcPr>
            <w:tcW w:w="1045" w:type="dxa"/>
          </w:tcPr>
          <w:p w:rsidR="00AD4DBF" w:rsidRPr="00777A9C" w:rsidRDefault="00AD4DBF" w:rsidP="00AD4DBF">
            <w:pPr>
              <w:rPr>
                <w:rFonts w:cstheme="minorHAnsi"/>
                <w:color w:val="000000"/>
              </w:rPr>
            </w:pPr>
          </w:p>
        </w:tc>
        <w:tc>
          <w:tcPr>
            <w:tcW w:w="1462" w:type="dxa"/>
          </w:tcPr>
          <w:p w:rsidR="00AD4DBF" w:rsidRPr="00777A9C" w:rsidRDefault="00AD4DBF" w:rsidP="00AD4DBF">
            <w:pPr>
              <w:rPr>
                <w:rFonts w:cstheme="minorHAnsi"/>
                <w:color w:val="000000"/>
              </w:rPr>
            </w:pPr>
          </w:p>
        </w:tc>
      </w:tr>
      <w:tr w:rsidR="00AD4DBF" w:rsidTr="00AD4DBF">
        <w:tc>
          <w:tcPr>
            <w:tcW w:w="9781" w:type="dxa"/>
            <w:gridSpan w:val="5"/>
            <w:shd w:val="clear" w:color="auto" w:fill="FFE599" w:themeFill="accent4" w:themeFillTint="66"/>
          </w:tcPr>
          <w:p w:rsidR="00AD4DBF" w:rsidRPr="00487789" w:rsidRDefault="00AD4DBF" w:rsidP="00AD4DBF">
            <w:pPr>
              <w:rPr>
                <w:lang w:val="en-GB" w:eastAsia="de-DE"/>
              </w:rPr>
            </w:pPr>
            <w:r w:rsidRPr="00777A9C">
              <w:rPr>
                <w:rFonts w:cstheme="minorHAnsi"/>
                <w:color w:val="000000"/>
              </w:rPr>
              <w:t>HV Battery Integration Functions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</w:t>
            </w:r>
            <w:r>
              <w:rPr>
                <w:rFonts w:ascii="Calibri" w:hAnsi="Calibri" w:cs="Calibri"/>
                <w:color w:val="000000"/>
              </w:rPr>
              <w:t>1001</w:t>
            </w:r>
          </w:p>
        </w:tc>
        <w:tc>
          <w:tcPr>
            <w:tcW w:w="1984" w:type="dxa"/>
            <w:vAlign w:val="center"/>
          </w:tcPr>
          <w:p w:rsidR="00AD4DBF" w:rsidRPr="00777A9C" w:rsidRDefault="00AD4DBF" w:rsidP="00AD4DBF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HV Battery Status Acquisition</w:t>
            </w:r>
          </w:p>
        </w:tc>
        <w:tc>
          <w:tcPr>
            <w:tcW w:w="4155" w:type="dxa"/>
            <w:vAlign w:val="center"/>
          </w:tcPr>
          <w:p w:rsidR="00AD4DBF" w:rsidRPr="00777A9C" w:rsidRDefault="00AD4DBF" w:rsidP="00AD4DBF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The system shall receive battery status information from the BMS.</w:t>
            </w:r>
          </w:p>
        </w:tc>
        <w:tc>
          <w:tcPr>
            <w:tcW w:w="1045" w:type="dxa"/>
            <w:vAlign w:val="center"/>
          </w:tcPr>
          <w:p w:rsidR="00AD4DBF" w:rsidRPr="00777A9C" w:rsidRDefault="00AD4DBF" w:rsidP="00AD4DBF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Pr="00777A9C" w:rsidRDefault="00AD4DBF" w:rsidP="00AD4DBF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>
              <w:rPr>
                <w:rFonts w:ascii="Calibri" w:hAnsi="Calibri" w:cs="Calibri"/>
                <w:color w:val="000000"/>
              </w:rPr>
              <w:t>Xin1_Sys_Fun_10</w:t>
            </w:r>
            <w:r w:rsidRPr="00CC17D7">
              <w:rPr>
                <w:rFonts w:ascii="Calibri" w:hAnsi="Calibri" w:cs="Calibri"/>
                <w:color w:val="000000"/>
              </w:rPr>
              <w:t>0</w:t>
            </w:r>
            <w:r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1984" w:type="dxa"/>
            <w:vAlign w:val="center"/>
          </w:tcPr>
          <w:p w:rsidR="00AD4DBF" w:rsidRPr="00777A9C" w:rsidRDefault="00AD4DBF" w:rsidP="00AD4DBF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Battery Fault Handling</w:t>
            </w:r>
          </w:p>
        </w:tc>
        <w:tc>
          <w:tcPr>
            <w:tcW w:w="4155" w:type="dxa"/>
            <w:vAlign w:val="center"/>
          </w:tcPr>
          <w:p w:rsidR="00AD4DBF" w:rsidRPr="00777A9C" w:rsidRDefault="00AD4DBF" w:rsidP="00AD4DBF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The system shall initiate protective actions upon receipt of a battery critical fault indication.</w:t>
            </w:r>
          </w:p>
        </w:tc>
        <w:tc>
          <w:tcPr>
            <w:tcW w:w="1045" w:type="dxa"/>
            <w:vAlign w:val="center"/>
          </w:tcPr>
          <w:p w:rsidR="00AD4DBF" w:rsidRPr="00777A9C" w:rsidRDefault="00AD4DBF" w:rsidP="00AD4DBF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Pr="00777A9C" w:rsidRDefault="00AD4DBF" w:rsidP="00AD4DBF">
            <w:pPr>
              <w:rPr>
                <w:rFonts w:cstheme="minorHAnsi"/>
                <w:color w:val="000000"/>
              </w:rPr>
            </w:pPr>
            <w:r w:rsidRPr="00777A9C">
              <w:rPr>
                <w:rFonts w:cstheme="minorHAnsi"/>
                <w:color w:val="000000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1984" w:type="dxa"/>
          </w:tcPr>
          <w:p w:rsidR="00AD4DBF" w:rsidRPr="00777A9C" w:rsidRDefault="00AD4DBF" w:rsidP="00AD4DBF">
            <w:pPr>
              <w:rPr>
                <w:rFonts w:cstheme="minorHAnsi"/>
                <w:color w:val="000000"/>
              </w:rPr>
            </w:pPr>
          </w:p>
        </w:tc>
        <w:tc>
          <w:tcPr>
            <w:tcW w:w="4155" w:type="dxa"/>
          </w:tcPr>
          <w:p w:rsidR="00AD4DBF" w:rsidRPr="00777A9C" w:rsidRDefault="00AD4DBF" w:rsidP="00AD4DBF">
            <w:pPr>
              <w:rPr>
                <w:rFonts w:cstheme="minorHAnsi"/>
                <w:color w:val="000000"/>
              </w:rPr>
            </w:pPr>
          </w:p>
        </w:tc>
        <w:tc>
          <w:tcPr>
            <w:tcW w:w="1045" w:type="dxa"/>
          </w:tcPr>
          <w:p w:rsidR="00AD4DBF" w:rsidRPr="00777A9C" w:rsidRDefault="00AD4DBF" w:rsidP="00AD4DBF">
            <w:pPr>
              <w:rPr>
                <w:rFonts w:cstheme="minorHAnsi"/>
                <w:color w:val="000000"/>
              </w:rPr>
            </w:pPr>
          </w:p>
        </w:tc>
        <w:tc>
          <w:tcPr>
            <w:tcW w:w="1462" w:type="dxa"/>
          </w:tcPr>
          <w:p w:rsidR="00AD4DBF" w:rsidRPr="00777A9C" w:rsidRDefault="00AD4DBF" w:rsidP="00AD4DBF">
            <w:pPr>
              <w:rPr>
                <w:rFonts w:cstheme="minorHAnsi"/>
                <w:color w:val="000000"/>
              </w:rPr>
            </w:pPr>
          </w:p>
        </w:tc>
      </w:tr>
      <w:tr w:rsidR="00AD4DBF" w:rsidTr="00AD4DBF">
        <w:tc>
          <w:tcPr>
            <w:tcW w:w="9781" w:type="dxa"/>
            <w:gridSpan w:val="5"/>
            <w:shd w:val="clear" w:color="auto" w:fill="FFE599" w:themeFill="accent4" w:themeFillTint="66"/>
          </w:tcPr>
          <w:p w:rsidR="00AD4DBF" w:rsidRPr="00487789" w:rsidRDefault="00AD4DBF" w:rsidP="00AD4DBF">
            <w:pPr>
              <w:rPr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Main CPU and Sub-CPU Coordination Functions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</w:t>
            </w:r>
            <w:r>
              <w:rPr>
                <w:rFonts w:ascii="Calibri" w:hAnsi="Calibri" w:cs="Calibri"/>
                <w:color w:val="000000"/>
              </w:rPr>
              <w:t>1101</w:t>
            </w:r>
          </w:p>
        </w:tc>
        <w:tc>
          <w:tcPr>
            <w:tcW w:w="1984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Controller Synchronization</w:t>
            </w:r>
          </w:p>
        </w:tc>
        <w:tc>
          <w:tcPr>
            <w:tcW w:w="4155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The system shall maintain synchronization between Main CPU and Sub-CPU functions.</w:t>
            </w:r>
          </w:p>
        </w:tc>
        <w:tc>
          <w:tcPr>
            <w:tcW w:w="1045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>
              <w:rPr>
                <w:rFonts w:ascii="Calibri" w:hAnsi="Calibri" w:cs="Calibri"/>
                <w:color w:val="000000"/>
              </w:rPr>
              <w:t>Xin1_Sys_Fun_11</w:t>
            </w:r>
            <w:r w:rsidRPr="0089660E">
              <w:rPr>
                <w:rFonts w:ascii="Calibri" w:hAnsi="Calibri" w:cs="Calibri"/>
                <w:color w:val="000000"/>
              </w:rPr>
              <w:t>0</w:t>
            </w:r>
            <w:r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1984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Internal Communication Monitoring</w:t>
            </w:r>
          </w:p>
        </w:tc>
        <w:tc>
          <w:tcPr>
            <w:tcW w:w="4155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The system shall monitor communication integrity between Main CPU and Sub-CPU.</w:t>
            </w:r>
          </w:p>
        </w:tc>
        <w:tc>
          <w:tcPr>
            <w:tcW w:w="1045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>
              <w:rPr>
                <w:rFonts w:ascii="Calibri" w:hAnsi="Calibri" w:cs="Calibri"/>
                <w:color w:val="000000"/>
              </w:rPr>
              <w:t>Xin1_Sys_Fun_11</w:t>
            </w:r>
            <w:r w:rsidRPr="0089660E">
              <w:rPr>
                <w:rFonts w:ascii="Calibri" w:hAnsi="Calibri" w:cs="Calibri"/>
                <w:color w:val="000000"/>
              </w:rPr>
              <w:t>0</w:t>
            </w:r>
            <w:r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984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Controller Fault Detection</w:t>
            </w:r>
          </w:p>
        </w:tc>
        <w:tc>
          <w:tcPr>
            <w:tcW w:w="4155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The system shall detect loss of communication with either processing unit.</w:t>
            </w:r>
          </w:p>
        </w:tc>
        <w:tc>
          <w:tcPr>
            <w:tcW w:w="1045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>
              <w:rPr>
                <w:rFonts w:ascii="Calibri" w:hAnsi="Calibri" w:cs="Calibri"/>
                <w:color w:val="000000"/>
              </w:rPr>
              <w:t>Xin1_Sys_Fun_11</w:t>
            </w:r>
            <w:r w:rsidRPr="0089660E">
              <w:rPr>
                <w:rFonts w:ascii="Calibri" w:hAnsi="Calibri" w:cs="Calibri"/>
                <w:color w:val="000000"/>
              </w:rPr>
              <w:t>0</w:t>
            </w:r>
            <w:r>
              <w:rPr>
                <w:rFonts w:ascii="Calibri" w:hAnsi="Calibri" w:cs="Calibri"/>
                <w:color w:val="000000"/>
              </w:rPr>
              <w:t>4</w:t>
            </w:r>
          </w:p>
        </w:tc>
        <w:tc>
          <w:tcPr>
            <w:tcW w:w="1984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Controller Degraded Operation</w:t>
            </w:r>
          </w:p>
        </w:tc>
        <w:tc>
          <w:tcPr>
            <w:tcW w:w="4155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The system shall enter a defined degraded mode following loss of non-critical processing functionality.</w:t>
            </w:r>
          </w:p>
        </w:tc>
        <w:tc>
          <w:tcPr>
            <w:tcW w:w="1045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1984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color w:val="000000"/>
              </w:rPr>
            </w:pPr>
          </w:p>
        </w:tc>
        <w:tc>
          <w:tcPr>
            <w:tcW w:w="4155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color w:val="000000"/>
              </w:rPr>
            </w:pPr>
          </w:p>
        </w:tc>
        <w:tc>
          <w:tcPr>
            <w:tcW w:w="1045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color w:val="000000"/>
              </w:rPr>
            </w:pPr>
          </w:p>
        </w:tc>
        <w:tc>
          <w:tcPr>
            <w:tcW w:w="1462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color w:val="000000"/>
              </w:rPr>
            </w:pP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1984" w:type="dxa"/>
          </w:tcPr>
          <w:p w:rsidR="00AD4DBF" w:rsidRPr="00777A9C" w:rsidRDefault="00AD4DBF" w:rsidP="00AD4DBF">
            <w:pPr>
              <w:rPr>
                <w:rFonts w:cstheme="minorHAnsi"/>
                <w:color w:val="000000"/>
              </w:rPr>
            </w:pPr>
          </w:p>
        </w:tc>
        <w:tc>
          <w:tcPr>
            <w:tcW w:w="4155" w:type="dxa"/>
          </w:tcPr>
          <w:p w:rsidR="00AD4DBF" w:rsidRPr="00777A9C" w:rsidRDefault="00AD4DBF" w:rsidP="00AD4DBF">
            <w:pPr>
              <w:rPr>
                <w:rFonts w:cstheme="minorHAnsi"/>
                <w:color w:val="000000"/>
              </w:rPr>
            </w:pPr>
          </w:p>
        </w:tc>
        <w:tc>
          <w:tcPr>
            <w:tcW w:w="1045" w:type="dxa"/>
          </w:tcPr>
          <w:p w:rsidR="00AD4DBF" w:rsidRPr="00777A9C" w:rsidRDefault="00AD4DBF" w:rsidP="00AD4DBF">
            <w:pPr>
              <w:rPr>
                <w:rFonts w:cstheme="minorHAnsi"/>
                <w:color w:val="000000"/>
              </w:rPr>
            </w:pPr>
          </w:p>
        </w:tc>
        <w:tc>
          <w:tcPr>
            <w:tcW w:w="1462" w:type="dxa"/>
          </w:tcPr>
          <w:p w:rsidR="00AD4DBF" w:rsidRPr="00777A9C" w:rsidRDefault="00AD4DBF" w:rsidP="00AD4DBF">
            <w:pPr>
              <w:rPr>
                <w:rFonts w:cstheme="minorHAnsi"/>
                <w:color w:val="000000"/>
              </w:rPr>
            </w:pP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1984" w:type="dxa"/>
          </w:tcPr>
          <w:p w:rsidR="00AD4DBF" w:rsidRPr="00B94DB0" w:rsidRDefault="00AD4DBF" w:rsidP="00AD4DBF">
            <w:pPr>
              <w:rPr>
                <w:rFonts w:cstheme="minorHAnsi"/>
                <w:color w:val="000000"/>
              </w:rPr>
            </w:pPr>
          </w:p>
        </w:tc>
        <w:tc>
          <w:tcPr>
            <w:tcW w:w="4155" w:type="dxa"/>
          </w:tcPr>
          <w:p w:rsidR="00AD4DBF" w:rsidRPr="00B94DB0" w:rsidRDefault="00AD4DBF" w:rsidP="00AD4DBF">
            <w:pPr>
              <w:rPr>
                <w:rFonts w:cstheme="minorHAnsi"/>
                <w:color w:val="000000"/>
              </w:rPr>
            </w:pPr>
          </w:p>
        </w:tc>
        <w:tc>
          <w:tcPr>
            <w:tcW w:w="1045" w:type="dxa"/>
          </w:tcPr>
          <w:p w:rsidR="00AD4DBF" w:rsidRPr="00B94DB0" w:rsidRDefault="00AD4DBF" w:rsidP="00AD4DBF">
            <w:pPr>
              <w:rPr>
                <w:rFonts w:cstheme="minorHAnsi"/>
                <w:color w:val="000000"/>
              </w:rPr>
            </w:pPr>
          </w:p>
        </w:tc>
        <w:tc>
          <w:tcPr>
            <w:tcW w:w="1462" w:type="dxa"/>
          </w:tcPr>
          <w:p w:rsidR="00AD4DBF" w:rsidRPr="00B94DB0" w:rsidRDefault="00AD4DBF" w:rsidP="00AD4DBF">
            <w:pPr>
              <w:rPr>
                <w:rFonts w:cstheme="minorHAnsi"/>
                <w:color w:val="000000"/>
              </w:rPr>
            </w:pPr>
          </w:p>
        </w:tc>
      </w:tr>
      <w:tr w:rsidR="00AD4DBF" w:rsidTr="00AD4DBF">
        <w:tc>
          <w:tcPr>
            <w:tcW w:w="9781" w:type="dxa"/>
            <w:gridSpan w:val="5"/>
            <w:shd w:val="clear" w:color="auto" w:fill="FFE599" w:themeFill="accent4" w:themeFillTint="66"/>
          </w:tcPr>
          <w:p w:rsidR="00AD4DBF" w:rsidRPr="00487789" w:rsidRDefault="00AD4DBF" w:rsidP="00AD4DBF">
            <w:pPr>
              <w:rPr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Energy and Power Management Functions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</w:t>
            </w:r>
            <w:r>
              <w:rPr>
                <w:rFonts w:ascii="Calibri" w:hAnsi="Calibri" w:cs="Calibri"/>
                <w:color w:val="000000"/>
              </w:rPr>
              <w:t>1201</w:t>
            </w:r>
          </w:p>
        </w:tc>
        <w:tc>
          <w:tcPr>
            <w:tcW w:w="1984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Aggregate Power Demand Monitoring</w:t>
            </w:r>
          </w:p>
        </w:tc>
        <w:tc>
          <w:tcPr>
            <w:tcW w:w="4155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The system shall monitor power demand of connected Xin1 aggregates.</w:t>
            </w:r>
          </w:p>
        </w:tc>
        <w:tc>
          <w:tcPr>
            <w:tcW w:w="1045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>
              <w:rPr>
                <w:rFonts w:ascii="Calibri" w:hAnsi="Calibri" w:cs="Calibri"/>
                <w:color w:val="000000"/>
              </w:rPr>
              <w:t>Xin1_Sys_Fun_12</w:t>
            </w:r>
            <w:r w:rsidRPr="001805C7">
              <w:rPr>
                <w:rFonts w:ascii="Calibri" w:hAnsi="Calibri" w:cs="Calibri"/>
                <w:color w:val="000000"/>
              </w:rPr>
              <w:t>0</w:t>
            </w:r>
            <w:r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1984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Power Budget Management</w:t>
            </w:r>
          </w:p>
        </w:tc>
        <w:tc>
          <w:tcPr>
            <w:tcW w:w="4155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The system shall manage aggregate operation within available vehicle power limits.</w:t>
            </w:r>
          </w:p>
        </w:tc>
        <w:tc>
          <w:tcPr>
            <w:tcW w:w="1045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>
              <w:rPr>
                <w:rFonts w:ascii="Calibri" w:hAnsi="Calibri" w:cs="Calibri"/>
                <w:color w:val="000000"/>
              </w:rPr>
              <w:t>Xin1_Sys_Fun_12</w:t>
            </w:r>
            <w:r w:rsidRPr="001805C7">
              <w:rPr>
                <w:rFonts w:ascii="Calibri" w:hAnsi="Calibri" w:cs="Calibri"/>
                <w:color w:val="000000"/>
              </w:rPr>
              <w:t>0</w:t>
            </w:r>
            <w:r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984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Load Prioritization</w:t>
            </w:r>
          </w:p>
        </w:tc>
        <w:tc>
          <w:tcPr>
            <w:tcW w:w="4155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The system shall prioritize safety-related loads during power limitation conditions.</w:t>
            </w:r>
          </w:p>
        </w:tc>
        <w:tc>
          <w:tcPr>
            <w:tcW w:w="1045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>
              <w:rPr>
                <w:rFonts w:ascii="Calibri" w:hAnsi="Calibri" w:cs="Calibri"/>
                <w:color w:val="000000"/>
              </w:rPr>
              <w:t>Xin1_Sys_Fun_12</w:t>
            </w:r>
            <w:r w:rsidRPr="001805C7">
              <w:rPr>
                <w:rFonts w:ascii="Calibri" w:hAnsi="Calibri" w:cs="Calibri"/>
                <w:color w:val="000000"/>
              </w:rPr>
              <w:t>0</w:t>
            </w:r>
            <w:r>
              <w:rPr>
                <w:rFonts w:ascii="Calibri" w:hAnsi="Calibri" w:cs="Calibri"/>
                <w:color w:val="000000"/>
              </w:rPr>
              <w:t>4</w:t>
            </w:r>
          </w:p>
        </w:tc>
        <w:tc>
          <w:tcPr>
            <w:tcW w:w="1984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Controlled Load Shedding</w:t>
            </w:r>
          </w:p>
        </w:tc>
        <w:tc>
          <w:tcPr>
            <w:tcW w:w="4155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The system shall shed non-critical loads when available power becomes insufficient.</w:t>
            </w:r>
          </w:p>
        </w:tc>
        <w:tc>
          <w:tcPr>
            <w:tcW w:w="1045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1984" w:type="dxa"/>
          </w:tcPr>
          <w:p w:rsidR="00AD4DBF" w:rsidRPr="00B94DB0" w:rsidRDefault="00AD4DBF" w:rsidP="00AD4DBF">
            <w:pPr>
              <w:rPr>
                <w:rFonts w:cstheme="minorHAnsi"/>
                <w:color w:val="000000"/>
              </w:rPr>
            </w:pPr>
          </w:p>
        </w:tc>
        <w:tc>
          <w:tcPr>
            <w:tcW w:w="4155" w:type="dxa"/>
          </w:tcPr>
          <w:p w:rsidR="00AD4DBF" w:rsidRPr="00B94DB0" w:rsidRDefault="00AD4DBF" w:rsidP="00AD4DBF">
            <w:pPr>
              <w:rPr>
                <w:rFonts w:cstheme="minorHAnsi"/>
                <w:color w:val="000000"/>
              </w:rPr>
            </w:pPr>
          </w:p>
        </w:tc>
        <w:tc>
          <w:tcPr>
            <w:tcW w:w="1045" w:type="dxa"/>
          </w:tcPr>
          <w:p w:rsidR="00AD4DBF" w:rsidRPr="00B94DB0" w:rsidRDefault="00AD4DBF" w:rsidP="00AD4DBF">
            <w:pPr>
              <w:rPr>
                <w:rFonts w:cstheme="minorHAnsi"/>
                <w:color w:val="000000"/>
              </w:rPr>
            </w:pPr>
          </w:p>
        </w:tc>
        <w:tc>
          <w:tcPr>
            <w:tcW w:w="1462" w:type="dxa"/>
          </w:tcPr>
          <w:p w:rsidR="00AD4DBF" w:rsidRPr="00B94DB0" w:rsidRDefault="00AD4DBF" w:rsidP="00AD4DBF">
            <w:pPr>
              <w:rPr>
                <w:rFonts w:cstheme="minorHAnsi"/>
                <w:color w:val="000000"/>
              </w:rPr>
            </w:pPr>
          </w:p>
        </w:tc>
      </w:tr>
      <w:tr w:rsidR="00AD4DBF" w:rsidTr="00AD4DBF">
        <w:tc>
          <w:tcPr>
            <w:tcW w:w="9781" w:type="dxa"/>
            <w:gridSpan w:val="5"/>
            <w:shd w:val="clear" w:color="auto" w:fill="FFE599" w:themeFill="accent4" w:themeFillTint="66"/>
          </w:tcPr>
          <w:p w:rsidR="00AD4DBF" w:rsidRPr="00487789" w:rsidRDefault="00AD4DBF" w:rsidP="00AD4DBF">
            <w:pPr>
              <w:rPr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Functional Degradation and Limp-Home Requirements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lastRenderedPageBreak/>
              <w:t>Xin1_Sys_Fun_</w:t>
            </w:r>
            <w:r>
              <w:rPr>
                <w:rFonts w:ascii="Calibri" w:hAnsi="Calibri" w:cs="Calibri"/>
                <w:color w:val="000000"/>
              </w:rPr>
              <w:t>1301</w:t>
            </w:r>
          </w:p>
        </w:tc>
        <w:tc>
          <w:tcPr>
            <w:tcW w:w="1984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Degraded Mode Determination</w:t>
            </w:r>
          </w:p>
        </w:tc>
        <w:tc>
          <w:tcPr>
            <w:tcW w:w="4155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The system shall determine vehicle operating capability based on the health status of all Xin1 aggregates.</w:t>
            </w:r>
          </w:p>
        </w:tc>
        <w:tc>
          <w:tcPr>
            <w:tcW w:w="1045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>
              <w:rPr>
                <w:rFonts w:ascii="Calibri" w:hAnsi="Calibri" w:cs="Calibri"/>
                <w:color w:val="000000"/>
              </w:rPr>
              <w:t>Xin1_Sys_Fun_13</w:t>
            </w:r>
            <w:r w:rsidRPr="00500A11">
              <w:rPr>
                <w:rFonts w:ascii="Calibri" w:hAnsi="Calibri" w:cs="Calibri"/>
                <w:color w:val="000000"/>
              </w:rPr>
              <w:t>0</w:t>
            </w:r>
            <w:r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1984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Limp-Home Activation</w:t>
            </w:r>
          </w:p>
        </w:tc>
        <w:tc>
          <w:tcPr>
            <w:tcW w:w="4155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The system shall support a limp-home operating mode when propulsion capability is partially available.</w:t>
            </w:r>
          </w:p>
        </w:tc>
        <w:tc>
          <w:tcPr>
            <w:tcW w:w="1045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>
              <w:rPr>
                <w:rFonts w:ascii="Calibri" w:hAnsi="Calibri" w:cs="Calibri"/>
                <w:color w:val="000000"/>
              </w:rPr>
              <w:t>Xin1_Sys_Fun_13</w:t>
            </w:r>
            <w:r w:rsidRPr="00500A11">
              <w:rPr>
                <w:rFonts w:ascii="Calibri" w:hAnsi="Calibri" w:cs="Calibri"/>
                <w:color w:val="000000"/>
              </w:rPr>
              <w:t>0</w:t>
            </w:r>
            <w:r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984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 xml:space="preserve">Propulsion </w:t>
            </w:r>
            <w:proofErr w:type="spellStart"/>
            <w:r w:rsidRPr="00B94DB0">
              <w:rPr>
                <w:rFonts w:cstheme="minorHAnsi"/>
                <w:color w:val="000000"/>
              </w:rPr>
              <w:t>Derating</w:t>
            </w:r>
            <w:proofErr w:type="spellEnd"/>
          </w:p>
        </w:tc>
        <w:tc>
          <w:tcPr>
            <w:tcW w:w="4155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The system shall limit available propulsion power when a degraded operating condition is active.</w:t>
            </w:r>
          </w:p>
        </w:tc>
        <w:tc>
          <w:tcPr>
            <w:tcW w:w="1045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color w:val="000000"/>
              </w:rPr>
            </w:pPr>
            <w:r w:rsidRPr="00B94DB0">
              <w:rPr>
                <w:rFonts w:cstheme="minorHAnsi"/>
                <w:color w:val="000000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>
              <w:rPr>
                <w:rFonts w:ascii="Calibri" w:hAnsi="Calibri" w:cs="Calibri"/>
                <w:color w:val="000000"/>
              </w:rPr>
              <w:t>Xin1_Sys_Fun_13</w:t>
            </w:r>
            <w:r w:rsidRPr="00500A11">
              <w:rPr>
                <w:rFonts w:ascii="Calibri" w:hAnsi="Calibri" w:cs="Calibri"/>
                <w:color w:val="000000"/>
              </w:rPr>
              <w:t>0</w:t>
            </w:r>
            <w:r>
              <w:rPr>
                <w:rFonts w:ascii="Calibri" w:hAnsi="Calibri" w:cs="Calibri"/>
                <w:color w:val="000000"/>
              </w:rPr>
              <w:t>4</w:t>
            </w:r>
          </w:p>
        </w:tc>
        <w:tc>
          <w:tcPr>
            <w:tcW w:w="1984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Auxiliary Load Prioritization</w:t>
            </w:r>
          </w:p>
        </w:tc>
        <w:tc>
          <w:tcPr>
            <w:tcW w:w="4155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The system shall prioritize steering and braking functions during degraded operation.</w:t>
            </w:r>
          </w:p>
        </w:tc>
        <w:tc>
          <w:tcPr>
            <w:tcW w:w="1045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>
              <w:rPr>
                <w:rFonts w:ascii="Calibri" w:hAnsi="Calibri" w:cs="Calibri"/>
                <w:color w:val="000000"/>
              </w:rPr>
              <w:t>Xin1_Sys_Fun_13</w:t>
            </w:r>
            <w:r w:rsidRPr="00500A11">
              <w:rPr>
                <w:rFonts w:ascii="Calibri" w:hAnsi="Calibri" w:cs="Calibri"/>
                <w:color w:val="000000"/>
              </w:rPr>
              <w:t>0</w:t>
            </w:r>
            <w:r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984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Driver Notification of Degradation</w:t>
            </w:r>
          </w:p>
        </w:tc>
        <w:tc>
          <w:tcPr>
            <w:tcW w:w="4155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The system shall provide indication of active degraded operating modes to the vehicle HMI.</w:t>
            </w:r>
          </w:p>
        </w:tc>
        <w:tc>
          <w:tcPr>
            <w:tcW w:w="1045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>
              <w:rPr>
                <w:rFonts w:ascii="Calibri" w:hAnsi="Calibri" w:cs="Calibri"/>
                <w:color w:val="000000"/>
              </w:rPr>
              <w:t>Xin1_Sys_Fun_13</w:t>
            </w:r>
            <w:r w:rsidRPr="00500A11">
              <w:rPr>
                <w:rFonts w:ascii="Calibri" w:hAnsi="Calibri" w:cs="Calibri"/>
                <w:color w:val="000000"/>
              </w:rPr>
              <w:t>0</w:t>
            </w:r>
            <w:r>
              <w:rPr>
                <w:rFonts w:ascii="Calibri" w:hAnsi="Calibri" w:cs="Calibri"/>
                <w:color w:val="000000"/>
              </w:rPr>
              <w:t>6</w:t>
            </w:r>
          </w:p>
        </w:tc>
        <w:tc>
          <w:tcPr>
            <w:tcW w:w="1984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Degradation Recovery</w:t>
            </w:r>
          </w:p>
        </w:tc>
        <w:tc>
          <w:tcPr>
            <w:tcW w:w="4155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The system shall exit degraded mode only after recovery conditions are satisfied.</w:t>
            </w:r>
          </w:p>
        </w:tc>
        <w:tc>
          <w:tcPr>
            <w:tcW w:w="1045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1984" w:type="dxa"/>
          </w:tcPr>
          <w:p w:rsidR="00AD4DBF" w:rsidRPr="00B94DB0" w:rsidRDefault="00AD4DBF" w:rsidP="00AD4DBF">
            <w:pPr>
              <w:rPr>
                <w:rFonts w:cstheme="minorHAnsi"/>
                <w:lang w:val="en-GB" w:eastAsia="de-DE"/>
              </w:rPr>
            </w:pPr>
          </w:p>
        </w:tc>
        <w:tc>
          <w:tcPr>
            <w:tcW w:w="4155" w:type="dxa"/>
          </w:tcPr>
          <w:p w:rsidR="00AD4DBF" w:rsidRPr="00B94DB0" w:rsidRDefault="00AD4DBF" w:rsidP="00AD4DBF">
            <w:pPr>
              <w:rPr>
                <w:rFonts w:cstheme="minorHAnsi"/>
                <w:lang w:val="en-GB" w:eastAsia="de-DE"/>
              </w:rPr>
            </w:pPr>
          </w:p>
        </w:tc>
        <w:tc>
          <w:tcPr>
            <w:tcW w:w="1045" w:type="dxa"/>
          </w:tcPr>
          <w:p w:rsidR="00AD4DBF" w:rsidRPr="00B94DB0" w:rsidRDefault="00AD4DBF" w:rsidP="00AD4DBF">
            <w:pPr>
              <w:rPr>
                <w:rFonts w:cstheme="minorHAnsi"/>
                <w:lang w:val="en-GB" w:eastAsia="de-DE"/>
              </w:rPr>
            </w:pPr>
          </w:p>
        </w:tc>
        <w:tc>
          <w:tcPr>
            <w:tcW w:w="1462" w:type="dxa"/>
          </w:tcPr>
          <w:p w:rsidR="00AD4DBF" w:rsidRPr="00B94DB0" w:rsidRDefault="00AD4DBF" w:rsidP="00AD4DBF">
            <w:pPr>
              <w:rPr>
                <w:rFonts w:cstheme="minorHAnsi"/>
                <w:lang w:val="en-GB" w:eastAsia="de-DE"/>
              </w:rPr>
            </w:pPr>
          </w:p>
        </w:tc>
      </w:tr>
      <w:tr w:rsidR="00AD4DBF" w:rsidTr="00AD4DBF">
        <w:trPr>
          <w:trHeight w:val="195"/>
        </w:trPr>
        <w:tc>
          <w:tcPr>
            <w:tcW w:w="9781" w:type="dxa"/>
            <w:gridSpan w:val="5"/>
            <w:shd w:val="clear" w:color="auto" w:fill="FFE599" w:themeFill="accent4" w:themeFillTint="66"/>
          </w:tcPr>
          <w:p w:rsidR="00AD4DBF" w:rsidRPr="00487789" w:rsidRDefault="00AD4DBF" w:rsidP="00AD4DBF">
            <w:pPr>
              <w:rPr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HVIL and Safety Interlock Requirements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</w:t>
            </w:r>
            <w:r>
              <w:rPr>
                <w:rFonts w:ascii="Calibri" w:hAnsi="Calibri" w:cs="Calibri"/>
                <w:color w:val="000000"/>
              </w:rPr>
              <w:t>1401</w:t>
            </w:r>
          </w:p>
        </w:tc>
        <w:tc>
          <w:tcPr>
            <w:tcW w:w="1984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HVIL Monitoring</w:t>
            </w:r>
          </w:p>
        </w:tc>
        <w:tc>
          <w:tcPr>
            <w:tcW w:w="4155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The system shall continuously monitor the HVIL status during vehicle operation and charging.</w:t>
            </w:r>
          </w:p>
        </w:tc>
        <w:tc>
          <w:tcPr>
            <w:tcW w:w="1045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</w:t>
            </w:r>
            <w:r>
              <w:rPr>
                <w:rFonts w:ascii="Calibri" w:hAnsi="Calibri" w:cs="Calibri"/>
                <w:color w:val="000000"/>
              </w:rPr>
              <w:t>1402</w:t>
            </w:r>
          </w:p>
        </w:tc>
        <w:tc>
          <w:tcPr>
            <w:tcW w:w="1984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HVIL State Validation</w:t>
            </w:r>
          </w:p>
        </w:tc>
        <w:tc>
          <w:tcPr>
            <w:tcW w:w="4155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The system shall verify HVIL integrity before HV bus energization.</w:t>
            </w:r>
          </w:p>
        </w:tc>
        <w:tc>
          <w:tcPr>
            <w:tcW w:w="1045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</w:t>
            </w:r>
            <w:r>
              <w:rPr>
                <w:rFonts w:ascii="Calibri" w:hAnsi="Calibri" w:cs="Calibri"/>
                <w:color w:val="000000"/>
              </w:rPr>
              <w:t>1403</w:t>
            </w:r>
          </w:p>
        </w:tc>
        <w:tc>
          <w:tcPr>
            <w:tcW w:w="1984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HVIL Open Response</w:t>
            </w:r>
          </w:p>
        </w:tc>
        <w:tc>
          <w:tcPr>
            <w:tcW w:w="4155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The system shall initiate protective actions upon detection of an HVIL open condition.</w:t>
            </w:r>
          </w:p>
        </w:tc>
        <w:tc>
          <w:tcPr>
            <w:tcW w:w="1045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</w:t>
            </w:r>
            <w:r>
              <w:rPr>
                <w:rFonts w:ascii="Calibri" w:hAnsi="Calibri" w:cs="Calibri"/>
                <w:color w:val="000000"/>
              </w:rPr>
              <w:t>1404</w:t>
            </w:r>
          </w:p>
        </w:tc>
        <w:tc>
          <w:tcPr>
            <w:tcW w:w="1984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HVIL Fault Reporting</w:t>
            </w:r>
          </w:p>
        </w:tc>
        <w:tc>
          <w:tcPr>
            <w:tcW w:w="4155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The system shall report HVIL faults to vehicle diagnostic systems.</w:t>
            </w:r>
          </w:p>
        </w:tc>
        <w:tc>
          <w:tcPr>
            <w:tcW w:w="1045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</w:t>
            </w:r>
            <w:r>
              <w:rPr>
                <w:rFonts w:ascii="Calibri" w:hAnsi="Calibri" w:cs="Calibri"/>
                <w:color w:val="000000"/>
              </w:rPr>
              <w:t>1405</w:t>
            </w:r>
          </w:p>
        </w:tc>
        <w:tc>
          <w:tcPr>
            <w:tcW w:w="1984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HV Enable Prevention</w:t>
            </w:r>
          </w:p>
        </w:tc>
        <w:tc>
          <w:tcPr>
            <w:tcW w:w="4155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The system shall prevent HV activation when HVIL integrity is not confirmed.</w:t>
            </w:r>
          </w:p>
        </w:tc>
        <w:tc>
          <w:tcPr>
            <w:tcW w:w="1045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1984" w:type="dxa"/>
          </w:tcPr>
          <w:p w:rsidR="00AD4DBF" w:rsidRPr="00B94DB0" w:rsidRDefault="00AD4DBF" w:rsidP="00AD4DBF">
            <w:pPr>
              <w:rPr>
                <w:rFonts w:cstheme="minorHAnsi"/>
                <w:lang w:val="en-GB" w:eastAsia="de-DE"/>
              </w:rPr>
            </w:pPr>
          </w:p>
        </w:tc>
        <w:tc>
          <w:tcPr>
            <w:tcW w:w="4155" w:type="dxa"/>
          </w:tcPr>
          <w:p w:rsidR="00AD4DBF" w:rsidRPr="00B94DB0" w:rsidRDefault="00AD4DBF" w:rsidP="00AD4DBF">
            <w:pPr>
              <w:rPr>
                <w:rFonts w:cstheme="minorHAnsi"/>
                <w:lang w:val="en-GB" w:eastAsia="de-DE"/>
              </w:rPr>
            </w:pPr>
          </w:p>
        </w:tc>
        <w:tc>
          <w:tcPr>
            <w:tcW w:w="1045" w:type="dxa"/>
          </w:tcPr>
          <w:p w:rsidR="00AD4DBF" w:rsidRPr="00B94DB0" w:rsidRDefault="00AD4DBF" w:rsidP="00AD4DBF">
            <w:pPr>
              <w:rPr>
                <w:rFonts w:cstheme="minorHAnsi"/>
                <w:lang w:val="en-GB" w:eastAsia="de-DE"/>
              </w:rPr>
            </w:pPr>
          </w:p>
        </w:tc>
        <w:tc>
          <w:tcPr>
            <w:tcW w:w="1462" w:type="dxa"/>
          </w:tcPr>
          <w:p w:rsidR="00AD4DBF" w:rsidRPr="00B94DB0" w:rsidRDefault="00AD4DBF" w:rsidP="00AD4DBF">
            <w:pPr>
              <w:rPr>
                <w:rFonts w:cstheme="minorHAnsi"/>
                <w:lang w:val="en-GB" w:eastAsia="de-DE"/>
              </w:rPr>
            </w:pP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1984" w:type="dxa"/>
          </w:tcPr>
          <w:p w:rsidR="00AD4DBF" w:rsidRPr="00B94DB0" w:rsidRDefault="00AD4DBF" w:rsidP="00AD4DBF">
            <w:pPr>
              <w:rPr>
                <w:rFonts w:cstheme="minorHAnsi"/>
                <w:lang w:val="en-GB" w:eastAsia="de-DE"/>
              </w:rPr>
            </w:pPr>
          </w:p>
        </w:tc>
        <w:tc>
          <w:tcPr>
            <w:tcW w:w="4155" w:type="dxa"/>
          </w:tcPr>
          <w:p w:rsidR="00AD4DBF" w:rsidRPr="00B94DB0" w:rsidRDefault="00AD4DBF" w:rsidP="00AD4DBF">
            <w:pPr>
              <w:rPr>
                <w:rFonts w:cstheme="minorHAnsi"/>
                <w:lang w:val="en-GB" w:eastAsia="de-DE"/>
              </w:rPr>
            </w:pPr>
          </w:p>
        </w:tc>
        <w:tc>
          <w:tcPr>
            <w:tcW w:w="1045" w:type="dxa"/>
          </w:tcPr>
          <w:p w:rsidR="00AD4DBF" w:rsidRPr="00B94DB0" w:rsidRDefault="00AD4DBF" w:rsidP="00AD4DBF">
            <w:pPr>
              <w:rPr>
                <w:rFonts w:cstheme="minorHAnsi"/>
                <w:lang w:val="en-GB" w:eastAsia="de-DE"/>
              </w:rPr>
            </w:pPr>
          </w:p>
        </w:tc>
        <w:tc>
          <w:tcPr>
            <w:tcW w:w="1462" w:type="dxa"/>
          </w:tcPr>
          <w:p w:rsidR="00AD4DBF" w:rsidRPr="00B94DB0" w:rsidRDefault="00AD4DBF" w:rsidP="00AD4DBF">
            <w:pPr>
              <w:rPr>
                <w:rFonts w:cstheme="minorHAnsi"/>
                <w:lang w:val="en-GB" w:eastAsia="de-DE"/>
              </w:rPr>
            </w:pPr>
          </w:p>
        </w:tc>
      </w:tr>
      <w:tr w:rsidR="00AD4DBF" w:rsidTr="00AD4DBF">
        <w:tc>
          <w:tcPr>
            <w:tcW w:w="9781" w:type="dxa"/>
            <w:gridSpan w:val="5"/>
            <w:shd w:val="clear" w:color="auto" w:fill="FFE599" w:themeFill="accent4" w:themeFillTint="66"/>
          </w:tcPr>
          <w:p w:rsidR="00AD4DBF" w:rsidRPr="00487789" w:rsidRDefault="00AD4DBF" w:rsidP="00AD4DBF">
            <w:pPr>
              <w:rPr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Crash and Emergency Event Requirements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</w:t>
            </w:r>
            <w:r>
              <w:rPr>
                <w:rFonts w:ascii="Calibri" w:hAnsi="Calibri" w:cs="Calibri"/>
                <w:color w:val="000000"/>
              </w:rPr>
              <w:t>1501</w:t>
            </w:r>
          </w:p>
        </w:tc>
        <w:tc>
          <w:tcPr>
            <w:tcW w:w="1984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Crash Signal Monitoring</w:t>
            </w:r>
          </w:p>
        </w:tc>
        <w:tc>
          <w:tcPr>
            <w:tcW w:w="4155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The system shall monitor crash event indications received from vehicle safety systems.</w:t>
            </w:r>
          </w:p>
        </w:tc>
        <w:tc>
          <w:tcPr>
            <w:tcW w:w="1045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</w:t>
            </w:r>
            <w:r>
              <w:rPr>
                <w:rFonts w:ascii="Calibri" w:hAnsi="Calibri" w:cs="Calibri"/>
                <w:color w:val="000000"/>
              </w:rPr>
              <w:t>1502</w:t>
            </w:r>
          </w:p>
        </w:tc>
        <w:tc>
          <w:tcPr>
            <w:tcW w:w="1984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Crash HV Shutdown</w:t>
            </w:r>
          </w:p>
        </w:tc>
        <w:tc>
          <w:tcPr>
            <w:tcW w:w="4155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The system shall de-energize the HV bus upon receipt of a valid crash indication.</w:t>
            </w:r>
          </w:p>
        </w:tc>
        <w:tc>
          <w:tcPr>
            <w:tcW w:w="1045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</w:t>
            </w:r>
            <w:r>
              <w:rPr>
                <w:rFonts w:ascii="Calibri" w:hAnsi="Calibri" w:cs="Calibri"/>
                <w:color w:val="000000"/>
              </w:rPr>
              <w:t>1503</w:t>
            </w:r>
          </w:p>
        </w:tc>
        <w:tc>
          <w:tcPr>
            <w:tcW w:w="1984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Torque Inhibition after Crash</w:t>
            </w:r>
          </w:p>
        </w:tc>
        <w:tc>
          <w:tcPr>
            <w:tcW w:w="4155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The system shall inhibit propulsion torque following a crash indication.</w:t>
            </w:r>
          </w:p>
        </w:tc>
        <w:tc>
          <w:tcPr>
            <w:tcW w:w="1045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</w:t>
            </w:r>
            <w:r>
              <w:rPr>
                <w:rFonts w:ascii="Calibri" w:hAnsi="Calibri" w:cs="Calibri"/>
                <w:color w:val="000000"/>
              </w:rPr>
              <w:t>1504</w:t>
            </w:r>
          </w:p>
        </w:tc>
        <w:tc>
          <w:tcPr>
            <w:tcW w:w="1984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Charging Termination after Crash</w:t>
            </w:r>
          </w:p>
        </w:tc>
        <w:tc>
          <w:tcPr>
            <w:tcW w:w="4155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The system shall terminate charging following a crash indication.</w:t>
            </w:r>
          </w:p>
        </w:tc>
        <w:tc>
          <w:tcPr>
            <w:tcW w:w="1045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1984" w:type="dxa"/>
          </w:tcPr>
          <w:p w:rsidR="00AD4DBF" w:rsidRPr="00B94DB0" w:rsidRDefault="00AD4DBF" w:rsidP="00AD4DBF">
            <w:pPr>
              <w:rPr>
                <w:rFonts w:cstheme="minorHAnsi"/>
                <w:lang w:val="en-GB" w:eastAsia="de-DE"/>
              </w:rPr>
            </w:pPr>
          </w:p>
        </w:tc>
        <w:tc>
          <w:tcPr>
            <w:tcW w:w="4155" w:type="dxa"/>
          </w:tcPr>
          <w:p w:rsidR="00AD4DBF" w:rsidRPr="00B94DB0" w:rsidRDefault="00AD4DBF" w:rsidP="00AD4DBF">
            <w:pPr>
              <w:rPr>
                <w:rFonts w:cstheme="minorHAnsi"/>
                <w:lang w:val="en-GB" w:eastAsia="de-DE"/>
              </w:rPr>
            </w:pPr>
          </w:p>
        </w:tc>
        <w:tc>
          <w:tcPr>
            <w:tcW w:w="1045" w:type="dxa"/>
          </w:tcPr>
          <w:p w:rsidR="00AD4DBF" w:rsidRPr="00B94DB0" w:rsidRDefault="00AD4DBF" w:rsidP="00AD4DBF">
            <w:pPr>
              <w:rPr>
                <w:rFonts w:cstheme="minorHAnsi"/>
                <w:lang w:val="en-GB" w:eastAsia="de-DE"/>
              </w:rPr>
            </w:pPr>
          </w:p>
        </w:tc>
        <w:tc>
          <w:tcPr>
            <w:tcW w:w="1462" w:type="dxa"/>
          </w:tcPr>
          <w:p w:rsidR="00AD4DBF" w:rsidRPr="00B94DB0" w:rsidRDefault="00AD4DBF" w:rsidP="00AD4DBF">
            <w:pPr>
              <w:rPr>
                <w:rFonts w:cstheme="minorHAnsi"/>
                <w:lang w:val="en-GB" w:eastAsia="de-DE"/>
              </w:rPr>
            </w:pPr>
          </w:p>
        </w:tc>
      </w:tr>
      <w:tr w:rsidR="00AD4DBF" w:rsidTr="00AD4DBF">
        <w:tc>
          <w:tcPr>
            <w:tcW w:w="9781" w:type="dxa"/>
            <w:gridSpan w:val="5"/>
          </w:tcPr>
          <w:p w:rsidR="00AD4DBF" w:rsidRPr="0027028B" w:rsidRDefault="00AD4DBF" w:rsidP="00AD4DBF">
            <w:pPr>
              <w:rPr>
                <w:rFonts w:cstheme="minorHAnsi"/>
                <w:b/>
                <w:lang w:val="en-GB" w:eastAsia="de-DE"/>
              </w:rPr>
            </w:pPr>
            <w:r w:rsidRPr="0027028B">
              <w:rPr>
                <w:rFonts w:cstheme="minorHAnsi"/>
                <w:b/>
                <w:lang w:val="en-GB" w:eastAsia="de-DE"/>
              </w:rPr>
              <w:t xml:space="preserve">Note: </w:t>
            </w:r>
            <w:r w:rsidRPr="0027028B">
              <w:rPr>
                <w:rFonts w:cstheme="minorHAnsi"/>
                <w:b/>
                <w:color w:val="000000"/>
              </w:rPr>
              <w:t>Crash and Emergency Event Requirements will be performed based on inputs from BMS</w:t>
            </w:r>
          </w:p>
        </w:tc>
      </w:tr>
      <w:tr w:rsidR="00AD4DBF" w:rsidTr="00AD4DBF">
        <w:tc>
          <w:tcPr>
            <w:tcW w:w="9781" w:type="dxa"/>
            <w:gridSpan w:val="5"/>
            <w:shd w:val="clear" w:color="auto" w:fill="FFE599" w:themeFill="accent4" w:themeFillTint="66"/>
          </w:tcPr>
          <w:p w:rsidR="00AD4DBF" w:rsidRPr="00487789" w:rsidRDefault="00AD4DBF" w:rsidP="00AD4DBF">
            <w:pPr>
              <w:rPr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OTA/FOTA Requirements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</w:t>
            </w:r>
            <w:r>
              <w:rPr>
                <w:rFonts w:ascii="Calibri" w:hAnsi="Calibri" w:cs="Calibri"/>
                <w:color w:val="000000"/>
              </w:rPr>
              <w:t>1601</w:t>
            </w:r>
          </w:p>
        </w:tc>
        <w:tc>
          <w:tcPr>
            <w:tcW w:w="1984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Software Update Support</w:t>
            </w:r>
          </w:p>
        </w:tc>
        <w:tc>
          <w:tcPr>
            <w:tcW w:w="4155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The system shall support authorized software update functionality.</w:t>
            </w:r>
          </w:p>
        </w:tc>
        <w:tc>
          <w:tcPr>
            <w:tcW w:w="1045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</w:t>
            </w:r>
            <w:r>
              <w:rPr>
                <w:rFonts w:ascii="Calibri" w:hAnsi="Calibri" w:cs="Calibri"/>
                <w:color w:val="000000"/>
              </w:rPr>
              <w:t>1602</w:t>
            </w:r>
          </w:p>
        </w:tc>
        <w:tc>
          <w:tcPr>
            <w:tcW w:w="1984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Software Package Validation</w:t>
            </w:r>
          </w:p>
        </w:tc>
        <w:tc>
          <w:tcPr>
            <w:tcW w:w="4155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The system shall verify integrity and authenticity of update packages before installation.</w:t>
            </w:r>
          </w:p>
        </w:tc>
        <w:tc>
          <w:tcPr>
            <w:tcW w:w="1045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lastRenderedPageBreak/>
              <w:t>Xin1_Sys_Fun_</w:t>
            </w:r>
            <w:r>
              <w:rPr>
                <w:rFonts w:ascii="Calibri" w:hAnsi="Calibri" w:cs="Calibri"/>
                <w:color w:val="000000"/>
              </w:rPr>
              <w:t>1603</w:t>
            </w:r>
          </w:p>
        </w:tc>
        <w:tc>
          <w:tcPr>
            <w:tcW w:w="1984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Update Status Reporting</w:t>
            </w:r>
          </w:p>
        </w:tc>
        <w:tc>
          <w:tcPr>
            <w:tcW w:w="4155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The system shall report software update status information.</w:t>
            </w:r>
          </w:p>
        </w:tc>
        <w:tc>
          <w:tcPr>
            <w:tcW w:w="1045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M</w:t>
            </w:r>
          </w:p>
        </w:tc>
        <w:tc>
          <w:tcPr>
            <w:tcW w:w="1462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Non-Critical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</w:t>
            </w:r>
            <w:r>
              <w:rPr>
                <w:rFonts w:ascii="Calibri" w:hAnsi="Calibri" w:cs="Calibri"/>
                <w:color w:val="000000"/>
              </w:rPr>
              <w:t>1604</w:t>
            </w:r>
          </w:p>
        </w:tc>
        <w:tc>
          <w:tcPr>
            <w:tcW w:w="1984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Failed Update Handling</w:t>
            </w:r>
          </w:p>
        </w:tc>
        <w:tc>
          <w:tcPr>
            <w:tcW w:w="4155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The system shall prevent activation of invalid software following unsuccessful update completion.</w:t>
            </w:r>
          </w:p>
        </w:tc>
        <w:tc>
          <w:tcPr>
            <w:tcW w:w="1045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</w:t>
            </w:r>
            <w:r>
              <w:rPr>
                <w:rFonts w:ascii="Calibri" w:hAnsi="Calibri" w:cs="Calibri"/>
                <w:color w:val="000000"/>
              </w:rPr>
              <w:t>1605</w:t>
            </w:r>
          </w:p>
        </w:tc>
        <w:tc>
          <w:tcPr>
            <w:tcW w:w="1984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Software Version Reporting</w:t>
            </w:r>
          </w:p>
        </w:tc>
        <w:tc>
          <w:tcPr>
            <w:tcW w:w="4155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The system shall provide installed software version information through diagnostic interfaces.</w:t>
            </w:r>
          </w:p>
        </w:tc>
        <w:tc>
          <w:tcPr>
            <w:tcW w:w="1045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M</w:t>
            </w:r>
          </w:p>
        </w:tc>
        <w:tc>
          <w:tcPr>
            <w:tcW w:w="1462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Non-Critical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1984" w:type="dxa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</w:p>
        </w:tc>
        <w:tc>
          <w:tcPr>
            <w:tcW w:w="4155" w:type="dxa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</w:p>
        </w:tc>
        <w:tc>
          <w:tcPr>
            <w:tcW w:w="1045" w:type="dxa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</w:p>
        </w:tc>
        <w:tc>
          <w:tcPr>
            <w:tcW w:w="1462" w:type="dxa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</w:p>
        </w:tc>
      </w:tr>
      <w:tr w:rsidR="00AD4DBF" w:rsidTr="00AD4DBF">
        <w:tc>
          <w:tcPr>
            <w:tcW w:w="9781" w:type="dxa"/>
            <w:gridSpan w:val="5"/>
            <w:shd w:val="clear" w:color="auto" w:fill="FFE599" w:themeFill="accent4" w:themeFillTint="66"/>
          </w:tcPr>
          <w:p w:rsidR="00AD4DBF" w:rsidRPr="00487789" w:rsidRDefault="00AD4DBF" w:rsidP="00AD4DBF">
            <w:pPr>
              <w:rPr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Vehicle Wake-up and Sleep Management Requirements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</w:t>
            </w:r>
            <w:r>
              <w:rPr>
                <w:rFonts w:ascii="Calibri" w:hAnsi="Calibri" w:cs="Calibri"/>
                <w:color w:val="000000"/>
              </w:rPr>
              <w:t>1701</w:t>
            </w:r>
          </w:p>
        </w:tc>
        <w:tc>
          <w:tcPr>
            <w:tcW w:w="1984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Wake-up Detection</w:t>
            </w:r>
          </w:p>
        </w:tc>
        <w:tc>
          <w:tcPr>
            <w:tcW w:w="4155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The system shall detect valid vehicle wake-up requests.</w:t>
            </w:r>
          </w:p>
        </w:tc>
        <w:tc>
          <w:tcPr>
            <w:tcW w:w="1045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</w:t>
            </w:r>
            <w:r>
              <w:rPr>
                <w:rFonts w:ascii="Calibri" w:hAnsi="Calibri" w:cs="Calibri"/>
                <w:color w:val="000000"/>
              </w:rPr>
              <w:t>1702</w:t>
            </w:r>
          </w:p>
        </w:tc>
        <w:tc>
          <w:tcPr>
            <w:tcW w:w="1984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Aggregate Wake-up Coordination</w:t>
            </w:r>
          </w:p>
        </w:tc>
        <w:tc>
          <w:tcPr>
            <w:tcW w:w="4155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 xml:space="preserve">The system shall coordinate </w:t>
            </w:r>
            <w:proofErr w:type="spellStart"/>
            <w:r w:rsidRPr="00945EFE">
              <w:rPr>
                <w:rFonts w:cstheme="minorHAnsi"/>
                <w:color w:val="000000"/>
              </w:rPr>
              <w:t>startup</w:t>
            </w:r>
            <w:proofErr w:type="spellEnd"/>
            <w:r w:rsidRPr="00945EFE">
              <w:rPr>
                <w:rFonts w:cstheme="minorHAnsi"/>
                <w:color w:val="000000"/>
              </w:rPr>
              <w:t xml:space="preserve"> of Xin1 aggregates following wake-up.</w:t>
            </w:r>
          </w:p>
        </w:tc>
        <w:tc>
          <w:tcPr>
            <w:tcW w:w="1045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</w:t>
            </w:r>
            <w:r>
              <w:rPr>
                <w:rFonts w:ascii="Calibri" w:hAnsi="Calibri" w:cs="Calibri"/>
                <w:color w:val="000000"/>
              </w:rPr>
              <w:t>1703</w:t>
            </w:r>
          </w:p>
        </w:tc>
        <w:tc>
          <w:tcPr>
            <w:tcW w:w="1984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Wake-up Sequence Control</w:t>
            </w:r>
          </w:p>
        </w:tc>
        <w:tc>
          <w:tcPr>
            <w:tcW w:w="4155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 xml:space="preserve">The system shall execute aggregate </w:t>
            </w:r>
            <w:proofErr w:type="spellStart"/>
            <w:r w:rsidRPr="00945EFE">
              <w:rPr>
                <w:rFonts w:cstheme="minorHAnsi"/>
                <w:color w:val="000000"/>
              </w:rPr>
              <w:t>startup</w:t>
            </w:r>
            <w:proofErr w:type="spellEnd"/>
            <w:r w:rsidRPr="00945EFE">
              <w:rPr>
                <w:rFonts w:cstheme="minorHAnsi"/>
                <w:color w:val="000000"/>
              </w:rPr>
              <w:t xml:space="preserve"> according to the configured </w:t>
            </w:r>
            <w:proofErr w:type="spellStart"/>
            <w:r w:rsidRPr="00945EFE">
              <w:rPr>
                <w:rFonts w:cstheme="minorHAnsi"/>
                <w:color w:val="000000"/>
              </w:rPr>
              <w:t>startup</w:t>
            </w:r>
            <w:proofErr w:type="spellEnd"/>
            <w:r w:rsidRPr="00945EFE">
              <w:rPr>
                <w:rFonts w:cstheme="minorHAnsi"/>
                <w:color w:val="000000"/>
              </w:rPr>
              <w:t xml:space="preserve"> sequence.</w:t>
            </w:r>
          </w:p>
        </w:tc>
        <w:tc>
          <w:tcPr>
            <w:tcW w:w="1045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</w:t>
            </w:r>
            <w:r>
              <w:rPr>
                <w:rFonts w:ascii="Calibri" w:hAnsi="Calibri" w:cs="Calibri"/>
                <w:color w:val="000000"/>
              </w:rPr>
              <w:t>1704</w:t>
            </w:r>
          </w:p>
        </w:tc>
        <w:tc>
          <w:tcPr>
            <w:tcW w:w="1984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Sleep Entry Determination</w:t>
            </w:r>
          </w:p>
        </w:tc>
        <w:tc>
          <w:tcPr>
            <w:tcW w:w="4155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The system shall determine eligibility for vehicle sleep mode.</w:t>
            </w:r>
          </w:p>
        </w:tc>
        <w:tc>
          <w:tcPr>
            <w:tcW w:w="1045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</w:t>
            </w:r>
            <w:r>
              <w:rPr>
                <w:rFonts w:ascii="Calibri" w:hAnsi="Calibri" w:cs="Calibri"/>
                <w:color w:val="000000"/>
              </w:rPr>
              <w:t>1705</w:t>
            </w:r>
          </w:p>
        </w:tc>
        <w:tc>
          <w:tcPr>
            <w:tcW w:w="1984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Sleep Mode Coordination</w:t>
            </w:r>
          </w:p>
        </w:tc>
        <w:tc>
          <w:tcPr>
            <w:tcW w:w="4155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The system shall coordinate transition of aggregates into sleep mode.</w:t>
            </w:r>
          </w:p>
        </w:tc>
        <w:tc>
          <w:tcPr>
            <w:tcW w:w="1045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</w:t>
            </w:r>
            <w:r>
              <w:rPr>
                <w:rFonts w:ascii="Calibri" w:hAnsi="Calibri" w:cs="Calibri"/>
                <w:color w:val="000000"/>
              </w:rPr>
              <w:t>1706</w:t>
            </w:r>
          </w:p>
        </w:tc>
        <w:tc>
          <w:tcPr>
            <w:tcW w:w="1984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Sleep Prevention</w:t>
            </w:r>
          </w:p>
        </w:tc>
        <w:tc>
          <w:tcPr>
            <w:tcW w:w="4155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The system shall prevent entry into sleep mode while critical operations are active.</w:t>
            </w:r>
          </w:p>
        </w:tc>
        <w:tc>
          <w:tcPr>
            <w:tcW w:w="1045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</w:t>
            </w:r>
            <w:r>
              <w:rPr>
                <w:rFonts w:ascii="Calibri" w:hAnsi="Calibri" w:cs="Calibri"/>
                <w:color w:val="000000"/>
              </w:rPr>
              <w:t>1707</w:t>
            </w:r>
          </w:p>
        </w:tc>
        <w:tc>
          <w:tcPr>
            <w:tcW w:w="1984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Wake-up Failure Detection</w:t>
            </w:r>
          </w:p>
        </w:tc>
        <w:tc>
          <w:tcPr>
            <w:tcW w:w="4155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The system shall detect unsuccessful aggregate wake-up attempts.</w:t>
            </w:r>
          </w:p>
        </w:tc>
        <w:tc>
          <w:tcPr>
            <w:tcW w:w="1045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</w:t>
            </w:r>
            <w:r>
              <w:rPr>
                <w:rFonts w:ascii="Calibri" w:hAnsi="Calibri" w:cs="Calibri"/>
                <w:color w:val="000000"/>
              </w:rPr>
              <w:t>1708</w:t>
            </w:r>
          </w:p>
        </w:tc>
        <w:tc>
          <w:tcPr>
            <w:tcW w:w="1984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Low Power Monitoring</w:t>
            </w:r>
          </w:p>
        </w:tc>
        <w:tc>
          <w:tcPr>
            <w:tcW w:w="4155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The system shall monitor aggregate status during low power mode.</w:t>
            </w:r>
          </w:p>
        </w:tc>
        <w:tc>
          <w:tcPr>
            <w:tcW w:w="1045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M</w:t>
            </w:r>
          </w:p>
        </w:tc>
        <w:tc>
          <w:tcPr>
            <w:tcW w:w="1462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Non-Critical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1984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4155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1984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4155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</w:tr>
      <w:tr w:rsidR="00AD4DBF" w:rsidTr="00AD4DBF">
        <w:tc>
          <w:tcPr>
            <w:tcW w:w="9781" w:type="dxa"/>
            <w:gridSpan w:val="5"/>
            <w:shd w:val="clear" w:color="auto" w:fill="FFE599" w:themeFill="accent4" w:themeFillTint="66"/>
          </w:tcPr>
          <w:p w:rsidR="00AD4DBF" w:rsidRPr="00487789" w:rsidRDefault="00AD4DBF" w:rsidP="00AD4DBF">
            <w:pPr>
              <w:rPr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Communication Management Requirements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Xin1_Sys_Fun_</w:t>
            </w:r>
            <w:r>
              <w:rPr>
                <w:rFonts w:ascii="Calibri" w:hAnsi="Calibri" w:cs="Calibri"/>
                <w:color w:val="000000"/>
              </w:rPr>
              <w:t>1801</w:t>
            </w:r>
          </w:p>
        </w:tc>
        <w:tc>
          <w:tcPr>
            <w:tcW w:w="1984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CAN Network Management</w:t>
            </w:r>
          </w:p>
        </w:tc>
        <w:tc>
          <w:tcPr>
            <w:tcW w:w="4155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The system shall participate in vehicle CAN network management.</w:t>
            </w:r>
          </w:p>
        </w:tc>
        <w:tc>
          <w:tcPr>
            <w:tcW w:w="1045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>
              <w:rPr>
                <w:rFonts w:ascii="Calibri" w:hAnsi="Calibri" w:cs="Calibri"/>
                <w:color w:val="000000"/>
              </w:rPr>
              <w:t>Xin1_Sys_Fun_18</w:t>
            </w:r>
            <w:r w:rsidRPr="00F05CA9">
              <w:rPr>
                <w:rFonts w:ascii="Calibri" w:hAnsi="Calibri" w:cs="Calibri"/>
                <w:color w:val="000000"/>
              </w:rPr>
              <w:t>0</w:t>
            </w:r>
            <w:r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1984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Ethernet Network Management</w:t>
            </w:r>
          </w:p>
        </w:tc>
        <w:tc>
          <w:tcPr>
            <w:tcW w:w="4155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The system shall participate in vehicle Ethernet network management.</w:t>
            </w:r>
          </w:p>
        </w:tc>
        <w:tc>
          <w:tcPr>
            <w:tcW w:w="1045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>
              <w:rPr>
                <w:rFonts w:ascii="Calibri" w:hAnsi="Calibri" w:cs="Calibri"/>
                <w:color w:val="000000"/>
              </w:rPr>
              <w:t>Xin1_Sys_Fun_18</w:t>
            </w:r>
            <w:r w:rsidRPr="00F05CA9">
              <w:rPr>
                <w:rFonts w:ascii="Calibri" w:hAnsi="Calibri" w:cs="Calibri"/>
                <w:color w:val="000000"/>
              </w:rPr>
              <w:t>0</w:t>
            </w:r>
            <w:r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984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Communication Availability Monitoring</w:t>
            </w:r>
          </w:p>
        </w:tc>
        <w:tc>
          <w:tcPr>
            <w:tcW w:w="4155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The system shall monitor availability of vehicle communication networks.</w:t>
            </w:r>
          </w:p>
        </w:tc>
        <w:tc>
          <w:tcPr>
            <w:tcW w:w="1045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>
              <w:rPr>
                <w:rFonts w:ascii="Calibri" w:hAnsi="Calibri" w:cs="Calibri"/>
                <w:color w:val="000000"/>
              </w:rPr>
              <w:t>Xin1_Sys_Fun_18</w:t>
            </w:r>
            <w:r w:rsidRPr="00F05CA9">
              <w:rPr>
                <w:rFonts w:ascii="Calibri" w:hAnsi="Calibri" w:cs="Calibri"/>
                <w:color w:val="000000"/>
              </w:rPr>
              <w:t>0</w:t>
            </w:r>
            <w:r>
              <w:rPr>
                <w:rFonts w:ascii="Calibri" w:hAnsi="Calibri" w:cs="Calibri"/>
                <w:color w:val="000000"/>
              </w:rPr>
              <w:t>4</w:t>
            </w:r>
          </w:p>
        </w:tc>
        <w:tc>
          <w:tcPr>
            <w:tcW w:w="1984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Bus-Off Detection</w:t>
            </w:r>
          </w:p>
        </w:tc>
        <w:tc>
          <w:tcPr>
            <w:tcW w:w="4155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The system shall detect CAN bus-off conditions.</w:t>
            </w:r>
          </w:p>
        </w:tc>
        <w:tc>
          <w:tcPr>
            <w:tcW w:w="1045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>
              <w:rPr>
                <w:rFonts w:ascii="Calibri" w:hAnsi="Calibri" w:cs="Calibri"/>
                <w:color w:val="000000"/>
              </w:rPr>
              <w:t>Xin1_Sys_Fun_18</w:t>
            </w:r>
            <w:r w:rsidRPr="00F05CA9">
              <w:rPr>
                <w:rFonts w:ascii="Calibri" w:hAnsi="Calibri" w:cs="Calibri"/>
                <w:color w:val="000000"/>
              </w:rPr>
              <w:t>0</w:t>
            </w:r>
            <w:r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984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Network Recovery</w:t>
            </w:r>
          </w:p>
        </w:tc>
        <w:tc>
          <w:tcPr>
            <w:tcW w:w="4155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The system shall support recovery following transient network failures.</w:t>
            </w:r>
          </w:p>
        </w:tc>
        <w:tc>
          <w:tcPr>
            <w:tcW w:w="1045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>
              <w:rPr>
                <w:rFonts w:ascii="Calibri" w:hAnsi="Calibri" w:cs="Calibri"/>
                <w:color w:val="000000"/>
              </w:rPr>
              <w:t>Xin1_Sys_Fun_18</w:t>
            </w:r>
            <w:r w:rsidRPr="00F05CA9">
              <w:rPr>
                <w:rFonts w:ascii="Calibri" w:hAnsi="Calibri" w:cs="Calibri"/>
                <w:color w:val="000000"/>
              </w:rPr>
              <w:t>0</w:t>
            </w:r>
            <w:r>
              <w:rPr>
                <w:rFonts w:ascii="Calibri" w:hAnsi="Calibri" w:cs="Calibri"/>
                <w:color w:val="000000"/>
              </w:rPr>
              <w:t>6</w:t>
            </w:r>
          </w:p>
        </w:tc>
        <w:tc>
          <w:tcPr>
            <w:tcW w:w="1984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Gateway Synchronization</w:t>
            </w:r>
          </w:p>
        </w:tc>
        <w:tc>
          <w:tcPr>
            <w:tcW w:w="4155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The system shall maintain synchronization with vehicle gateway communication timing.</w:t>
            </w:r>
          </w:p>
        </w:tc>
        <w:tc>
          <w:tcPr>
            <w:tcW w:w="1045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>
              <w:rPr>
                <w:rFonts w:ascii="Calibri" w:hAnsi="Calibri" w:cs="Calibri"/>
                <w:color w:val="000000"/>
              </w:rPr>
              <w:t>Xin1_Sys_Fun_18</w:t>
            </w:r>
            <w:r w:rsidRPr="00F05CA9">
              <w:rPr>
                <w:rFonts w:ascii="Calibri" w:hAnsi="Calibri" w:cs="Calibri"/>
                <w:color w:val="000000"/>
              </w:rPr>
              <w:t>0</w:t>
            </w:r>
            <w:r>
              <w:rPr>
                <w:rFonts w:ascii="Calibri" w:hAnsi="Calibri" w:cs="Calibri"/>
                <w:color w:val="000000"/>
              </w:rPr>
              <w:t>7</w:t>
            </w:r>
          </w:p>
        </w:tc>
        <w:tc>
          <w:tcPr>
            <w:tcW w:w="1984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Missing Message Detection</w:t>
            </w:r>
          </w:p>
        </w:tc>
        <w:tc>
          <w:tcPr>
            <w:tcW w:w="4155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The system shall detect timeout of mandatory vehicle communication messages.</w:t>
            </w:r>
          </w:p>
        </w:tc>
        <w:tc>
          <w:tcPr>
            <w:tcW w:w="1045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1984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4155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</w:tr>
      <w:tr w:rsidR="00AD4DBF" w:rsidTr="00AD4DBF">
        <w:tc>
          <w:tcPr>
            <w:tcW w:w="9781" w:type="dxa"/>
            <w:gridSpan w:val="5"/>
            <w:shd w:val="clear" w:color="auto" w:fill="BFBFBF" w:themeFill="background1" w:themeFillShade="BF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Manufacturing and End-of-Line Requirements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lastRenderedPageBreak/>
              <w:t>Xin1_Sys_</w:t>
            </w:r>
            <w:r>
              <w:rPr>
                <w:rFonts w:ascii="Calibri" w:hAnsi="Calibri" w:cs="Calibri"/>
                <w:color w:val="000000"/>
              </w:rPr>
              <w:t>Eol</w:t>
            </w:r>
            <w:r w:rsidRPr="007D794B">
              <w:rPr>
                <w:rFonts w:ascii="Calibri" w:hAnsi="Calibri" w:cs="Calibri"/>
                <w:color w:val="000000"/>
              </w:rPr>
              <w:t>_</w:t>
            </w:r>
            <w:r>
              <w:rPr>
                <w:rFonts w:ascii="Calibri" w:hAnsi="Calibri" w:cs="Calibri"/>
                <w:color w:val="000000"/>
              </w:rPr>
              <w:t>101</w:t>
            </w:r>
          </w:p>
        </w:tc>
        <w:tc>
          <w:tcPr>
            <w:tcW w:w="1984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Manufacturing Test Mode</w:t>
            </w:r>
          </w:p>
        </w:tc>
        <w:tc>
          <w:tcPr>
            <w:tcW w:w="4155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The system shall support a manufacturing test mode.</w:t>
            </w:r>
          </w:p>
        </w:tc>
        <w:tc>
          <w:tcPr>
            <w:tcW w:w="1045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M</w:t>
            </w:r>
          </w:p>
        </w:tc>
        <w:tc>
          <w:tcPr>
            <w:tcW w:w="1462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Non-Critical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93294B">
              <w:rPr>
                <w:rFonts w:ascii="Calibri" w:hAnsi="Calibri" w:cs="Calibri"/>
                <w:color w:val="000000"/>
              </w:rPr>
              <w:t>Xin1_Sys_Eol_10</w:t>
            </w:r>
            <w:r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1984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End-of-Line Diagnostics</w:t>
            </w:r>
          </w:p>
        </w:tc>
        <w:tc>
          <w:tcPr>
            <w:tcW w:w="4155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The system shall support execution of end-of-line diagnostic procedures.</w:t>
            </w:r>
          </w:p>
        </w:tc>
        <w:tc>
          <w:tcPr>
            <w:tcW w:w="1045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M</w:t>
            </w:r>
          </w:p>
        </w:tc>
        <w:tc>
          <w:tcPr>
            <w:tcW w:w="1462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Non-Critical</w:t>
            </w:r>
          </w:p>
        </w:tc>
      </w:tr>
      <w:tr w:rsidR="00AD4DBF" w:rsidTr="00AD4DBF">
        <w:tc>
          <w:tcPr>
            <w:tcW w:w="1135" w:type="dxa"/>
          </w:tcPr>
          <w:p w:rsidR="00AD4DBF" w:rsidRPr="0093294B" w:rsidRDefault="00AD4DBF" w:rsidP="00AD4DBF">
            <w:pPr>
              <w:rPr>
                <w:rFonts w:ascii="Calibri" w:hAnsi="Calibri" w:cs="Calibri"/>
                <w:color w:val="000000"/>
              </w:rPr>
            </w:pPr>
            <w:r w:rsidRPr="0093294B">
              <w:rPr>
                <w:rFonts w:ascii="Calibri" w:hAnsi="Calibri" w:cs="Calibri"/>
                <w:color w:val="000000"/>
              </w:rPr>
              <w:t>Xin1_Sys_Eol_10</w:t>
            </w:r>
            <w:r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984" w:type="dxa"/>
            <w:vAlign w:val="center"/>
          </w:tcPr>
          <w:p w:rsidR="00AD4DBF" w:rsidRPr="00651CAF" w:rsidRDefault="00AD4DBF" w:rsidP="00AD4DBF">
            <w:pPr>
              <w:rPr>
                <w:rFonts w:cstheme="minorHAnsi"/>
                <w:color w:val="000000"/>
              </w:rPr>
            </w:pPr>
            <w:r w:rsidRPr="008448C5">
              <w:rPr>
                <w:rFonts w:eastAsia="Times New Roman" w:cstheme="minorHAnsi"/>
                <w:szCs w:val="24"/>
                <w:lang w:eastAsia="en-IN"/>
              </w:rPr>
              <w:t>EOL Communication</w:t>
            </w:r>
          </w:p>
        </w:tc>
        <w:tc>
          <w:tcPr>
            <w:tcW w:w="4155" w:type="dxa"/>
            <w:vAlign w:val="center"/>
          </w:tcPr>
          <w:p w:rsidR="00AD4DBF" w:rsidRPr="00651CAF" w:rsidRDefault="00AD4DBF" w:rsidP="00AD4DBF">
            <w:pPr>
              <w:rPr>
                <w:rFonts w:cstheme="minorHAnsi"/>
                <w:color w:val="000000"/>
              </w:rPr>
            </w:pPr>
            <w:r w:rsidRPr="008448C5">
              <w:rPr>
                <w:rFonts w:eastAsia="Times New Roman" w:cstheme="minorHAnsi"/>
                <w:szCs w:val="24"/>
                <w:lang w:eastAsia="en-IN"/>
              </w:rPr>
              <w:t>Xin1 shall provide the communication access required by the approved end-of-line test system.</w:t>
            </w:r>
          </w:p>
        </w:tc>
        <w:tc>
          <w:tcPr>
            <w:tcW w:w="1045" w:type="dxa"/>
            <w:vAlign w:val="center"/>
          </w:tcPr>
          <w:p w:rsidR="00AD4DBF" w:rsidRPr="00651CAF" w:rsidRDefault="00AD4DBF" w:rsidP="00AD4DBF">
            <w:pPr>
              <w:rPr>
                <w:rFonts w:cstheme="minorHAnsi"/>
                <w:color w:val="000000"/>
              </w:rPr>
            </w:pPr>
            <w:r w:rsidRPr="00945EFE">
              <w:rPr>
                <w:rFonts w:cstheme="minorHAnsi"/>
                <w:color w:val="000000"/>
              </w:rPr>
              <w:t>M</w:t>
            </w:r>
          </w:p>
        </w:tc>
        <w:tc>
          <w:tcPr>
            <w:tcW w:w="1462" w:type="dxa"/>
            <w:vAlign w:val="center"/>
          </w:tcPr>
          <w:p w:rsidR="00AD4DBF" w:rsidRPr="00651CAF" w:rsidRDefault="00AD4DBF" w:rsidP="00AD4DBF">
            <w:pPr>
              <w:rPr>
                <w:rFonts w:cstheme="minorHAnsi"/>
                <w:color w:val="000000"/>
              </w:rPr>
            </w:pPr>
            <w:r w:rsidRPr="00945EFE">
              <w:rPr>
                <w:rFonts w:cstheme="minorHAnsi"/>
                <w:color w:val="000000"/>
              </w:rPr>
              <w:t>Non-Critical</w:t>
            </w:r>
          </w:p>
        </w:tc>
      </w:tr>
      <w:tr w:rsidR="00AD4DBF" w:rsidTr="00AD4DBF">
        <w:tc>
          <w:tcPr>
            <w:tcW w:w="1135" w:type="dxa"/>
          </w:tcPr>
          <w:p w:rsidR="00AD4DBF" w:rsidRPr="0093294B" w:rsidRDefault="00AD4DBF" w:rsidP="00AD4DBF">
            <w:pPr>
              <w:rPr>
                <w:rFonts w:ascii="Calibri" w:hAnsi="Calibri" w:cs="Calibri"/>
                <w:color w:val="000000"/>
              </w:rPr>
            </w:pPr>
            <w:r w:rsidRPr="0093294B">
              <w:rPr>
                <w:rFonts w:ascii="Calibri" w:hAnsi="Calibri" w:cs="Calibri"/>
                <w:color w:val="000000"/>
              </w:rPr>
              <w:t>Xin1_Sys_Eol_10</w:t>
            </w:r>
            <w:r>
              <w:rPr>
                <w:rFonts w:ascii="Calibri" w:hAnsi="Calibri" w:cs="Calibri"/>
                <w:color w:val="000000"/>
              </w:rPr>
              <w:t>4</w:t>
            </w:r>
          </w:p>
        </w:tc>
        <w:tc>
          <w:tcPr>
            <w:tcW w:w="1984" w:type="dxa"/>
            <w:vAlign w:val="center"/>
          </w:tcPr>
          <w:p w:rsidR="00AD4DBF" w:rsidRPr="00651CAF" w:rsidRDefault="00AD4DBF" w:rsidP="00AD4DBF">
            <w:pPr>
              <w:rPr>
                <w:rFonts w:cstheme="minorHAnsi"/>
                <w:color w:val="000000"/>
              </w:rPr>
            </w:pPr>
            <w:r w:rsidRPr="008448C5">
              <w:rPr>
                <w:rFonts w:eastAsia="Times New Roman" w:cstheme="minorHAnsi"/>
                <w:szCs w:val="24"/>
                <w:lang w:eastAsia="en-IN"/>
              </w:rPr>
              <w:t>EOL Parameter Verification</w:t>
            </w:r>
          </w:p>
        </w:tc>
        <w:tc>
          <w:tcPr>
            <w:tcW w:w="4155" w:type="dxa"/>
            <w:vAlign w:val="center"/>
          </w:tcPr>
          <w:p w:rsidR="00AD4DBF" w:rsidRPr="00651CAF" w:rsidRDefault="00AD4DBF" w:rsidP="00AD4DBF">
            <w:pPr>
              <w:rPr>
                <w:rFonts w:cstheme="minorHAnsi"/>
                <w:color w:val="000000"/>
              </w:rPr>
            </w:pPr>
            <w:r w:rsidRPr="008448C5">
              <w:rPr>
                <w:rFonts w:eastAsia="Times New Roman" w:cstheme="minorHAnsi"/>
                <w:szCs w:val="24"/>
                <w:lang w:eastAsia="en-IN"/>
              </w:rPr>
              <w:t>Xin1 shall support verification of applicable configuration and calibration parameters during end-of-line testing.</w:t>
            </w:r>
          </w:p>
        </w:tc>
        <w:tc>
          <w:tcPr>
            <w:tcW w:w="1045" w:type="dxa"/>
            <w:vAlign w:val="center"/>
          </w:tcPr>
          <w:p w:rsidR="00AD4DBF" w:rsidRPr="00651CAF" w:rsidRDefault="00AD4DBF" w:rsidP="00AD4DBF">
            <w:pPr>
              <w:rPr>
                <w:rFonts w:cstheme="minorHAnsi"/>
                <w:color w:val="000000"/>
              </w:rPr>
            </w:pPr>
            <w:r w:rsidRPr="00945EFE">
              <w:rPr>
                <w:rFonts w:cstheme="minorHAnsi"/>
                <w:color w:val="000000"/>
              </w:rPr>
              <w:t>M</w:t>
            </w:r>
          </w:p>
        </w:tc>
        <w:tc>
          <w:tcPr>
            <w:tcW w:w="1462" w:type="dxa"/>
            <w:vAlign w:val="center"/>
          </w:tcPr>
          <w:p w:rsidR="00AD4DBF" w:rsidRPr="00651CAF" w:rsidRDefault="00AD4DBF" w:rsidP="00AD4DBF">
            <w:pPr>
              <w:rPr>
                <w:rFonts w:cstheme="minorHAnsi"/>
                <w:color w:val="000000"/>
              </w:rPr>
            </w:pPr>
            <w:r w:rsidRPr="00945EFE">
              <w:rPr>
                <w:rFonts w:cstheme="minorHAnsi"/>
                <w:color w:val="000000"/>
              </w:rPr>
              <w:t>Non-Critical</w:t>
            </w:r>
          </w:p>
        </w:tc>
      </w:tr>
      <w:tr w:rsidR="00AD4DBF" w:rsidTr="00AD4DBF">
        <w:tc>
          <w:tcPr>
            <w:tcW w:w="1135" w:type="dxa"/>
          </w:tcPr>
          <w:p w:rsidR="00AD4DBF" w:rsidRPr="0093294B" w:rsidRDefault="00AD4DBF" w:rsidP="00AD4DBF">
            <w:pPr>
              <w:rPr>
                <w:rFonts w:ascii="Calibri" w:hAnsi="Calibri" w:cs="Calibri"/>
                <w:color w:val="000000"/>
              </w:rPr>
            </w:pPr>
            <w:r w:rsidRPr="0093294B">
              <w:rPr>
                <w:rFonts w:ascii="Calibri" w:hAnsi="Calibri" w:cs="Calibri"/>
                <w:color w:val="000000"/>
              </w:rPr>
              <w:t>Xin1_Sys_Eol_10</w:t>
            </w:r>
            <w:r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984" w:type="dxa"/>
            <w:vAlign w:val="center"/>
          </w:tcPr>
          <w:p w:rsidR="00AD4DBF" w:rsidRPr="00651CAF" w:rsidRDefault="00AD4DBF" w:rsidP="00AD4DBF">
            <w:pPr>
              <w:rPr>
                <w:rFonts w:cstheme="minorHAnsi"/>
                <w:color w:val="000000"/>
              </w:rPr>
            </w:pPr>
            <w:r w:rsidRPr="008448C5">
              <w:rPr>
                <w:rFonts w:eastAsia="Times New Roman" w:cstheme="minorHAnsi"/>
                <w:szCs w:val="24"/>
                <w:lang w:eastAsia="en-IN"/>
              </w:rPr>
              <w:t>EOL Identification</w:t>
            </w:r>
          </w:p>
        </w:tc>
        <w:tc>
          <w:tcPr>
            <w:tcW w:w="4155" w:type="dxa"/>
            <w:vAlign w:val="center"/>
          </w:tcPr>
          <w:p w:rsidR="00AD4DBF" w:rsidRPr="00651CAF" w:rsidRDefault="00AD4DBF" w:rsidP="00AD4DBF">
            <w:pPr>
              <w:rPr>
                <w:rFonts w:cstheme="minorHAnsi"/>
                <w:color w:val="000000"/>
              </w:rPr>
            </w:pPr>
            <w:r w:rsidRPr="008448C5">
              <w:rPr>
                <w:rFonts w:eastAsia="Times New Roman" w:cstheme="minorHAnsi"/>
                <w:szCs w:val="24"/>
                <w:lang w:eastAsia="en-IN"/>
              </w:rPr>
              <w:t>Xin1 shall support verification of applicable diagnostic and protection functions during end-of-line testing.</w:t>
            </w:r>
          </w:p>
        </w:tc>
        <w:tc>
          <w:tcPr>
            <w:tcW w:w="1045" w:type="dxa"/>
            <w:vAlign w:val="center"/>
          </w:tcPr>
          <w:p w:rsidR="00AD4DBF" w:rsidRPr="00651CAF" w:rsidRDefault="00AD4DBF" w:rsidP="00AD4DBF">
            <w:pPr>
              <w:rPr>
                <w:rFonts w:cstheme="minorHAnsi"/>
                <w:color w:val="000000"/>
              </w:rPr>
            </w:pPr>
            <w:r w:rsidRPr="00945EFE">
              <w:rPr>
                <w:rFonts w:cstheme="minorHAnsi"/>
                <w:color w:val="000000"/>
              </w:rPr>
              <w:t>M</w:t>
            </w:r>
          </w:p>
        </w:tc>
        <w:tc>
          <w:tcPr>
            <w:tcW w:w="1462" w:type="dxa"/>
            <w:vAlign w:val="center"/>
          </w:tcPr>
          <w:p w:rsidR="00AD4DBF" w:rsidRPr="00651CAF" w:rsidRDefault="00AD4DBF" w:rsidP="00AD4DBF">
            <w:pPr>
              <w:rPr>
                <w:rFonts w:cstheme="minorHAnsi"/>
                <w:color w:val="000000"/>
              </w:rPr>
            </w:pPr>
            <w:r w:rsidRPr="00945EFE">
              <w:rPr>
                <w:rFonts w:cstheme="minorHAnsi"/>
                <w:color w:val="000000"/>
              </w:rPr>
              <w:t>Non-Critical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93294B">
              <w:rPr>
                <w:rFonts w:ascii="Calibri" w:hAnsi="Calibri" w:cs="Calibri"/>
                <w:color w:val="000000"/>
              </w:rPr>
              <w:t>Xin1_Sys_Eol_10</w:t>
            </w:r>
            <w:r>
              <w:rPr>
                <w:rFonts w:ascii="Calibri" w:hAnsi="Calibri" w:cs="Calibri"/>
                <w:color w:val="000000"/>
              </w:rPr>
              <w:t>6</w:t>
            </w:r>
          </w:p>
        </w:tc>
        <w:tc>
          <w:tcPr>
            <w:tcW w:w="1984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VIN Storage Support</w:t>
            </w:r>
          </w:p>
        </w:tc>
        <w:tc>
          <w:tcPr>
            <w:tcW w:w="4155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The system shall support storage and retrieval of vehicle identification information.</w:t>
            </w:r>
          </w:p>
        </w:tc>
        <w:tc>
          <w:tcPr>
            <w:tcW w:w="1045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M</w:t>
            </w:r>
          </w:p>
        </w:tc>
        <w:tc>
          <w:tcPr>
            <w:tcW w:w="1462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Non-Critical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93294B">
              <w:rPr>
                <w:rFonts w:ascii="Calibri" w:hAnsi="Calibri" w:cs="Calibri"/>
                <w:color w:val="000000"/>
              </w:rPr>
              <w:t>Xin1_Sys_Eol_10</w:t>
            </w:r>
            <w:r>
              <w:rPr>
                <w:rFonts w:ascii="Calibri" w:hAnsi="Calibri" w:cs="Calibri"/>
                <w:color w:val="000000"/>
              </w:rPr>
              <w:t>7</w:t>
            </w:r>
          </w:p>
        </w:tc>
        <w:tc>
          <w:tcPr>
            <w:tcW w:w="1984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Software Identification Reporting</w:t>
            </w:r>
          </w:p>
        </w:tc>
        <w:tc>
          <w:tcPr>
            <w:tcW w:w="4155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The system shall provide software identification information.</w:t>
            </w:r>
          </w:p>
        </w:tc>
        <w:tc>
          <w:tcPr>
            <w:tcW w:w="1045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M</w:t>
            </w:r>
          </w:p>
        </w:tc>
        <w:tc>
          <w:tcPr>
            <w:tcW w:w="1462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Non-Critical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93294B">
              <w:rPr>
                <w:rFonts w:ascii="Calibri" w:hAnsi="Calibri" w:cs="Calibri"/>
                <w:color w:val="000000"/>
              </w:rPr>
              <w:t>Xin1_Sys_Eol_10</w:t>
            </w:r>
            <w:r>
              <w:rPr>
                <w:rFonts w:ascii="Calibri" w:hAnsi="Calibri" w:cs="Calibri"/>
                <w:color w:val="000000"/>
              </w:rPr>
              <w:t>8</w:t>
            </w:r>
          </w:p>
        </w:tc>
        <w:tc>
          <w:tcPr>
            <w:tcW w:w="1984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Hardware Identification Reporting</w:t>
            </w:r>
          </w:p>
        </w:tc>
        <w:tc>
          <w:tcPr>
            <w:tcW w:w="4155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The system shall provide hardware identification information.</w:t>
            </w:r>
          </w:p>
        </w:tc>
        <w:tc>
          <w:tcPr>
            <w:tcW w:w="1045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M</w:t>
            </w:r>
          </w:p>
        </w:tc>
        <w:tc>
          <w:tcPr>
            <w:tcW w:w="1462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Non-Critical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1984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4155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</w:tr>
      <w:tr w:rsidR="00AD4DBF" w:rsidTr="00AD4DBF">
        <w:tc>
          <w:tcPr>
            <w:tcW w:w="9781" w:type="dxa"/>
            <w:gridSpan w:val="5"/>
            <w:shd w:val="clear" w:color="auto" w:fill="BFBFBF" w:themeFill="background1" w:themeFillShade="BF"/>
          </w:tcPr>
          <w:p w:rsidR="00AD4DBF" w:rsidRPr="003A0790" w:rsidRDefault="00AD4DBF" w:rsidP="00AD4DBF">
            <w:pPr>
              <w:rPr>
                <w:lang w:val="en-GB" w:eastAsia="de-DE"/>
              </w:rPr>
            </w:pPr>
            <w:r w:rsidRPr="006770CC">
              <w:rPr>
                <w:rFonts w:cstheme="minorHAnsi"/>
                <w:color w:val="000000"/>
              </w:rPr>
              <w:t>Service Mode Requirements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</w:t>
            </w:r>
            <w:r>
              <w:rPr>
                <w:rFonts w:ascii="Calibri" w:hAnsi="Calibri" w:cs="Calibri"/>
                <w:color w:val="000000"/>
              </w:rPr>
              <w:t>Ser</w:t>
            </w:r>
            <w:r w:rsidRPr="007D794B">
              <w:rPr>
                <w:rFonts w:ascii="Calibri" w:hAnsi="Calibri" w:cs="Calibri"/>
                <w:color w:val="000000"/>
              </w:rPr>
              <w:t>_</w:t>
            </w:r>
            <w:r>
              <w:rPr>
                <w:rFonts w:ascii="Calibri" w:hAnsi="Calibri" w:cs="Calibri"/>
                <w:color w:val="000000"/>
              </w:rPr>
              <w:t>101</w:t>
            </w:r>
          </w:p>
        </w:tc>
        <w:tc>
          <w:tcPr>
            <w:tcW w:w="1984" w:type="dxa"/>
            <w:vAlign w:val="center"/>
          </w:tcPr>
          <w:p w:rsidR="00AD4DBF" w:rsidRPr="006770CC" w:rsidRDefault="00AD4DBF" w:rsidP="00AD4DBF">
            <w:pPr>
              <w:rPr>
                <w:rFonts w:cstheme="minorHAnsi"/>
                <w:lang w:val="en-GB" w:eastAsia="de-DE"/>
              </w:rPr>
            </w:pPr>
            <w:r w:rsidRPr="006770CC">
              <w:rPr>
                <w:rFonts w:cstheme="minorHAnsi"/>
                <w:color w:val="000000"/>
              </w:rPr>
              <w:t>Service Mode Entry</w:t>
            </w:r>
          </w:p>
        </w:tc>
        <w:tc>
          <w:tcPr>
            <w:tcW w:w="4155" w:type="dxa"/>
            <w:vAlign w:val="center"/>
          </w:tcPr>
          <w:p w:rsidR="00AD4DBF" w:rsidRPr="006770CC" w:rsidRDefault="00AD4DBF" w:rsidP="00AD4DBF">
            <w:pPr>
              <w:rPr>
                <w:rFonts w:cstheme="minorHAnsi"/>
                <w:lang w:val="en-GB" w:eastAsia="de-DE"/>
              </w:rPr>
            </w:pPr>
            <w:r w:rsidRPr="006770CC">
              <w:rPr>
                <w:rFonts w:cstheme="minorHAnsi"/>
                <w:color w:val="000000"/>
              </w:rPr>
              <w:t>The system shall support entry into authorized service mode.</w:t>
            </w:r>
          </w:p>
        </w:tc>
        <w:tc>
          <w:tcPr>
            <w:tcW w:w="1045" w:type="dxa"/>
            <w:vAlign w:val="center"/>
          </w:tcPr>
          <w:p w:rsidR="00AD4DBF" w:rsidRPr="006770CC" w:rsidRDefault="00AD4DBF" w:rsidP="00AD4DBF">
            <w:pPr>
              <w:rPr>
                <w:rFonts w:cstheme="minorHAnsi"/>
                <w:lang w:val="en-GB" w:eastAsia="de-DE"/>
              </w:rPr>
            </w:pPr>
            <w:r w:rsidRPr="006770CC">
              <w:rPr>
                <w:rFonts w:cstheme="minorHAnsi"/>
                <w:color w:val="000000"/>
              </w:rPr>
              <w:t>M</w:t>
            </w:r>
          </w:p>
        </w:tc>
        <w:tc>
          <w:tcPr>
            <w:tcW w:w="1462" w:type="dxa"/>
            <w:vAlign w:val="center"/>
          </w:tcPr>
          <w:p w:rsidR="00AD4DBF" w:rsidRPr="006770CC" w:rsidRDefault="00AD4DBF" w:rsidP="00AD4DBF">
            <w:pPr>
              <w:rPr>
                <w:rFonts w:cstheme="minorHAnsi"/>
                <w:lang w:val="en-GB" w:eastAsia="de-DE"/>
              </w:rPr>
            </w:pPr>
            <w:r w:rsidRPr="006770CC">
              <w:rPr>
                <w:rFonts w:cstheme="minorHAnsi"/>
                <w:color w:val="000000"/>
              </w:rPr>
              <w:t>Non-Critical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D0043E">
              <w:rPr>
                <w:rFonts w:ascii="Calibri" w:hAnsi="Calibri" w:cs="Calibri"/>
                <w:color w:val="000000"/>
              </w:rPr>
              <w:t>Xin1_Sys_Ser_10</w:t>
            </w:r>
            <w:r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1984" w:type="dxa"/>
            <w:vAlign w:val="center"/>
          </w:tcPr>
          <w:p w:rsidR="00AD4DBF" w:rsidRPr="006770CC" w:rsidRDefault="00AD4DBF" w:rsidP="00AD4DBF">
            <w:pPr>
              <w:rPr>
                <w:rFonts w:cstheme="minorHAnsi"/>
                <w:lang w:val="en-GB" w:eastAsia="de-DE"/>
              </w:rPr>
            </w:pPr>
            <w:r w:rsidRPr="006770CC">
              <w:rPr>
                <w:rFonts w:cstheme="minorHAnsi"/>
                <w:color w:val="000000"/>
              </w:rPr>
              <w:t>Service Mode Exit</w:t>
            </w:r>
          </w:p>
        </w:tc>
        <w:tc>
          <w:tcPr>
            <w:tcW w:w="4155" w:type="dxa"/>
            <w:vAlign w:val="center"/>
          </w:tcPr>
          <w:p w:rsidR="00AD4DBF" w:rsidRPr="006770CC" w:rsidRDefault="00AD4DBF" w:rsidP="00AD4DBF">
            <w:pPr>
              <w:rPr>
                <w:rFonts w:cstheme="minorHAnsi"/>
                <w:lang w:val="en-GB" w:eastAsia="de-DE"/>
              </w:rPr>
            </w:pPr>
            <w:r w:rsidRPr="006770CC">
              <w:rPr>
                <w:rFonts w:cstheme="minorHAnsi"/>
                <w:color w:val="000000"/>
              </w:rPr>
              <w:t>The system shall support exit from service mode.</w:t>
            </w:r>
          </w:p>
        </w:tc>
        <w:tc>
          <w:tcPr>
            <w:tcW w:w="1045" w:type="dxa"/>
            <w:vAlign w:val="center"/>
          </w:tcPr>
          <w:p w:rsidR="00AD4DBF" w:rsidRPr="006770CC" w:rsidRDefault="00AD4DBF" w:rsidP="00AD4DBF">
            <w:pPr>
              <w:rPr>
                <w:rFonts w:cstheme="minorHAnsi"/>
                <w:lang w:val="en-GB" w:eastAsia="de-DE"/>
              </w:rPr>
            </w:pPr>
            <w:r w:rsidRPr="006770CC">
              <w:rPr>
                <w:rFonts w:cstheme="minorHAnsi"/>
                <w:color w:val="000000"/>
              </w:rPr>
              <w:t>M</w:t>
            </w:r>
          </w:p>
        </w:tc>
        <w:tc>
          <w:tcPr>
            <w:tcW w:w="1462" w:type="dxa"/>
            <w:vAlign w:val="center"/>
          </w:tcPr>
          <w:p w:rsidR="00AD4DBF" w:rsidRPr="006770CC" w:rsidRDefault="00AD4DBF" w:rsidP="00AD4DBF">
            <w:pPr>
              <w:rPr>
                <w:rFonts w:cstheme="minorHAnsi"/>
                <w:lang w:val="en-GB" w:eastAsia="de-DE"/>
              </w:rPr>
            </w:pPr>
            <w:r w:rsidRPr="006770CC">
              <w:rPr>
                <w:rFonts w:cstheme="minorHAnsi"/>
                <w:color w:val="000000"/>
              </w:rPr>
              <w:t>Non-Critical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D0043E">
              <w:rPr>
                <w:rFonts w:ascii="Calibri" w:hAnsi="Calibri" w:cs="Calibri"/>
                <w:color w:val="000000"/>
              </w:rPr>
              <w:t>Xin1_Sys_Ser_10</w:t>
            </w:r>
            <w:r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984" w:type="dxa"/>
            <w:vAlign w:val="center"/>
          </w:tcPr>
          <w:p w:rsidR="00AD4DBF" w:rsidRPr="006770CC" w:rsidRDefault="00AD4DBF" w:rsidP="00AD4DBF">
            <w:pPr>
              <w:rPr>
                <w:rFonts w:cstheme="minorHAnsi"/>
                <w:lang w:val="en-GB" w:eastAsia="de-DE"/>
              </w:rPr>
            </w:pPr>
            <w:r w:rsidRPr="006770CC">
              <w:rPr>
                <w:rFonts w:cstheme="minorHAnsi"/>
                <w:color w:val="000000"/>
              </w:rPr>
              <w:t>Service Function Isolation</w:t>
            </w:r>
          </w:p>
        </w:tc>
        <w:tc>
          <w:tcPr>
            <w:tcW w:w="4155" w:type="dxa"/>
            <w:vAlign w:val="center"/>
          </w:tcPr>
          <w:p w:rsidR="00AD4DBF" w:rsidRPr="006770CC" w:rsidRDefault="00AD4DBF" w:rsidP="00AD4DBF">
            <w:pPr>
              <w:rPr>
                <w:rFonts w:cstheme="minorHAnsi"/>
                <w:lang w:val="en-GB" w:eastAsia="de-DE"/>
              </w:rPr>
            </w:pPr>
            <w:r w:rsidRPr="006770CC">
              <w:rPr>
                <w:rFonts w:cstheme="minorHAnsi"/>
                <w:color w:val="000000"/>
              </w:rPr>
              <w:t>The system shall prevent unintended vehicle propulsion during service mode.</w:t>
            </w:r>
          </w:p>
        </w:tc>
        <w:tc>
          <w:tcPr>
            <w:tcW w:w="1045" w:type="dxa"/>
            <w:vAlign w:val="center"/>
          </w:tcPr>
          <w:p w:rsidR="00AD4DBF" w:rsidRPr="006770CC" w:rsidRDefault="00AD4DBF" w:rsidP="00AD4DBF">
            <w:pPr>
              <w:rPr>
                <w:rFonts w:cstheme="minorHAnsi"/>
                <w:lang w:val="en-GB" w:eastAsia="de-DE"/>
              </w:rPr>
            </w:pPr>
            <w:r w:rsidRPr="006770CC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Pr="006770CC" w:rsidRDefault="00AD4DBF" w:rsidP="00AD4DBF">
            <w:pPr>
              <w:rPr>
                <w:rFonts w:cstheme="minorHAnsi"/>
                <w:lang w:val="en-GB" w:eastAsia="de-DE"/>
              </w:rPr>
            </w:pPr>
            <w:r w:rsidRPr="006770CC">
              <w:rPr>
                <w:rFonts w:cstheme="minorHAnsi"/>
                <w:color w:val="000000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D0043E">
              <w:rPr>
                <w:rFonts w:ascii="Calibri" w:hAnsi="Calibri" w:cs="Calibri"/>
                <w:color w:val="000000"/>
              </w:rPr>
              <w:t>Xin1_Sys_Ser_10</w:t>
            </w:r>
            <w:r>
              <w:rPr>
                <w:rFonts w:ascii="Calibri" w:hAnsi="Calibri" w:cs="Calibri"/>
                <w:color w:val="000000"/>
              </w:rPr>
              <w:t>4</w:t>
            </w:r>
          </w:p>
        </w:tc>
        <w:tc>
          <w:tcPr>
            <w:tcW w:w="1984" w:type="dxa"/>
            <w:vAlign w:val="center"/>
          </w:tcPr>
          <w:p w:rsidR="00AD4DBF" w:rsidRPr="006770CC" w:rsidRDefault="00AD4DBF" w:rsidP="00AD4DBF">
            <w:pPr>
              <w:rPr>
                <w:rFonts w:cstheme="minorHAnsi"/>
                <w:lang w:val="en-GB" w:eastAsia="de-DE"/>
              </w:rPr>
            </w:pPr>
            <w:r w:rsidRPr="006770CC">
              <w:rPr>
                <w:rFonts w:cstheme="minorHAnsi"/>
                <w:color w:val="000000"/>
              </w:rPr>
              <w:t>Service Diagnostics Access</w:t>
            </w:r>
          </w:p>
        </w:tc>
        <w:tc>
          <w:tcPr>
            <w:tcW w:w="4155" w:type="dxa"/>
            <w:vAlign w:val="center"/>
          </w:tcPr>
          <w:p w:rsidR="00AD4DBF" w:rsidRPr="006770CC" w:rsidRDefault="00AD4DBF" w:rsidP="00AD4DBF">
            <w:pPr>
              <w:rPr>
                <w:rFonts w:cstheme="minorHAnsi"/>
                <w:lang w:val="en-GB" w:eastAsia="de-DE"/>
              </w:rPr>
            </w:pPr>
            <w:r w:rsidRPr="006770CC">
              <w:rPr>
                <w:rFonts w:cstheme="minorHAnsi"/>
                <w:color w:val="000000"/>
              </w:rPr>
              <w:t>The system shall permit diagnostic access while in service mode.</w:t>
            </w:r>
          </w:p>
        </w:tc>
        <w:tc>
          <w:tcPr>
            <w:tcW w:w="1045" w:type="dxa"/>
            <w:vAlign w:val="center"/>
          </w:tcPr>
          <w:p w:rsidR="00AD4DBF" w:rsidRPr="006770CC" w:rsidRDefault="00AD4DBF" w:rsidP="00AD4DBF">
            <w:pPr>
              <w:rPr>
                <w:rFonts w:cstheme="minorHAnsi"/>
                <w:lang w:val="en-GB" w:eastAsia="de-DE"/>
              </w:rPr>
            </w:pPr>
            <w:r w:rsidRPr="006770CC">
              <w:rPr>
                <w:rFonts w:cstheme="minorHAnsi"/>
                <w:color w:val="000000"/>
              </w:rPr>
              <w:t>M</w:t>
            </w:r>
          </w:p>
        </w:tc>
        <w:tc>
          <w:tcPr>
            <w:tcW w:w="1462" w:type="dxa"/>
            <w:vAlign w:val="center"/>
          </w:tcPr>
          <w:p w:rsidR="00AD4DBF" w:rsidRPr="006770CC" w:rsidRDefault="00AD4DBF" w:rsidP="00AD4DBF">
            <w:pPr>
              <w:rPr>
                <w:rFonts w:cstheme="minorHAnsi"/>
                <w:lang w:val="en-GB" w:eastAsia="de-DE"/>
              </w:rPr>
            </w:pPr>
            <w:r w:rsidRPr="006770CC">
              <w:rPr>
                <w:rFonts w:cstheme="minorHAnsi"/>
                <w:color w:val="000000"/>
              </w:rPr>
              <w:t>Non-Critical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D0043E">
              <w:rPr>
                <w:rFonts w:ascii="Calibri" w:hAnsi="Calibri" w:cs="Calibri"/>
                <w:color w:val="000000"/>
              </w:rPr>
              <w:t>Xin1_Sys_Ser_10</w:t>
            </w:r>
            <w:r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984" w:type="dxa"/>
            <w:vAlign w:val="center"/>
          </w:tcPr>
          <w:p w:rsidR="00AD4DBF" w:rsidRPr="006770CC" w:rsidRDefault="00AD4DBF" w:rsidP="00AD4DBF">
            <w:pPr>
              <w:rPr>
                <w:rFonts w:cstheme="minorHAnsi"/>
                <w:lang w:val="en-GB" w:eastAsia="de-DE"/>
              </w:rPr>
            </w:pPr>
            <w:r w:rsidRPr="006770CC">
              <w:rPr>
                <w:rFonts w:cstheme="minorHAnsi"/>
                <w:color w:val="000000"/>
              </w:rPr>
              <w:t>Service Event Logging</w:t>
            </w:r>
          </w:p>
        </w:tc>
        <w:tc>
          <w:tcPr>
            <w:tcW w:w="4155" w:type="dxa"/>
            <w:vAlign w:val="center"/>
          </w:tcPr>
          <w:p w:rsidR="00AD4DBF" w:rsidRPr="006770CC" w:rsidRDefault="00AD4DBF" w:rsidP="00AD4DBF">
            <w:pPr>
              <w:rPr>
                <w:rFonts w:cstheme="minorHAnsi"/>
                <w:lang w:val="en-GB" w:eastAsia="de-DE"/>
              </w:rPr>
            </w:pPr>
            <w:r w:rsidRPr="006770CC">
              <w:rPr>
                <w:rFonts w:cstheme="minorHAnsi"/>
                <w:color w:val="000000"/>
              </w:rPr>
              <w:t>The system shall record service mode events.</w:t>
            </w:r>
          </w:p>
        </w:tc>
        <w:tc>
          <w:tcPr>
            <w:tcW w:w="1045" w:type="dxa"/>
            <w:vAlign w:val="center"/>
          </w:tcPr>
          <w:p w:rsidR="00AD4DBF" w:rsidRPr="006770CC" w:rsidRDefault="00AD4DBF" w:rsidP="00AD4DBF">
            <w:pPr>
              <w:rPr>
                <w:rFonts w:cstheme="minorHAnsi"/>
                <w:lang w:val="en-GB" w:eastAsia="de-DE"/>
              </w:rPr>
            </w:pPr>
            <w:r w:rsidRPr="006770CC">
              <w:rPr>
                <w:rFonts w:cstheme="minorHAnsi"/>
                <w:color w:val="000000"/>
              </w:rPr>
              <w:t>M</w:t>
            </w:r>
          </w:p>
        </w:tc>
        <w:tc>
          <w:tcPr>
            <w:tcW w:w="1462" w:type="dxa"/>
            <w:vAlign w:val="center"/>
          </w:tcPr>
          <w:p w:rsidR="00AD4DBF" w:rsidRPr="006770CC" w:rsidRDefault="00AD4DBF" w:rsidP="00AD4DBF">
            <w:pPr>
              <w:rPr>
                <w:rFonts w:cstheme="minorHAnsi"/>
                <w:lang w:val="en-GB" w:eastAsia="de-DE"/>
              </w:rPr>
            </w:pPr>
            <w:r w:rsidRPr="006770CC">
              <w:rPr>
                <w:rFonts w:cstheme="minorHAnsi"/>
                <w:color w:val="000000"/>
              </w:rPr>
              <w:t>Non-Critical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1984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4155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1984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4155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</w:tr>
      <w:tr w:rsidR="00AD4DBF" w:rsidTr="00AD4DBF">
        <w:tc>
          <w:tcPr>
            <w:tcW w:w="9781" w:type="dxa"/>
            <w:gridSpan w:val="5"/>
            <w:shd w:val="clear" w:color="auto" w:fill="BFBFBF" w:themeFill="background1" w:themeFillShade="BF"/>
          </w:tcPr>
          <w:p w:rsidR="00AD4DBF" w:rsidRDefault="00AD4DBF" w:rsidP="00AD4DBF">
            <w:pPr>
              <w:rPr>
                <w:lang w:val="en-GB" w:eastAsia="de-DE"/>
              </w:rPr>
            </w:pPr>
            <w:r>
              <w:rPr>
                <w:lang w:val="en-GB" w:eastAsia="de-DE"/>
              </w:rPr>
              <w:t>Connector Requirements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</w:t>
            </w:r>
            <w:r>
              <w:rPr>
                <w:rFonts w:ascii="Calibri" w:hAnsi="Calibri" w:cs="Calibri"/>
                <w:color w:val="000000"/>
              </w:rPr>
              <w:t>Con</w:t>
            </w:r>
            <w:r w:rsidRPr="007D794B">
              <w:rPr>
                <w:rFonts w:ascii="Calibri" w:hAnsi="Calibri" w:cs="Calibri"/>
                <w:color w:val="000000"/>
              </w:rPr>
              <w:t>_</w:t>
            </w:r>
            <w:r>
              <w:rPr>
                <w:rFonts w:ascii="Calibri" w:hAnsi="Calibri" w:cs="Calibri"/>
                <w:color w:val="000000"/>
              </w:rPr>
              <w:t>101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Connector Mating</w:t>
            </w:r>
          </w:p>
        </w:tc>
        <w:tc>
          <w:tcPr>
            <w:tcW w:w="415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B46406">
              <w:rPr>
                <w:lang w:val="en-GB" w:eastAsia="de-DE"/>
              </w:rPr>
              <w:t>The system shall support connector mating cycles as specified in the connector supplier specification</w:t>
            </w:r>
            <w:r w:rsidRPr="00574734">
              <w:rPr>
                <w:lang w:val="en-GB" w:eastAsia="de-DE"/>
              </w:rPr>
              <w:t>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M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Non-Critical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502392">
              <w:rPr>
                <w:rFonts w:ascii="Calibri" w:hAnsi="Calibri" w:cs="Calibri"/>
                <w:color w:val="000000"/>
              </w:rPr>
              <w:t>Xin1_Sys_Con_10</w:t>
            </w:r>
            <w:r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Connector Lock Detection</w:t>
            </w:r>
          </w:p>
        </w:tc>
        <w:tc>
          <w:tcPr>
            <w:tcW w:w="415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The system shall verify connector lock status before enabling operation.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502392">
              <w:rPr>
                <w:rFonts w:ascii="Calibri" w:hAnsi="Calibri" w:cs="Calibri"/>
                <w:color w:val="000000"/>
              </w:rPr>
              <w:t>Xin1_Sys_Con_10</w:t>
            </w:r>
            <w:r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Connector IP Protection</w:t>
            </w:r>
          </w:p>
        </w:tc>
        <w:tc>
          <w:tcPr>
            <w:tcW w:w="4155" w:type="dxa"/>
            <w:shd w:val="clear" w:color="auto" w:fill="auto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The system shall use connectors meeting the ingress protection rating specified in the system specification.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502392">
              <w:rPr>
                <w:rFonts w:ascii="Calibri" w:hAnsi="Calibri" w:cs="Calibri"/>
                <w:color w:val="000000"/>
              </w:rPr>
              <w:t>Xin1_Sys_Con_10</w:t>
            </w:r>
            <w:r>
              <w:rPr>
                <w:rFonts w:ascii="Calibri" w:hAnsi="Calibri" w:cs="Calibri"/>
                <w:color w:val="000000"/>
              </w:rPr>
              <w:t>4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Contact Resistance</w:t>
            </w:r>
          </w:p>
        </w:tc>
        <w:tc>
          <w:tcPr>
            <w:tcW w:w="4155" w:type="dxa"/>
            <w:shd w:val="clear" w:color="auto" w:fill="auto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The system shall maintain connector contact resistance within the specified limits throughout its service life.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M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Non-Critical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502392">
              <w:rPr>
                <w:rFonts w:ascii="Calibri" w:hAnsi="Calibri" w:cs="Calibri"/>
                <w:color w:val="000000"/>
              </w:rPr>
              <w:t>Xin1_Sys_Con_10</w:t>
            </w:r>
            <w:r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Connector Presence Detection</w:t>
            </w:r>
          </w:p>
        </w:tc>
        <w:tc>
          <w:tcPr>
            <w:tcW w:w="415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 xml:space="preserve">The system shall detect connector disconnection during operation within </w:t>
            </w:r>
            <w:r w:rsidRPr="00B94DB0">
              <w:rPr>
                <w:color w:val="FF0000"/>
                <w:lang w:val="en-GB" w:eastAsia="de-DE"/>
              </w:rPr>
              <w:t>T</w:t>
            </w:r>
            <w:r w:rsidRPr="00150CE5">
              <w:rPr>
                <w:lang w:val="en-GB" w:eastAsia="de-DE"/>
              </w:rPr>
              <w:t xml:space="preserve"> </w:t>
            </w:r>
            <w:proofErr w:type="spellStart"/>
            <w:r w:rsidRPr="00150CE5">
              <w:rPr>
                <w:lang w:val="en-GB" w:eastAsia="de-DE"/>
              </w:rPr>
              <w:t>ms</w:t>
            </w:r>
            <w:proofErr w:type="spellEnd"/>
            <w:r w:rsidRPr="00574734">
              <w:rPr>
                <w:lang w:val="en-GB" w:eastAsia="de-DE"/>
              </w:rPr>
              <w:t>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502392">
              <w:rPr>
                <w:rFonts w:ascii="Calibri" w:hAnsi="Calibri" w:cs="Calibri"/>
                <w:color w:val="000000"/>
              </w:rPr>
              <w:lastRenderedPageBreak/>
              <w:t>Xin1_Sys_Con_10</w:t>
            </w:r>
            <w:r>
              <w:rPr>
                <w:rFonts w:ascii="Calibri" w:hAnsi="Calibri" w:cs="Calibri"/>
                <w:color w:val="000000"/>
              </w:rPr>
              <w:t>6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>
              <w:rPr>
                <w:lang w:val="en-GB" w:eastAsia="de-DE"/>
              </w:rPr>
              <w:t>Environmental Suitability</w:t>
            </w:r>
          </w:p>
        </w:tc>
        <w:tc>
          <w:tcPr>
            <w:tcW w:w="415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>
              <w:rPr>
                <w:lang w:val="en-GB" w:eastAsia="de-DE"/>
              </w:rPr>
              <w:t>Connectors shall satisfy the applicable environmental, sealing, vibration and temperature requirements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574734">
              <w:rPr>
                <w:lang w:val="en-GB" w:eastAsia="de-DE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1984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4155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</w:tr>
      <w:tr w:rsidR="00AD4DBF" w:rsidTr="00AD4DBF">
        <w:tc>
          <w:tcPr>
            <w:tcW w:w="9781" w:type="dxa"/>
            <w:gridSpan w:val="5"/>
            <w:shd w:val="clear" w:color="auto" w:fill="BFBFBF" w:themeFill="background1" w:themeFillShade="BF"/>
          </w:tcPr>
          <w:p w:rsidR="00AD4DBF" w:rsidRDefault="00AD4DBF" w:rsidP="00AD4DBF">
            <w:pPr>
              <w:rPr>
                <w:lang w:val="en-GB" w:eastAsia="de-DE"/>
              </w:rPr>
            </w:pPr>
            <w:r>
              <w:rPr>
                <w:lang w:val="en-GB" w:eastAsia="de-DE"/>
              </w:rPr>
              <w:tab/>
            </w:r>
            <w:r w:rsidRPr="00574734">
              <w:rPr>
                <w:lang w:val="en-GB" w:eastAsia="de-DE"/>
              </w:rPr>
              <w:t>Compliance to Standard &amp; Reg</w:t>
            </w:r>
            <w:r>
              <w:rPr>
                <w:lang w:val="en-GB" w:eastAsia="de-DE"/>
              </w:rPr>
              <w:t>ulations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</w:t>
            </w:r>
            <w:r>
              <w:rPr>
                <w:rFonts w:ascii="Calibri" w:hAnsi="Calibri" w:cs="Calibri"/>
                <w:color w:val="000000"/>
              </w:rPr>
              <w:t>Std</w:t>
            </w:r>
            <w:r w:rsidRPr="007D794B">
              <w:rPr>
                <w:rFonts w:ascii="Calibri" w:hAnsi="Calibri" w:cs="Calibri"/>
                <w:color w:val="000000"/>
              </w:rPr>
              <w:t>_</w:t>
            </w:r>
            <w:r>
              <w:rPr>
                <w:rFonts w:ascii="Calibri" w:hAnsi="Calibri" w:cs="Calibri"/>
                <w:color w:val="000000"/>
              </w:rPr>
              <w:t>101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Functional Safety Compliance</w:t>
            </w:r>
          </w:p>
        </w:tc>
        <w:tc>
          <w:tcPr>
            <w:tcW w:w="415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The system shall comply with applicable functional safety requirements derived from ISO 26262.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BD4108">
              <w:rPr>
                <w:rFonts w:ascii="Calibri" w:hAnsi="Calibri" w:cs="Calibri"/>
                <w:color w:val="000000"/>
              </w:rPr>
              <w:t>Xin1_Sys_Std_10</w:t>
            </w:r>
            <w:r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Cybersecurity Compliance</w:t>
            </w:r>
          </w:p>
        </w:tc>
        <w:tc>
          <w:tcPr>
            <w:tcW w:w="415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The system shall comply with cybersecurity requirements derived from ISO 21434.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BD4108">
              <w:rPr>
                <w:rFonts w:ascii="Calibri" w:hAnsi="Calibri" w:cs="Calibri"/>
                <w:color w:val="000000"/>
              </w:rPr>
              <w:t>Xin1_Sys_Std_10</w:t>
            </w:r>
            <w:r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Communication Compliance</w:t>
            </w:r>
          </w:p>
        </w:tc>
        <w:tc>
          <w:tcPr>
            <w:tcW w:w="415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The system shall support EV-EVSE communication requirements specified by ISO 15118.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BD4108">
              <w:rPr>
                <w:rFonts w:ascii="Calibri" w:hAnsi="Calibri" w:cs="Calibri"/>
                <w:color w:val="000000"/>
              </w:rPr>
              <w:t>Xin1_Sys_Std_10</w:t>
            </w:r>
            <w:r>
              <w:rPr>
                <w:rFonts w:ascii="Calibri" w:hAnsi="Calibri" w:cs="Calibri"/>
                <w:color w:val="000000"/>
              </w:rPr>
              <w:t>4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EMC Compliance</w:t>
            </w:r>
          </w:p>
        </w:tc>
        <w:tc>
          <w:tcPr>
            <w:tcW w:w="415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The system shall comply with applicable automotive EMC requirements.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BD4108">
              <w:rPr>
                <w:rFonts w:ascii="Calibri" w:hAnsi="Calibri" w:cs="Calibri"/>
                <w:color w:val="000000"/>
              </w:rPr>
              <w:t>Xin1_Sys_Std_10</w:t>
            </w:r>
            <w:r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Environmental Compliance</w:t>
            </w:r>
          </w:p>
        </w:tc>
        <w:tc>
          <w:tcPr>
            <w:tcW w:w="415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The system shall comply with vehicle environmental requirements specified in applicable OEM standards.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BD4108">
              <w:rPr>
                <w:rFonts w:ascii="Calibri" w:hAnsi="Calibri" w:cs="Calibri"/>
                <w:color w:val="000000"/>
              </w:rPr>
              <w:t>Xin1_Sys_Std_10</w:t>
            </w:r>
            <w:r>
              <w:rPr>
                <w:rFonts w:ascii="Calibri" w:hAnsi="Calibri" w:cs="Calibri"/>
                <w:color w:val="000000"/>
              </w:rPr>
              <w:t>6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Electrical Safety Compliance</w:t>
            </w:r>
          </w:p>
        </w:tc>
        <w:tc>
          <w:tcPr>
            <w:tcW w:w="415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The system shall comply with applicable electrical safety requirements for high-voltage vehicle systems.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BD4108">
              <w:rPr>
                <w:rFonts w:ascii="Calibri" w:hAnsi="Calibri" w:cs="Calibri"/>
                <w:color w:val="000000"/>
              </w:rPr>
              <w:t>Xin1_Sys_Std_10</w:t>
            </w:r>
            <w:r>
              <w:rPr>
                <w:rFonts w:ascii="Calibri" w:hAnsi="Calibri" w:cs="Calibri"/>
                <w:color w:val="000000"/>
              </w:rPr>
              <w:t>7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Diagnostic Compliance</w:t>
            </w:r>
          </w:p>
        </w:tc>
        <w:tc>
          <w:tcPr>
            <w:tcW w:w="415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The system shall support diagnostics compliant with ISO 14229.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BD4108">
              <w:rPr>
                <w:rFonts w:ascii="Calibri" w:hAnsi="Calibri" w:cs="Calibri"/>
                <w:color w:val="000000"/>
              </w:rPr>
              <w:t>Xin1_Sys_Std_10</w:t>
            </w:r>
            <w:r>
              <w:rPr>
                <w:rFonts w:ascii="Calibri" w:hAnsi="Calibri" w:cs="Calibri"/>
                <w:color w:val="000000"/>
              </w:rPr>
              <w:t>8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CAN Compliance</w:t>
            </w:r>
          </w:p>
        </w:tc>
        <w:tc>
          <w:tcPr>
            <w:tcW w:w="415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The system shall support communication compliant with ISO 11898.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  <w:r w:rsidRPr="00BD4108">
              <w:rPr>
                <w:rFonts w:ascii="Calibri" w:hAnsi="Calibri" w:cs="Calibri"/>
                <w:color w:val="000000"/>
              </w:rPr>
              <w:t>Xin1_Sys_Std_1</w:t>
            </w:r>
            <w:r>
              <w:rPr>
                <w:rFonts w:ascii="Calibri" w:hAnsi="Calibri" w:cs="Calibri"/>
                <w:color w:val="000000"/>
              </w:rPr>
              <w:t>09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Software Update Compliance</w:t>
            </w:r>
          </w:p>
        </w:tc>
        <w:tc>
          <w:tcPr>
            <w:tcW w:w="415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The system shall support software update mechanisms compliant with applicable OEM cybersecurity requirements.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M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Non-Critical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1984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4155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1984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4155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</w:tr>
      <w:tr w:rsidR="00AD4DBF" w:rsidTr="00AD4DBF">
        <w:tc>
          <w:tcPr>
            <w:tcW w:w="9781" w:type="dxa"/>
            <w:gridSpan w:val="5"/>
            <w:shd w:val="clear" w:color="auto" w:fill="BFBFBF" w:themeFill="background1" w:themeFillShade="BF"/>
          </w:tcPr>
          <w:p w:rsidR="00AD4DBF" w:rsidRDefault="00AD4DBF" w:rsidP="00AD4DBF">
            <w:pPr>
              <w:rPr>
                <w:lang w:val="en-GB" w:eastAsia="de-DE"/>
              </w:rPr>
            </w:pPr>
            <w:r>
              <w:rPr>
                <w:lang w:val="en-GB" w:eastAsia="de-DE"/>
              </w:rPr>
              <w:tab/>
              <w:t>External Interface Requirement</w:t>
            </w:r>
          </w:p>
        </w:tc>
      </w:tr>
      <w:tr w:rsidR="00AD4DBF" w:rsidTr="00AD4DBF">
        <w:tc>
          <w:tcPr>
            <w:tcW w:w="113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</w:t>
            </w:r>
            <w:r>
              <w:rPr>
                <w:rFonts w:ascii="Calibri" w:hAnsi="Calibri" w:cs="Calibri"/>
                <w:color w:val="000000"/>
              </w:rPr>
              <w:t>Ext</w:t>
            </w:r>
            <w:r w:rsidRPr="007D794B">
              <w:rPr>
                <w:rFonts w:ascii="Calibri" w:hAnsi="Calibri" w:cs="Calibri"/>
                <w:color w:val="000000"/>
              </w:rPr>
              <w:t>_</w:t>
            </w:r>
            <w:r>
              <w:rPr>
                <w:rFonts w:ascii="Calibri" w:hAnsi="Calibri" w:cs="Calibri"/>
                <w:color w:val="000000"/>
              </w:rPr>
              <w:t>101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BMS Interface</w:t>
            </w:r>
          </w:p>
        </w:tc>
        <w:tc>
          <w:tcPr>
            <w:tcW w:w="415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The system shall exchange charging-related information with the Battery Management System.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Critical</w:t>
            </w:r>
          </w:p>
        </w:tc>
      </w:tr>
      <w:tr w:rsidR="00AD4DBF" w:rsidTr="00AD4DBF">
        <w:tc>
          <w:tcPr>
            <w:tcW w:w="113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</w:t>
            </w:r>
            <w:r>
              <w:rPr>
                <w:rFonts w:ascii="Calibri" w:hAnsi="Calibri" w:cs="Calibri"/>
                <w:color w:val="000000"/>
              </w:rPr>
              <w:t>Ext</w:t>
            </w:r>
            <w:r w:rsidRPr="007D794B">
              <w:rPr>
                <w:rFonts w:ascii="Calibri" w:hAnsi="Calibri" w:cs="Calibri"/>
                <w:color w:val="000000"/>
              </w:rPr>
              <w:t>_</w:t>
            </w:r>
            <w:r>
              <w:rPr>
                <w:rFonts w:ascii="Calibri" w:hAnsi="Calibri" w:cs="Calibri"/>
                <w:color w:val="000000"/>
              </w:rPr>
              <w:t>201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EVSE Interface</w:t>
            </w:r>
          </w:p>
        </w:tc>
        <w:tc>
          <w:tcPr>
            <w:tcW w:w="415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The system shall exchange charging control information with EVSE.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Critical</w:t>
            </w:r>
          </w:p>
        </w:tc>
      </w:tr>
      <w:tr w:rsidR="00AD4DBF" w:rsidTr="00AD4DBF">
        <w:tc>
          <w:tcPr>
            <w:tcW w:w="9781" w:type="dxa"/>
            <w:gridSpan w:val="5"/>
            <w:shd w:val="clear" w:color="auto" w:fill="FFE599" w:themeFill="accent4" w:themeFillTint="66"/>
            <w:vAlign w:val="center"/>
          </w:tcPr>
          <w:p w:rsidR="00AD4DBF" w:rsidRPr="002339ED" w:rsidRDefault="00AD4DBF" w:rsidP="00AD4DBF">
            <w:pPr>
              <w:rPr>
                <w:lang w:val="en-GB" w:eastAsia="de-DE"/>
              </w:rPr>
            </w:pPr>
            <w:r w:rsidRPr="006770CC">
              <w:rPr>
                <w:rFonts w:cstheme="minorHAnsi"/>
                <w:color w:val="000000"/>
              </w:rPr>
              <w:t>Digital and Analog I/O Functions</w:t>
            </w:r>
          </w:p>
        </w:tc>
      </w:tr>
      <w:tr w:rsidR="00AD4DBF" w:rsidTr="00AD4DBF">
        <w:tc>
          <w:tcPr>
            <w:tcW w:w="113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</w:t>
            </w:r>
            <w:r>
              <w:rPr>
                <w:rFonts w:ascii="Calibri" w:hAnsi="Calibri" w:cs="Calibri"/>
                <w:color w:val="000000"/>
              </w:rPr>
              <w:t>Ext</w:t>
            </w:r>
            <w:r w:rsidRPr="007D794B">
              <w:rPr>
                <w:rFonts w:ascii="Calibri" w:hAnsi="Calibri" w:cs="Calibri"/>
                <w:color w:val="000000"/>
              </w:rPr>
              <w:t>_</w:t>
            </w:r>
            <w:r>
              <w:rPr>
                <w:rFonts w:ascii="Calibri" w:hAnsi="Calibri" w:cs="Calibri"/>
                <w:color w:val="000000"/>
              </w:rPr>
              <w:t>301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Diagnostic Interface</w:t>
            </w:r>
          </w:p>
        </w:tc>
        <w:tc>
          <w:tcPr>
            <w:tcW w:w="415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The system shall provide diagnostic access through the vehicle diagnostic interface.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2339ED">
              <w:rPr>
                <w:lang w:val="en-GB" w:eastAsia="de-DE"/>
              </w:rPr>
              <w:t>Critical</w:t>
            </w:r>
          </w:p>
        </w:tc>
      </w:tr>
      <w:tr w:rsidR="00AD4DBF" w:rsidTr="00AD4DBF">
        <w:tc>
          <w:tcPr>
            <w:tcW w:w="113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</w:t>
            </w:r>
            <w:r>
              <w:rPr>
                <w:rFonts w:ascii="Calibri" w:hAnsi="Calibri" w:cs="Calibri"/>
                <w:color w:val="000000"/>
              </w:rPr>
              <w:t>Ext</w:t>
            </w:r>
            <w:r w:rsidRPr="007D794B">
              <w:rPr>
                <w:rFonts w:ascii="Calibri" w:hAnsi="Calibri" w:cs="Calibri"/>
                <w:color w:val="000000"/>
              </w:rPr>
              <w:t>_</w:t>
            </w:r>
            <w:r>
              <w:rPr>
                <w:rFonts w:ascii="Calibri" w:hAnsi="Calibri" w:cs="Calibri"/>
                <w:color w:val="000000"/>
              </w:rPr>
              <w:t>302</w:t>
            </w:r>
          </w:p>
        </w:tc>
        <w:tc>
          <w:tcPr>
            <w:tcW w:w="1984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Analog Signal Acquisition</w:t>
            </w:r>
          </w:p>
        </w:tc>
        <w:tc>
          <w:tcPr>
            <w:tcW w:w="4155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 xml:space="preserve">The system shall acquire configured </w:t>
            </w:r>
            <w:proofErr w:type="spellStart"/>
            <w:r w:rsidRPr="00B94DB0">
              <w:rPr>
                <w:rFonts w:cstheme="minorHAnsi"/>
                <w:color w:val="000000"/>
              </w:rPr>
              <w:t>analog</w:t>
            </w:r>
            <w:proofErr w:type="spellEnd"/>
            <w:r w:rsidRPr="00B94DB0">
              <w:rPr>
                <w:rFonts w:cstheme="minorHAnsi"/>
                <w:color w:val="000000"/>
              </w:rPr>
              <w:t xml:space="preserve"> signals required for vehicle operation.</w:t>
            </w:r>
          </w:p>
        </w:tc>
        <w:tc>
          <w:tcPr>
            <w:tcW w:w="1045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Critical</w:t>
            </w:r>
          </w:p>
        </w:tc>
      </w:tr>
      <w:tr w:rsidR="00AD4DBF" w:rsidTr="00AD4DBF">
        <w:tc>
          <w:tcPr>
            <w:tcW w:w="113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</w:t>
            </w:r>
            <w:r>
              <w:rPr>
                <w:rFonts w:ascii="Calibri" w:hAnsi="Calibri" w:cs="Calibri"/>
                <w:color w:val="000000"/>
              </w:rPr>
              <w:t>Ext</w:t>
            </w:r>
            <w:r w:rsidRPr="007D794B">
              <w:rPr>
                <w:rFonts w:ascii="Calibri" w:hAnsi="Calibri" w:cs="Calibri"/>
                <w:color w:val="000000"/>
              </w:rPr>
              <w:t>_</w:t>
            </w:r>
            <w:r>
              <w:rPr>
                <w:rFonts w:ascii="Calibri" w:hAnsi="Calibri" w:cs="Calibri"/>
                <w:color w:val="000000"/>
              </w:rPr>
              <w:t>303</w:t>
            </w:r>
          </w:p>
        </w:tc>
        <w:tc>
          <w:tcPr>
            <w:tcW w:w="1984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Analog Signal Plausibility Check</w:t>
            </w:r>
          </w:p>
        </w:tc>
        <w:tc>
          <w:tcPr>
            <w:tcW w:w="4155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 xml:space="preserve">The system shall validate </w:t>
            </w:r>
            <w:proofErr w:type="spellStart"/>
            <w:r w:rsidRPr="00B94DB0">
              <w:rPr>
                <w:rFonts w:cstheme="minorHAnsi"/>
                <w:color w:val="000000"/>
              </w:rPr>
              <w:t>analog</w:t>
            </w:r>
            <w:proofErr w:type="spellEnd"/>
            <w:r w:rsidRPr="00B94DB0">
              <w:rPr>
                <w:rFonts w:cstheme="minorHAnsi"/>
                <w:color w:val="000000"/>
              </w:rPr>
              <w:t xml:space="preserve"> signal values before use by vehicle functions.</w:t>
            </w:r>
          </w:p>
        </w:tc>
        <w:tc>
          <w:tcPr>
            <w:tcW w:w="1045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Critical</w:t>
            </w:r>
          </w:p>
        </w:tc>
      </w:tr>
      <w:tr w:rsidR="00AD4DBF" w:rsidTr="00AD4DBF">
        <w:tc>
          <w:tcPr>
            <w:tcW w:w="113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</w:t>
            </w:r>
            <w:r>
              <w:rPr>
                <w:rFonts w:ascii="Calibri" w:hAnsi="Calibri" w:cs="Calibri"/>
                <w:color w:val="000000"/>
              </w:rPr>
              <w:t>Ext</w:t>
            </w:r>
            <w:r w:rsidRPr="007D794B">
              <w:rPr>
                <w:rFonts w:ascii="Calibri" w:hAnsi="Calibri" w:cs="Calibri"/>
                <w:color w:val="000000"/>
              </w:rPr>
              <w:t>_</w:t>
            </w:r>
            <w:r>
              <w:rPr>
                <w:rFonts w:ascii="Calibri" w:hAnsi="Calibri" w:cs="Calibri"/>
                <w:color w:val="000000"/>
              </w:rPr>
              <w:t>304</w:t>
            </w:r>
          </w:p>
        </w:tc>
        <w:tc>
          <w:tcPr>
            <w:tcW w:w="1984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Digital Input Monitoring</w:t>
            </w:r>
          </w:p>
        </w:tc>
        <w:tc>
          <w:tcPr>
            <w:tcW w:w="4155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The system shall monitor configured digital inputs.</w:t>
            </w:r>
          </w:p>
        </w:tc>
        <w:tc>
          <w:tcPr>
            <w:tcW w:w="1045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Critical</w:t>
            </w:r>
          </w:p>
        </w:tc>
      </w:tr>
      <w:tr w:rsidR="00AD4DBF" w:rsidTr="00AD4DBF">
        <w:tc>
          <w:tcPr>
            <w:tcW w:w="113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</w:t>
            </w:r>
            <w:r>
              <w:rPr>
                <w:rFonts w:ascii="Calibri" w:hAnsi="Calibri" w:cs="Calibri"/>
                <w:color w:val="000000"/>
              </w:rPr>
              <w:t>Ext</w:t>
            </w:r>
            <w:r w:rsidRPr="007D794B">
              <w:rPr>
                <w:rFonts w:ascii="Calibri" w:hAnsi="Calibri" w:cs="Calibri"/>
                <w:color w:val="000000"/>
              </w:rPr>
              <w:t>_</w:t>
            </w:r>
            <w:r>
              <w:rPr>
                <w:rFonts w:ascii="Calibri" w:hAnsi="Calibri" w:cs="Calibri"/>
                <w:color w:val="000000"/>
              </w:rPr>
              <w:t>305</w:t>
            </w:r>
          </w:p>
        </w:tc>
        <w:tc>
          <w:tcPr>
            <w:tcW w:w="1984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Output Command Verification</w:t>
            </w:r>
          </w:p>
        </w:tc>
        <w:tc>
          <w:tcPr>
            <w:tcW w:w="4155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The system shall verify execution of safety-related output commands when feedback information is available.</w:t>
            </w:r>
          </w:p>
        </w:tc>
        <w:tc>
          <w:tcPr>
            <w:tcW w:w="1045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Pr="00B94DB0" w:rsidRDefault="00AD4DBF" w:rsidP="00AD4DBF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1984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4155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</w:tr>
      <w:tr w:rsidR="00AD4DBF" w:rsidTr="00AD4DBF">
        <w:tc>
          <w:tcPr>
            <w:tcW w:w="9781" w:type="dxa"/>
            <w:gridSpan w:val="5"/>
            <w:shd w:val="clear" w:color="auto" w:fill="FFE599" w:themeFill="accent4" w:themeFillTint="66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945EFE">
              <w:rPr>
                <w:rFonts w:cstheme="minorHAnsi"/>
                <w:color w:val="000000"/>
              </w:rPr>
              <w:t>Thermal Management Coordination Requirements</w:t>
            </w:r>
          </w:p>
        </w:tc>
      </w:tr>
      <w:tr w:rsidR="00AD4DBF" w:rsidTr="00AD4DBF">
        <w:tc>
          <w:tcPr>
            <w:tcW w:w="113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lastRenderedPageBreak/>
              <w:t>Xin1_Sys_</w:t>
            </w:r>
            <w:r>
              <w:rPr>
                <w:rFonts w:ascii="Calibri" w:hAnsi="Calibri" w:cs="Calibri"/>
                <w:color w:val="000000"/>
              </w:rPr>
              <w:t>Ext</w:t>
            </w:r>
            <w:r w:rsidRPr="007D794B">
              <w:rPr>
                <w:rFonts w:ascii="Calibri" w:hAnsi="Calibri" w:cs="Calibri"/>
                <w:color w:val="000000"/>
              </w:rPr>
              <w:t>_</w:t>
            </w:r>
            <w:r>
              <w:rPr>
                <w:rFonts w:ascii="Calibri" w:hAnsi="Calibri" w:cs="Calibri"/>
                <w:color w:val="000000"/>
              </w:rPr>
              <w:t>401</w:t>
            </w:r>
          </w:p>
        </w:tc>
        <w:tc>
          <w:tcPr>
            <w:tcW w:w="1984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Coolant Status Monitoring</w:t>
            </w:r>
          </w:p>
        </w:tc>
        <w:tc>
          <w:tcPr>
            <w:tcW w:w="4155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The system shall monitor availability of coolant flow information when provided by external systems.</w:t>
            </w:r>
          </w:p>
        </w:tc>
        <w:tc>
          <w:tcPr>
            <w:tcW w:w="1045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Critical</w:t>
            </w:r>
          </w:p>
        </w:tc>
      </w:tr>
      <w:tr w:rsidR="00AD4DBF" w:rsidTr="00AD4DBF">
        <w:tc>
          <w:tcPr>
            <w:tcW w:w="113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</w:t>
            </w:r>
            <w:r>
              <w:rPr>
                <w:rFonts w:ascii="Calibri" w:hAnsi="Calibri" w:cs="Calibri"/>
                <w:color w:val="000000"/>
              </w:rPr>
              <w:t>Ext</w:t>
            </w:r>
            <w:r w:rsidRPr="007D794B">
              <w:rPr>
                <w:rFonts w:ascii="Calibri" w:hAnsi="Calibri" w:cs="Calibri"/>
                <w:color w:val="000000"/>
              </w:rPr>
              <w:t>_</w:t>
            </w:r>
            <w:r>
              <w:rPr>
                <w:rFonts w:ascii="Calibri" w:hAnsi="Calibri" w:cs="Calibri"/>
                <w:color w:val="000000"/>
              </w:rPr>
              <w:t>402</w:t>
            </w:r>
          </w:p>
        </w:tc>
        <w:tc>
          <w:tcPr>
            <w:tcW w:w="1984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Aggregate Temperature Supervision</w:t>
            </w:r>
          </w:p>
        </w:tc>
        <w:tc>
          <w:tcPr>
            <w:tcW w:w="4155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The system shall supervise thermal status of all power electronic aggregates.</w:t>
            </w:r>
          </w:p>
        </w:tc>
        <w:tc>
          <w:tcPr>
            <w:tcW w:w="1045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Critical</w:t>
            </w:r>
          </w:p>
        </w:tc>
      </w:tr>
      <w:tr w:rsidR="00AD4DBF" w:rsidTr="00AD4DBF">
        <w:tc>
          <w:tcPr>
            <w:tcW w:w="113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</w:t>
            </w:r>
            <w:r>
              <w:rPr>
                <w:rFonts w:ascii="Calibri" w:hAnsi="Calibri" w:cs="Calibri"/>
                <w:color w:val="000000"/>
              </w:rPr>
              <w:t>Ext</w:t>
            </w:r>
            <w:r w:rsidRPr="007D794B">
              <w:rPr>
                <w:rFonts w:ascii="Calibri" w:hAnsi="Calibri" w:cs="Calibri"/>
                <w:color w:val="000000"/>
              </w:rPr>
              <w:t>_</w:t>
            </w:r>
            <w:r>
              <w:rPr>
                <w:rFonts w:ascii="Calibri" w:hAnsi="Calibri" w:cs="Calibri"/>
                <w:color w:val="000000"/>
              </w:rPr>
              <w:t>403</w:t>
            </w:r>
          </w:p>
        </w:tc>
        <w:tc>
          <w:tcPr>
            <w:tcW w:w="1984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>
              <w:rPr>
                <w:rFonts w:cstheme="minorHAnsi"/>
                <w:lang w:val="en-GB" w:eastAsia="de-DE"/>
              </w:rPr>
              <w:t>TCS coordination</w:t>
            </w:r>
          </w:p>
        </w:tc>
        <w:tc>
          <w:tcPr>
            <w:tcW w:w="4155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>
              <w:rPr>
                <w:rFonts w:cstheme="minorHAnsi"/>
                <w:lang w:val="en-GB" w:eastAsia="de-DE"/>
              </w:rPr>
              <w:t>The system shall coordinate with TCS for enable/disable of coolant flow based on temperature</w:t>
            </w:r>
          </w:p>
        </w:tc>
        <w:tc>
          <w:tcPr>
            <w:tcW w:w="1045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Pr="00945EFE" w:rsidRDefault="00AD4DBF" w:rsidP="00AD4DBF">
            <w:pPr>
              <w:rPr>
                <w:rFonts w:cstheme="minorHAnsi"/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1984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4155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</w:tr>
      <w:tr w:rsidR="00AD4DBF" w:rsidTr="00AD4DBF">
        <w:tc>
          <w:tcPr>
            <w:tcW w:w="9781" w:type="dxa"/>
            <w:gridSpan w:val="5"/>
            <w:shd w:val="clear" w:color="auto" w:fill="FFE599" w:themeFill="accent4" w:themeFillTint="66"/>
          </w:tcPr>
          <w:p w:rsidR="00AD4DBF" w:rsidRPr="006770CC" w:rsidRDefault="00AD4DBF" w:rsidP="00AD4DBF">
            <w:pPr>
              <w:rPr>
                <w:rFonts w:cstheme="minorHAnsi"/>
                <w:lang w:val="en-GB" w:eastAsia="de-DE"/>
              </w:rPr>
            </w:pPr>
            <w:r w:rsidRPr="006770CC">
              <w:rPr>
                <w:rFonts w:cstheme="minorHAnsi"/>
                <w:color w:val="000000"/>
              </w:rPr>
              <w:t>24V and 12V Battery Management Requirements</w:t>
            </w:r>
          </w:p>
        </w:tc>
      </w:tr>
      <w:tr w:rsidR="00AD4DBF" w:rsidTr="00AD4DBF">
        <w:tc>
          <w:tcPr>
            <w:tcW w:w="1135" w:type="dxa"/>
            <w:vAlign w:val="center"/>
          </w:tcPr>
          <w:p w:rsidR="00AD4DBF" w:rsidRPr="006770CC" w:rsidRDefault="00AD4DBF" w:rsidP="00AD4DBF">
            <w:pPr>
              <w:rPr>
                <w:rFonts w:cstheme="minorHAnsi"/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</w:t>
            </w:r>
            <w:r>
              <w:rPr>
                <w:rFonts w:ascii="Calibri" w:hAnsi="Calibri" w:cs="Calibri"/>
                <w:color w:val="000000"/>
              </w:rPr>
              <w:t>Ext</w:t>
            </w:r>
            <w:r w:rsidRPr="007D794B">
              <w:rPr>
                <w:rFonts w:ascii="Calibri" w:hAnsi="Calibri" w:cs="Calibri"/>
                <w:color w:val="000000"/>
              </w:rPr>
              <w:t>_</w:t>
            </w:r>
            <w:r>
              <w:rPr>
                <w:rFonts w:ascii="Calibri" w:hAnsi="Calibri" w:cs="Calibri"/>
                <w:color w:val="000000"/>
              </w:rPr>
              <w:t>501</w:t>
            </w:r>
          </w:p>
        </w:tc>
        <w:tc>
          <w:tcPr>
            <w:tcW w:w="1984" w:type="dxa"/>
            <w:vAlign w:val="center"/>
          </w:tcPr>
          <w:p w:rsidR="00AD4DBF" w:rsidRPr="006770CC" w:rsidRDefault="00AD4DBF" w:rsidP="00AD4DBF">
            <w:pPr>
              <w:rPr>
                <w:rFonts w:cstheme="minorHAnsi"/>
                <w:lang w:val="en-GB" w:eastAsia="de-DE"/>
              </w:rPr>
            </w:pPr>
            <w:r w:rsidRPr="006770CC">
              <w:rPr>
                <w:rFonts w:cstheme="minorHAnsi"/>
                <w:color w:val="000000"/>
              </w:rPr>
              <w:t xml:space="preserve">24V </w:t>
            </w:r>
            <w:r>
              <w:rPr>
                <w:rFonts w:cstheme="minorHAnsi"/>
                <w:color w:val="000000"/>
              </w:rPr>
              <w:t xml:space="preserve">LV </w:t>
            </w:r>
            <w:r w:rsidRPr="006770CC">
              <w:rPr>
                <w:rFonts w:cstheme="minorHAnsi"/>
                <w:color w:val="000000"/>
              </w:rPr>
              <w:t>Battery Monitoring</w:t>
            </w:r>
          </w:p>
        </w:tc>
        <w:tc>
          <w:tcPr>
            <w:tcW w:w="4155" w:type="dxa"/>
            <w:vAlign w:val="center"/>
          </w:tcPr>
          <w:p w:rsidR="00AD4DBF" w:rsidRPr="006770CC" w:rsidRDefault="00AD4DBF" w:rsidP="00AD4DBF">
            <w:pPr>
              <w:rPr>
                <w:rFonts w:cstheme="minorHAnsi"/>
                <w:lang w:val="en-GB" w:eastAsia="de-DE"/>
              </w:rPr>
            </w:pPr>
            <w:r w:rsidRPr="006770CC">
              <w:rPr>
                <w:rFonts w:cstheme="minorHAnsi"/>
                <w:color w:val="000000"/>
              </w:rPr>
              <w:t xml:space="preserve">The system shall monitor status of connected 24V </w:t>
            </w:r>
            <w:r>
              <w:rPr>
                <w:rFonts w:cstheme="minorHAnsi"/>
                <w:color w:val="000000"/>
              </w:rPr>
              <w:t xml:space="preserve">LV </w:t>
            </w:r>
            <w:r w:rsidRPr="006770CC">
              <w:rPr>
                <w:rFonts w:cstheme="minorHAnsi"/>
                <w:color w:val="000000"/>
              </w:rPr>
              <w:t>batteries.</w:t>
            </w:r>
          </w:p>
        </w:tc>
        <w:tc>
          <w:tcPr>
            <w:tcW w:w="1045" w:type="dxa"/>
            <w:vAlign w:val="center"/>
          </w:tcPr>
          <w:p w:rsidR="00AD4DBF" w:rsidRPr="006770CC" w:rsidRDefault="00AD4DBF" w:rsidP="00AD4DBF">
            <w:pPr>
              <w:rPr>
                <w:rFonts w:cstheme="minorHAnsi"/>
                <w:lang w:val="en-GB" w:eastAsia="de-DE"/>
              </w:rPr>
            </w:pPr>
            <w:r w:rsidRPr="006770CC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Pr="006770CC" w:rsidRDefault="00AD4DBF" w:rsidP="00AD4DBF">
            <w:pPr>
              <w:rPr>
                <w:rFonts w:cstheme="minorHAnsi"/>
                <w:lang w:val="en-GB" w:eastAsia="de-DE"/>
              </w:rPr>
            </w:pPr>
            <w:r w:rsidRPr="006770CC">
              <w:rPr>
                <w:rFonts w:cstheme="minorHAnsi"/>
                <w:color w:val="000000"/>
              </w:rPr>
              <w:t>Critical</w:t>
            </w:r>
          </w:p>
        </w:tc>
      </w:tr>
      <w:tr w:rsidR="00AD4DBF" w:rsidTr="00AD4DBF">
        <w:tc>
          <w:tcPr>
            <w:tcW w:w="1135" w:type="dxa"/>
            <w:vAlign w:val="center"/>
          </w:tcPr>
          <w:p w:rsidR="00AD4DBF" w:rsidRPr="006770CC" w:rsidRDefault="00AD4DBF" w:rsidP="00AD4DBF">
            <w:pPr>
              <w:rPr>
                <w:rFonts w:cstheme="minorHAnsi"/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</w:t>
            </w:r>
            <w:r>
              <w:rPr>
                <w:rFonts w:ascii="Calibri" w:hAnsi="Calibri" w:cs="Calibri"/>
                <w:color w:val="000000"/>
              </w:rPr>
              <w:t>Ext</w:t>
            </w:r>
            <w:r w:rsidRPr="007D794B">
              <w:rPr>
                <w:rFonts w:ascii="Calibri" w:hAnsi="Calibri" w:cs="Calibri"/>
                <w:color w:val="000000"/>
              </w:rPr>
              <w:t>_</w:t>
            </w:r>
            <w:r>
              <w:rPr>
                <w:rFonts w:ascii="Calibri" w:hAnsi="Calibri" w:cs="Calibri"/>
                <w:color w:val="000000"/>
              </w:rPr>
              <w:t>502</w:t>
            </w:r>
          </w:p>
        </w:tc>
        <w:tc>
          <w:tcPr>
            <w:tcW w:w="1984" w:type="dxa"/>
            <w:vAlign w:val="center"/>
          </w:tcPr>
          <w:p w:rsidR="00AD4DBF" w:rsidRPr="006770CC" w:rsidRDefault="00AD4DBF" w:rsidP="00AD4DBF">
            <w:pPr>
              <w:rPr>
                <w:rFonts w:cstheme="minorHAnsi"/>
                <w:lang w:val="en-GB" w:eastAsia="de-DE"/>
              </w:rPr>
            </w:pPr>
            <w:r w:rsidRPr="006770CC">
              <w:rPr>
                <w:rFonts w:cstheme="minorHAnsi"/>
                <w:color w:val="000000"/>
              </w:rPr>
              <w:t xml:space="preserve">12V </w:t>
            </w:r>
            <w:r>
              <w:rPr>
                <w:rFonts w:cstheme="minorHAnsi"/>
                <w:color w:val="000000"/>
              </w:rPr>
              <w:t xml:space="preserve">Auxiliary </w:t>
            </w:r>
            <w:r w:rsidRPr="006770CC">
              <w:rPr>
                <w:rFonts w:cstheme="minorHAnsi"/>
                <w:color w:val="000000"/>
              </w:rPr>
              <w:t>Battery Monitoring</w:t>
            </w:r>
          </w:p>
        </w:tc>
        <w:tc>
          <w:tcPr>
            <w:tcW w:w="4155" w:type="dxa"/>
            <w:vAlign w:val="center"/>
          </w:tcPr>
          <w:p w:rsidR="00AD4DBF" w:rsidRPr="006770CC" w:rsidRDefault="00AD4DBF" w:rsidP="00AD4DBF">
            <w:pPr>
              <w:rPr>
                <w:rFonts w:cstheme="minorHAnsi"/>
                <w:lang w:val="en-GB" w:eastAsia="de-DE"/>
              </w:rPr>
            </w:pPr>
            <w:r w:rsidRPr="006770CC">
              <w:rPr>
                <w:rFonts w:cstheme="minorHAnsi"/>
                <w:color w:val="000000"/>
              </w:rPr>
              <w:t xml:space="preserve">The system shall monitor status of connected 12V </w:t>
            </w:r>
            <w:r>
              <w:rPr>
                <w:rFonts w:cstheme="minorHAnsi"/>
                <w:color w:val="000000"/>
              </w:rPr>
              <w:t>auxiliary</w:t>
            </w:r>
            <w:r w:rsidRPr="006770CC">
              <w:rPr>
                <w:rFonts w:cstheme="minorHAnsi"/>
                <w:color w:val="000000"/>
              </w:rPr>
              <w:t xml:space="preserve"> batteries.</w:t>
            </w:r>
          </w:p>
        </w:tc>
        <w:tc>
          <w:tcPr>
            <w:tcW w:w="1045" w:type="dxa"/>
            <w:vAlign w:val="center"/>
          </w:tcPr>
          <w:p w:rsidR="00AD4DBF" w:rsidRPr="006770CC" w:rsidRDefault="00AD4DBF" w:rsidP="00AD4DBF">
            <w:pPr>
              <w:rPr>
                <w:rFonts w:cstheme="minorHAnsi"/>
                <w:lang w:val="en-GB" w:eastAsia="de-DE"/>
              </w:rPr>
            </w:pPr>
            <w:r w:rsidRPr="006770CC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Pr="006770CC" w:rsidRDefault="00AD4DBF" w:rsidP="00AD4DBF">
            <w:pPr>
              <w:rPr>
                <w:rFonts w:cstheme="minorHAnsi"/>
                <w:lang w:val="en-GB" w:eastAsia="de-DE"/>
              </w:rPr>
            </w:pPr>
            <w:r w:rsidRPr="006770CC">
              <w:rPr>
                <w:rFonts w:cstheme="minorHAnsi"/>
                <w:color w:val="000000"/>
              </w:rPr>
              <w:t>Critical</w:t>
            </w:r>
          </w:p>
        </w:tc>
      </w:tr>
      <w:tr w:rsidR="00AD4DBF" w:rsidTr="00AD4DBF">
        <w:tc>
          <w:tcPr>
            <w:tcW w:w="1135" w:type="dxa"/>
            <w:vAlign w:val="center"/>
          </w:tcPr>
          <w:p w:rsidR="00AD4DBF" w:rsidRPr="006770CC" w:rsidRDefault="00AD4DBF" w:rsidP="00AD4DBF">
            <w:pPr>
              <w:rPr>
                <w:rFonts w:cstheme="minorHAnsi"/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</w:t>
            </w:r>
            <w:r>
              <w:rPr>
                <w:rFonts w:ascii="Calibri" w:hAnsi="Calibri" w:cs="Calibri"/>
                <w:color w:val="000000"/>
              </w:rPr>
              <w:t>Ext</w:t>
            </w:r>
            <w:r w:rsidRPr="007D794B">
              <w:rPr>
                <w:rFonts w:ascii="Calibri" w:hAnsi="Calibri" w:cs="Calibri"/>
                <w:color w:val="000000"/>
              </w:rPr>
              <w:t>_</w:t>
            </w:r>
            <w:r>
              <w:rPr>
                <w:rFonts w:ascii="Calibri" w:hAnsi="Calibri" w:cs="Calibri"/>
                <w:color w:val="000000"/>
              </w:rPr>
              <w:t>503</w:t>
            </w:r>
          </w:p>
        </w:tc>
        <w:tc>
          <w:tcPr>
            <w:tcW w:w="1984" w:type="dxa"/>
            <w:vAlign w:val="center"/>
          </w:tcPr>
          <w:p w:rsidR="00AD4DBF" w:rsidRPr="006770CC" w:rsidRDefault="00AD4DBF" w:rsidP="00AD4DBF">
            <w:pPr>
              <w:rPr>
                <w:rFonts w:cstheme="minorHAnsi"/>
                <w:lang w:val="en-GB" w:eastAsia="de-DE"/>
              </w:rPr>
            </w:pPr>
            <w:r w:rsidRPr="006770CC">
              <w:rPr>
                <w:rFonts w:cstheme="minorHAnsi"/>
                <w:color w:val="000000"/>
              </w:rPr>
              <w:t>Battery Voltage Supervision</w:t>
            </w:r>
          </w:p>
        </w:tc>
        <w:tc>
          <w:tcPr>
            <w:tcW w:w="4155" w:type="dxa"/>
            <w:vAlign w:val="center"/>
          </w:tcPr>
          <w:p w:rsidR="00AD4DBF" w:rsidRPr="006770CC" w:rsidRDefault="00AD4DBF" w:rsidP="00AD4DBF">
            <w:pPr>
              <w:rPr>
                <w:rFonts w:cstheme="minorHAnsi"/>
                <w:lang w:val="en-GB" w:eastAsia="de-DE"/>
              </w:rPr>
            </w:pPr>
            <w:r w:rsidRPr="006770CC">
              <w:rPr>
                <w:rFonts w:cstheme="minorHAnsi"/>
                <w:color w:val="000000"/>
              </w:rPr>
              <w:t>The system shall monitor battery voltage throughout vehicle operation.</w:t>
            </w:r>
          </w:p>
        </w:tc>
        <w:tc>
          <w:tcPr>
            <w:tcW w:w="1045" w:type="dxa"/>
            <w:vAlign w:val="center"/>
          </w:tcPr>
          <w:p w:rsidR="00AD4DBF" w:rsidRPr="006770CC" w:rsidRDefault="00AD4DBF" w:rsidP="00AD4DBF">
            <w:pPr>
              <w:rPr>
                <w:rFonts w:cstheme="minorHAnsi"/>
                <w:lang w:val="en-GB" w:eastAsia="de-DE"/>
              </w:rPr>
            </w:pPr>
            <w:r w:rsidRPr="006770CC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Pr="006770CC" w:rsidRDefault="00AD4DBF" w:rsidP="00AD4DBF">
            <w:pPr>
              <w:rPr>
                <w:rFonts w:cstheme="minorHAnsi"/>
                <w:lang w:val="en-GB" w:eastAsia="de-DE"/>
              </w:rPr>
            </w:pPr>
            <w:r w:rsidRPr="006770CC">
              <w:rPr>
                <w:rFonts w:cstheme="minorHAnsi"/>
                <w:color w:val="000000"/>
              </w:rPr>
              <w:t>Critical</w:t>
            </w:r>
          </w:p>
        </w:tc>
      </w:tr>
      <w:tr w:rsidR="00AD4DBF" w:rsidTr="00AD4DBF">
        <w:tc>
          <w:tcPr>
            <w:tcW w:w="1135" w:type="dxa"/>
            <w:vAlign w:val="center"/>
          </w:tcPr>
          <w:p w:rsidR="00AD4DBF" w:rsidRPr="006770CC" w:rsidRDefault="00AD4DBF" w:rsidP="00AD4DBF">
            <w:pPr>
              <w:rPr>
                <w:rFonts w:cstheme="minorHAnsi"/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</w:t>
            </w:r>
            <w:r>
              <w:rPr>
                <w:rFonts w:ascii="Calibri" w:hAnsi="Calibri" w:cs="Calibri"/>
                <w:color w:val="000000"/>
              </w:rPr>
              <w:t>Ext</w:t>
            </w:r>
            <w:r w:rsidRPr="007D794B">
              <w:rPr>
                <w:rFonts w:ascii="Calibri" w:hAnsi="Calibri" w:cs="Calibri"/>
                <w:color w:val="000000"/>
              </w:rPr>
              <w:t>_</w:t>
            </w:r>
            <w:r>
              <w:rPr>
                <w:rFonts w:ascii="Calibri" w:hAnsi="Calibri" w:cs="Calibri"/>
                <w:color w:val="000000"/>
              </w:rPr>
              <w:t>504</w:t>
            </w:r>
          </w:p>
        </w:tc>
        <w:tc>
          <w:tcPr>
            <w:tcW w:w="1984" w:type="dxa"/>
            <w:vAlign w:val="center"/>
          </w:tcPr>
          <w:p w:rsidR="00AD4DBF" w:rsidRPr="006770CC" w:rsidRDefault="00AD4DBF" w:rsidP="00AD4DBF">
            <w:pPr>
              <w:rPr>
                <w:rFonts w:cstheme="minorHAnsi"/>
                <w:lang w:val="en-GB" w:eastAsia="de-DE"/>
              </w:rPr>
            </w:pPr>
            <w:r w:rsidRPr="006770CC">
              <w:rPr>
                <w:rFonts w:cstheme="minorHAnsi"/>
                <w:color w:val="000000"/>
              </w:rPr>
              <w:t>Low Voltage Detection</w:t>
            </w:r>
          </w:p>
        </w:tc>
        <w:tc>
          <w:tcPr>
            <w:tcW w:w="4155" w:type="dxa"/>
            <w:vAlign w:val="center"/>
          </w:tcPr>
          <w:p w:rsidR="00AD4DBF" w:rsidRPr="006770CC" w:rsidRDefault="00AD4DBF" w:rsidP="00AD4DBF">
            <w:pPr>
              <w:rPr>
                <w:rFonts w:cstheme="minorHAnsi"/>
                <w:lang w:val="en-GB" w:eastAsia="de-DE"/>
              </w:rPr>
            </w:pPr>
            <w:r w:rsidRPr="006770CC">
              <w:rPr>
                <w:rFonts w:cstheme="minorHAnsi"/>
                <w:color w:val="000000"/>
              </w:rPr>
              <w:t>The system shall detect low-voltage battery conditions.</w:t>
            </w:r>
          </w:p>
        </w:tc>
        <w:tc>
          <w:tcPr>
            <w:tcW w:w="1045" w:type="dxa"/>
            <w:vAlign w:val="center"/>
          </w:tcPr>
          <w:p w:rsidR="00AD4DBF" w:rsidRPr="006770CC" w:rsidRDefault="00AD4DBF" w:rsidP="00AD4DBF">
            <w:pPr>
              <w:rPr>
                <w:rFonts w:cstheme="minorHAnsi"/>
                <w:lang w:val="en-GB" w:eastAsia="de-DE"/>
              </w:rPr>
            </w:pPr>
            <w:r w:rsidRPr="006770CC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Pr="006770CC" w:rsidRDefault="00AD4DBF" w:rsidP="00AD4DBF">
            <w:pPr>
              <w:rPr>
                <w:rFonts w:cstheme="minorHAnsi"/>
                <w:lang w:val="en-GB" w:eastAsia="de-DE"/>
              </w:rPr>
            </w:pPr>
            <w:r w:rsidRPr="006770CC">
              <w:rPr>
                <w:rFonts w:cstheme="minorHAnsi"/>
                <w:color w:val="000000"/>
              </w:rPr>
              <w:t>Critical</w:t>
            </w:r>
          </w:p>
        </w:tc>
      </w:tr>
      <w:tr w:rsidR="00AD4DBF" w:rsidTr="00AD4DBF">
        <w:tc>
          <w:tcPr>
            <w:tcW w:w="1135" w:type="dxa"/>
            <w:vAlign w:val="center"/>
          </w:tcPr>
          <w:p w:rsidR="00AD4DBF" w:rsidRPr="006770CC" w:rsidRDefault="00AD4DBF" w:rsidP="00AD4DBF">
            <w:pPr>
              <w:rPr>
                <w:rFonts w:cstheme="minorHAnsi"/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</w:t>
            </w:r>
            <w:r>
              <w:rPr>
                <w:rFonts w:ascii="Calibri" w:hAnsi="Calibri" w:cs="Calibri"/>
                <w:color w:val="000000"/>
              </w:rPr>
              <w:t>Ext</w:t>
            </w:r>
            <w:r w:rsidRPr="007D794B">
              <w:rPr>
                <w:rFonts w:ascii="Calibri" w:hAnsi="Calibri" w:cs="Calibri"/>
                <w:color w:val="000000"/>
              </w:rPr>
              <w:t>_</w:t>
            </w:r>
            <w:r>
              <w:rPr>
                <w:rFonts w:ascii="Calibri" w:hAnsi="Calibri" w:cs="Calibri"/>
                <w:color w:val="000000"/>
              </w:rPr>
              <w:t>505</w:t>
            </w:r>
          </w:p>
        </w:tc>
        <w:tc>
          <w:tcPr>
            <w:tcW w:w="1984" w:type="dxa"/>
            <w:vAlign w:val="center"/>
          </w:tcPr>
          <w:p w:rsidR="00AD4DBF" w:rsidRPr="006770CC" w:rsidRDefault="00AD4DBF" w:rsidP="00AD4DBF">
            <w:pPr>
              <w:rPr>
                <w:rFonts w:cstheme="minorHAnsi"/>
                <w:lang w:val="en-GB" w:eastAsia="de-DE"/>
              </w:rPr>
            </w:pPr>
            <w:r w:rsidRPr="006770CC">
              <w:rPr>
                <w:rFonts w:cstheme="minorHAnsi"/>
                <w:color w:val="000000"/>
              </w:rPr>
              <w:t>LV Charging Coordination</w:t>
            </w:r>
          </w:p>
        </w:tc>
        <w:tc>
          <w:tcPr>
            <w:tcW w:w="4155" w:type="dxa"/>
            <w:vAlign w:val="center"/>
          </w:tcPr>
          <w:p w:rsidR="00AD4DBF" w:rsidRPr="006770CC" w:rsidRDefault="00AD4DBF" w:rsidP="00AD4DBF">
            <w:pPr>
              <w:rPr>
                <w:rFonts w:cstheme="minorHAnsi"/>
                <w:lang w:val="en-GB" w:eastAsia="de-DE"/>
              </w:rPr>
            </w:pPr>
            <w:r w:rsidRPr="006770CC">
              <w:rPr>
                <w:rFonts w:cstheme="minorHAnsi"/>
                <w:color w:val="000000"/>
              </w:rPr>
              <w:t>The system shall coordinate charging of LV batteries using available DCDC converters.</w:t>
            </w:r>
          </w:p>
        </w:tc>
        <w:tc>
          <w:tcPr>
            <w:tcW w:w="1045" w:type="dxa"/>
            <w:vAlign w:val="center"/>
          </w:tcPr>
          <w:p w:rsidR="00AD4DBF" w:rsidRPr="006770CC" w:rsidRDefault="00AD4DBF" w:rsidP="00AD4DBF">
            <w:pPr>
              <w:rPr>
                <w:rFonts w:cstheme="minorHAnsi"/>
                <w:lang w:val="en-GB" w:eastAsia="de-DE"/>
              </w:rPr>
            </w:pPr>
            <w:r w:rsidRPr="006770CC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Pr="006770CC" w:rsidRDefault="00AD4DBF" w:rsidP="00AD4DBF">
            <w:pPr>
              <w:rPr>
                <w:rFonts w:cstheme="minorHAnsi"/>
                <w:lang w:val="en-GB" w:eastAsia="de-DE"/>
              </w:rPr>
            </w:pPr>
            <w:r w:rsidRPr="006770CC">
              <w:rPr>
                <w:rFonts w:cstheme="minorHAnsi"/>
                <w:color w:val="000000"/>
              </w:rPr>
              <w:t>Critical</w:t>
            </w:r>
          </w:p>
        </w:tc>
      </w:tr>
      <w:tr w:rsidR="00AD4DBF" w:rsidTr="00AD4DBF">
        <w:tc>
          <w:tcPr>
            <w:tcW w:w="1135" w:type="dxa"/>
            <w:vAlign w:val="center"/>
          </w:tcPr>
          <w:p w:rsidR="00AD4DBF" w:rsidRPr="006770CC" w:rsidRDefault="00AD4DBF" w:rsidP="00AD4DBF">
            <w:pPr>
              <w:rPr>
                <w:rFonts w:cstheme="minorHAnsi"/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</w:t>
            </w:r>
            <w:r>
              <w:rPr>
                <w:rFonts w:ascii="Calibri" w:hAnsi="Calibri" w:cs="Calibri"/>
                <w:color w:val="000000"/>
              </w:rPr>
              <w:t>Ext</w:t>
            </w:r>
            <w:r w:rsidRPr="007D794B">
              <w:rPr>
                <w:rFonts w:ascii="Calibri" w:hAnsi="Calibri" w:cs="Calibri"/>
                <w:color w:val="000000"/>
              </w:rPr>
              <w:t>_</w:t>
            </w:r>
            <w:r>
              <w:rPr>
                <w:rFonts w:ascii="Calibri" w:hAnsi="Calibri" w:cs="Calibri"/>
                <w:color w:val="000000"/>
              </w:rPr>
              <w:t>506</w:t>
            </w:r>
          </w:p>
        </w:tc>
        <w:tc>
          <w:tcPr>
            <w:tcW w:w="1984" w:type="dxa"/>
            <w:vAlign w:val="center"/>
          </w:tcPr>
          <w:p w:rsidR="00AD4DBF" w:rsidRPr="006770CC" w:rsidRDefault="00AD4DBF" w:rsidP="00AD4DBF">
            <w:pPr>
              <w:rPr>
                <w:rFonts w:cstheme="minorHAnsi"/>
                <w:lang w:val="en-GB" w:eastAsia="de-DE"/>
              </w:rPr>
            </w:pPr>
            <w:r w:rsidRPr="006770CC">
              <w:rPr>
                <w:rFonts w:cstheme="minorHAnsi"/>
                <w:color w:val="000000"/>
              </w:rPr>
              <w:t>Battery Fault Reporting</w:t>
            </w:r>
          </w:p>
        </w:tc>
        <w:tc>
          <w:tcPr>
            <w:tcW w:w="4155" w:type="dxa"/>
            <w:vAlign w:val="center"/>
          </w:tcPr>
          <w:p w:rsidR="00AD4DBF" w:rsidRPr="006770CC" w:rsidRDefault="00AD4DBF" w:rsidP="00AD4DBF">
            <w:pPr>
              <w:rPr>
                <w:rFonts w:cstheme="minorHAnsi"/>
                <w:lang w:val="en-GB" w:eastAsia="de-DE"/>
              </w:rPr>
            </w:pPr>
            <w:r w:rsidRPr="006770CC">
              <w:rPr>
                <w:rFonts w:cstheme="minorHAnsi"/>
                <w:color w:val="000000"/>
              </w:rPr>
              <w:t>The system shall report faults affecting LV battery support.</w:t>
            </w:r>
          </w:p>
        </w:tc>
        <w:tc>
          <w:tcPr>
            <w:tcW w:w="1045" w:type="dxa"/>
            <w:vAlign w:val="center"/>
          </w:tcPr>
          <w:p w:rsidR="00AD4DBF" w:rsidRPr="006770CC" w:rsidRDefault="00AD4DBF" w:rsidP="00AD4DBF">
            <w:pPr>
              <w:rPr>
                <w:rFonts w:cstheme="minorHAnsi"/>
                <w:lang w:val="en-GB" w:eastAsia="de-DE"/>
              </w:rPr>
            </w:pPr>
            <w:r w:rsidRPr="006770CC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Pr="006770CC" w:rsidRDefault="00AD4DBF" w:rsidP="00AD4DBF">
            <w:pPr>
              <w:rPr>
                <w:rFonts w:cstheme="minorHAnsi"/>
                <w:lang w:val="en-GB" w:eastAsia="de-DE"/>
              </w:rPr>
            </w:pPr>
            <w:r w:rsidRPr="006770CC">
              <w:rPr>
                <w:rFonts w:cstheme="minorHAnsi"/>
                <w:color w:val="000000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1984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4155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</w:tr>
      <w:tr w:rsidR="00AD4DBF" w:rsidTr="00AD4DBF">
        <w:tc>
          <w:tcPr>
            <w:tcW w:w="9781" w:type="dxa"/>
            <w:gridSpan w:val="5"/>
            <w:shd w:val="clear" w:color="auto" w:fill="FFE599" w:themeFill="accent4" w:themeFillTint="66"/>
          </w:tcPr>
          <w:p w:rsidR="00AD4DBF" w:rsidRDefault="00AD4DBF" w:rsidP="00AD4DBF">
            <w:pPr>
              <w:rPr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Gateway / HPC Functions</w:t>
            </w:r>
          </w:p>
        </w:tc>
      </w:tr>
      <w:tr w:rsidR="00AD4DBF" w:rsidTr="00AD4DBF">
        <w:tc>
          <w:tcPr>
            <w:tcW w:w="113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</w:t>
            </w:r>
            <w:r>
              <w:rPr>
                <w:rFonts w:ascii="Calibri" w:hAnsi="Calibri" w:cs="Calibri"/>
                <w:color w:val="000000"/>
              </w:rPr>
              <w:t>Ext</w:t>
            </w:r>
            <w:r w:rsidRPr="007D794B">
              <w:rPr>
                <w:rFonts w:ascii="Calibri" w:hAnsi="Calibri" w:cs="Calibri"/>
                <w:color w:val="000000"/>
              </w:rPr>
              <w:t>_</w:t>
            </w:r>
            <w:r>
              <w:rPr>
                <w:rFonts w:ascii="Calibri" w:hAnsi="Calibri" w:cs="Calibri"/>
                <w:color w:val="000000"/>
              </w:rPr>
              <w:t>601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HPC Communication Interface</w:t>
            </w:r>
          </w:p>
        </w:tc>
        <w:tc>
          <w:tcPr>
            <w:tcW w:w="415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The system shall exchange operational information with the HPC/Gateway controller.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1984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4155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</w:tr>
      <w:tr w:rsidR="00AD4DBF" w:rsidTr="00AD4DBF">
        <w:tc>
          <w:tcPr>
            <w:tcW w:w="9781" w:type="dxa"/>
            <w:gridSpan w:val="5"/>
            <w:shd w:val="clear" w:color="auto" w:fill="FFE599" w:themeFill="accent4" w:themeFillTint="66"/>
          </w:tcPr>
          <w:p w:rsidR="00AD4DBF" w:rsidRDefault="00AD4DBF" w:rsidP="00AD4DBF">
            <w:pPr>
              <w:rPr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PDU, Pre-Charge and Contactor Requirements</w:t>
            </w:r>
          </w:p>
        </w:tc>
      </w:tr>
      <w:tr w:rsidR="00AD4DBF" w:rsidTr="00AD4DBF">
        <w:tc>
          <w:tcPr>
            <w:tcW w:w="113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</w:t>
            </w:r>
            <w:r>
              <w:rPr>
                <w:rFonts w:ascii="Calibri" w:hAnsi="Calibri" w:cs="Calibri"/>
                <w:color w:val="000000"/>
              </w:rPr>
              <w:t>Ext</w:t>
            </w:r>
            <w:r w:rsidRPr="007D794B">
              <w:rPr>
                <w:rFonts w:ascii="Calibri" w:hAnsi="Calibri" w:cs="Calibri"/>
                <w:color w:val="000000"/>
              </w:rPr>
              <w:t>_</w:t>
            </w:r>
            <w:r>
              <w:rPr>
                <w:rFonts w:ascii="Calibri" w:hAnsi="Calibri" w:cs="Calibri"/>
                <w:color w:val="000000"/>
              </w:rPr>
              <w:t>701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Pre-Charge Control</w:t>
            </w:r>
          </w:p>
        </w:tc>
        <w:tc>
          <w:tcPr>
            <w:tcW w:w="415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The system shall initiate HV bus pre-charge before energizing HV loads.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Critical</w:t>
            </w:r>
          </w:p>
        </w:tc>
      </w:tr>
      <w:tr w:rsidR="00AD4DBF" w:rsidTr="00AD4DBF">
        <w:tc>
          <w:tcPr>
            <w:tcW w:w="113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</w:t>
            </w:r>
            <w:r>
              <w:rPr>
                <w:rFonts w:ascii="Calibri" w:hAnsi="Calibri" w:cs="Calibri"/>
                <w:color w:val="000000"/>
              </w:rPr>
              <w:t>Ext</w:t>
            </w:r>
            <w:r w:rsidRPr="007D794B">
              <w:rPr>
                <w:rFonts w:ascii="Calibri" w:hAnsi="Calibri" w:cs="Calibri"/>
                <w:color w:val="000000"/>
              </w:rPr>
              <w:t>_</w:t>
            </w:r>
            <w:r>
              <w:rPr>
                <w:rFonts w:ascii="Calibri" w:hAnsi="Calibri" w:cs="Calibri"/>
                <w:color w:val="000000"/>
              </w:rPr>
              <w:t>702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Pre-Charge Verification</w:t>
            </w:r>
          </w:p>
        </w:tc>
        <w:tc>
          <w:tcPr>
            <w:tcW w:w="415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The system shall verify successful completion of pre-charge before closing HV main contactors.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Critical</w:t>
            </w:r>
          </w:p>
        </w:tc>
      </w:tr>
      <w:tr w:rsidR="00AD4DBF" w:rsidTr="00AD4DBF">
        <w:tc>
          <w:tcPr>
            <w:tcW w:w="113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</w:t>
            </w:r>
            <w:r>
              <w:rPr>
                <w:rFonts w:ascii="Calibri" w:hAnsi="Calibri" w:cs="Calibri"/>
                <w:color w:val="000000"/>
              </w:rPr>
              <w:t>Ext</w:t>
            </w:r>
            <w:r w:rsidRPr="007D794B">
              <w:rPr>
                <w:rFonts w:ascii="Calibri" w:hAnsi="Calibri" w:cs="Calibri"/>
                <w:color w:val="000000"/>
              </w:rPr>
              <w:t>_</w:t>
            </w:r>
            <w:r>
              <w:rPr>
                <w:rFonts w:ascii="Calibri" w:hAnsi="Calibri" w:cs="Calibri"/>
                <w:color w:val="000000"/>
              </w:rPr>
              <w:t>703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Main Contactor Control</w:t>
            </w:r>
          </w:p>
        </w:tc>
        <w:tc>
          <w:tcPr>
            <w:tcW w:w="415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The system shall control HV contactors according to vehicle operating state.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Critical</w:t>
            </w:r>
          </w:p>
        </w:tc>
      </w:tr>
      <w:tr w:rsidR="00AD4DBF" w:rsidTr="00AD4DBF">
        <w:tc>
          <w:tcPr>
            <w:tcW w:w="113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</w:t>
            </w:r>
            <w:r>
              <w:rPr>
                <w:rFonts w:ascii="Calibri" w:hAnsi="Calibri" w:cs="Calibri"/>
                <w:color w:val="000000"/>
              </w:rPr>
              <w:t>Ext</w:t>
            </w:r>
            <w:r w:rsidRPr="007D794B">
              <w:rPr>
                <w:rFonts w:ascii="Calibri" w:hAnsi="Calibri" w:cs="Calibri"/>
                <w:color w:val="000000"/>
              </w:rPr>
              <w:t>_</w:t>
            </w:r>
            <w:r>
              <w:rPr>
                <w:rFonts w:ascii="Calibri" w:hAnsi="Calibri" w:cs="Calibri"/>
                <w:color w:val="000000"/>
              </w:rPr>
              <w:t>704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Contactor Feedback Monitoring</w:t>
            </w:r>
          </w:p>
        </w:tc>
        <w:tc>
          <w:tcPr>
            <w:tcW w:w="415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The system shall monitor HV contactor feedback status.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Critical</w:t>
            </w:r>
          </w:p>
        </w:tc>
      </w:tr>
      <w:tr w:rsidR="00AD4DBF" w:rsidTr="00AD4DBF">
        <w:tc>
          <w:tcPr>
            <w:tcW w:w="113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</w:t>
            </w:r>
            <w:r>
              <w:rPr>
                <w:rFonts w:ascii="Calibri" w:hAnsi="Calibri" w:cs="Calibri"/>
                <w:color w:val="000000"/>
              </w:rPr>
              <w:t>Ext</w:t>
            </w:r>
            <w:r w:rsidRPr="007D794B">
              <w:rPr>
                <w:rFonts w:ascii="Calibri" w:hAnsi="Calibri" w:cs="Calibri"/>
                <w:color w:val="000000"/>
              </w:rPr>
              <w:t>_</w:t>
            </w:r>
            <w:r>
              <w:rPr>
                <w:rFonts w:ascii="Calibri" w:hAnsi="Calibri" w:cs="Calibri"/>
                <w:color w:val="000000"/>
              </w:rPr>
              <w:t>705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Contactor Fault Detection</w:t>
            </w:r>
          </w:p>
        </w:tc>
        <w:tc>
          <w:tcPr>
            <w:tcW w:w="415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 xml:space="preserve">The system shall detect abnormal HV contactor </w:t>
            </w:r>
            <w:proofErr w:type="spellStart"/>
            <w:r w:rsidRPr="00B94DB0">
              <w:rPr>
                <w:rFonts w:cstheme="minorHAnsi"/>
                <w:color w:val="000000"/>
              </w:rPr>
              <w:t>behavior</w:t>
            </w:r>
            <w:proofErr w:type="spellEnd"/>
            <w:r w:rsidRPr="00B94DB0">
              <w:rPr>
                <w:rFonts w:cstheme="minorHAnsi"/>
                <w:color w:val="000000"/>
              </w:rPr>
              <w:t>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Critical</w:t>
            </w:r>
          </w:p>
        </w:tc>
      </w:tr>
      <w:tr w:rsidR="00AD4DBF" w:rsidTr="00AD4DBF">
        <w:tc>
          <w:tcPr>
            <w:tcW w:w="113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</w:t>
            </w:r>
            <w:r>
              <w:rPr>
                <w:rFonts w:ascii="Calibri" w:hAnsi="Calibri" w:cs="Calibri"/>
                <w:color w:val="000000"/>
              </w:rPr>
              <w:t>Ext</w:t>
            </w:r>
            <w:r w:rsidRPr="007D794B">
              <w:rPr>
                <w:rFonts w:ascii="Calibri" w:hAnsi="Calibri" w:cs="Calibri"/>
                <w:color w:val="000000"/>
              </w:rPr>
              <w:t>_</w:t>
            </w:r>
            <w:r>
              <w:rPr>
                <w:rFonts w:ascii="Calibri" w:hAnsi="Calibri" w:cs="Calibri"/>
                <w:color w:val="000000"/>
              </w:rPr>
              <w:t>706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Welded Contactor Detection</w:t>
            </w:r>
          </w:p>
        </w:tc>
        <w:tc>
          <w:tcPr>
            <w:tcW w:w="415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The system shall detect indications of a welded contactor condition.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Critical</w:t>
            </w:r>
          </w:p>
        </w:tc>
      </w:tr>
      <w:tr w:rsidR="00AD4DBF" w:rsidTr="00AD4DBF">
        <w:tc>
          <w:tcPr>
            <w:tcW w:w="113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7D794B">
              <w:rPr>
                <w:rFonts w:ascii="Calibri" w:hAnsi="Calibri" w:cs="Calibri"/>
                <w:color w:val="000000"/>
              </w:rPr>
              <w:t>Xin1_Sys_</w:t>
            </w:r>
            <w:r>
              <w:rPr>
                <w:rFonts w:ascii="Calibri" w:hAnsi="Calibri" w:cs="Calibri"/>
                <w:color w:val="000000"/>
              </w:rPr>
              <w:t>Ext</w:t>
            </w:r>
            <w:r w:rsidRPr="007D794B">
              <w:rPr>
                <w:rFonts w:ascii="Calibri" w:hAnsi="Calibri" w:cs="Calibri"/>
                <w:color w:val="000000"/>
              </w:rPr>
              <w:t>_</w:t>
            </w:r>
            <w:r>
              <w:rPr>
                <w:rFonts w:ascii="Calibri" w:hAnsi="Calibri" w:cs="Calibri"/>
                <w:color w:val="000000"/>
              </w:rPr>
              <w:t>707</w:t>
            </w:r>
          </w:p>
        </w:tc>
        <w:tc>
          <w:tcPr>
            <w:tcW w:w="1984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HV Bus Isolation</w:t>
            </w:r>
          </w:p>
        </w:tc>
        <w:tc>
          <w:tcPr>
            <w:tcW w:w="415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The system shall disconnect HV power upon detection of a safety-critical HV fault.</w:t>
            </w:r>
          </w:p>
        </w:tc>
        <w:tc>
          <w:tcPr>
            <w:tcW w:w="1045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H</w:t>
            </w:r>
          </w:p>
        </w:tc>
        <w:tc>
          <w:tcPr>
            <w:tcW w:w="1462" w:type="dxa"/>
            <w:vAlign w:val="center"/>
          </w:tcPr>
          <w:p w:rsidR="00AD4DBF" w:rsidRDefault="00AD4DBF" w:rsidP="00AD4DBF">
            <w:pPr>
              <w:rPr>
                <w:lang w:val="en-GB" w:eastAsia="de-DE"/>
              </w:rPr>
            </w:pPr>
            <w:r w:rsidRPr="00B94DB0">
              <w:rPr>
                <w:rFonts w:cstheme="minorHAnsi"/>
                <w:color w:val="000000"/>
              </w:rPr>
              <w:t>Critical</w:t>
            </w:r>
          </w:p>
        </w:tc>
      </w:tr>
      <w:tr w:rsidR="00AD4DBF" w:rsidTr="00AD4DBF">
        <w:tc>
          <w:tcPr>
            <w:tcW w:w="1135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1984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4155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1045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  <w:tc>
          <w:tcPr>
            <w:tcW w:w="1462" w:type="dxa"/>
          </w:tcPr>
          <w:p w:rsidR="00AD4DBF" w:rsidRDefault="00AD4DBF" w:rsidP="00AD4DBF">
            <w:pPr>
              <w:rPr>
                <w:lang w:val="en-GB" w:eastAsia="de-DE"/>
              </w:rPr>
            </w:pPr>
          </w:p>
        </w:tc>
      </w:tr>
      <w:tr w:rsidR="00AD4DBF" w:rsidTr="00AD4DBF">
        <w:tc>
          <w:tcPr>
            <w:tcW w:w="9781" w:type="dxa"/>
            <w:gridSpan w:val="5"/>
          </w:tcPr>
          <w:p w:rsidR="00AD4DBF" w:rsidRDefault="00AD4DBF" w:rsidP="00AD4DBF">
            <w:pPr>
              <w:rPr>
                <w:lang w:val="en-GB" w:eastAsia="de-DE"/>
              </w:rPr>
            </w:pPr>
            <w:r w:rsidRPr="0027028B">
              <w:rPr>
                <w:rFonts w:cstheme="minorHAnsi"/>
                <w:b/>
                <w:lang w:val="en-GB" w:eastAsia="de-DE"/>
              </w:rPr>
              <w:t xml:space="preserve">Note: </w:t>
            </w:r>
            <w:r w:rsidRPr="00D93575">
              <w:rPr>
                <w:rFonts w:cstheme="minorHAnsi"/>
                <w:b/>
                <w:color w:val="000000"/>
              </w:rPr>
              <w:t>PDU, Pre-Charge and Contactor Requirements</w:t>
            </w:r>
            <w:r w:rsidRPr="0027028B">
              <w:rPr>
                <w:rFonts w:cstheme="minorHAnsi"/>
                <w:b/>
                <w:color w:val="000000"/>
              </w:rPr>
              <w:t xml:space="preserve"> will be performed based on inputs from BMS</w:t>
            </w:r>
          </w:p>
        </w:tc>
      </w:tr>
    </w:tbl>
    <w:p w:rsidR="00AD4DBF" w:rsidRDefault="00AD4DBF">
      <w:bookmarkStart w:id="0" w:name="_GoBack"/>
      <w:bookmarkEnd w:id="0"/>
    </w:p>
    <w:sectPr w:rsidR="00AD4DB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3"/>
    <w:multiLevelType w:val="singleLevel"/>
    <w:tmpl w:val="EC74CCF0"/>
    <w:lvl w:ilvl="0">
      <w:start w:val="1"/>
      <w:numFmt w:val="bullet"/>
      <w:pStyle w:val="Frontpagelarger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3360536A"/>
    <w:lvl w:ilvl="0">
      <w:start w:val="1"/>
      <w:numFmt w:val="bullet"/>
      <w:pStyle w:val="ListBulletChar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08B155B"/>
    <w:multiLevelType w:val="hybridMultilevel"/>
    <w:tmpl w:val="B3B24F6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0F01E5C"/>
    <w:multiLevelType w:val="hybridMultilevel"/>
    <w:tmpl w:val="0F7EB30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57205B9"/>
    <w:multiLevelType w:val="hybridMultilevel"/>
    <w:tmpl w:val="C55E504A"/>
    <w:lvl w:ilvl="0" w:tplc="95AE9BC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7324C00"/>
    <w:multiLevelType w:val="hybridMultilevel"/>
    <w:tmpl w:val="D4F8D0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920090"/>
    <w:multiLevelType w:val="hybridMultilevel"/>
    <w:tmpl w:val="74E017C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0D040106"/>
    <w:multiLevelType w:val="hybridMultilevel"/>
    <w:tmpl w:val="FEDE55F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F944A93"/>
    <w:multiLevelType w:val="multilevel"/>
    <w:tmpl w:val="6E8E9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600245"/>
    <w:multiLevelType w:val="hybridMultilevel"/>
    <w:tmpl w:val="B0B6AD22"/>
    <w:lvl w:ilvl="0" w:tplc="8A788A92">
      <w:start w:val="1"/>
      <w:numFmt w:val="upperRoman"/>
      <w:pStyle w:val="Heading1TempChar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F925D13"/>
    <w:multiLevelType w:val="multilevel"/>
    <w:tmpl w:val="FCAE29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B70198E"/>
    <w:multiLevelType w:val="multilevel"/>
    <w:tmpl w:val="B3C06DFE"/>
    <w:lvl w:ilvl="0">
      <w:start w:val="1"/>
      <w:numFmt w:val="decimal"/>
      <w:pStyle w:val="Heading1"/>
      <w:lvlText w:val="%1"/>
      <w:lvlJc w:val="left"/>
      <w:pPr>
        <w:ind w:left="857" w:hanging="432"/>
      </w:pPr>
      <w:rPr>
        <w:sz w:val="32"/>
        <w:szCs w:val="32"/>
      </w:rPr>
    </w:lvl>
    <w:lvl w:ilvl="1">
      <w:start w:val="1"/>
      <w:numFmt w:val="decimal"/>
      <w:pStyle w:val="Heading2"/>
      <w:lvlText w:val="%1.%2"/>
      <w:lvlJc w:val="left"/>
      <w:pPr>
        <w:ind w:left="1002" w:hanging="576"/>
      </w:pPr>
      <w:rPr>
        <w:b/>
        <w:sz w:val="22"/>
        <w:szCs w:val="22"/>
      </w:rPr>
    </w:lvl>
    <w:lvl w:ilvl="2">
      <w:start w:val="1"/>
      <w:numFmt w:val="decimal"/>
      <w:pStyle w:val="Heading3"/>
      <w:lvlText w:val="%1.%2.%3"/>
      <w:lvlJc w:val="left"/>
      <w:pPr>
        <w:ind w:left="1712" w:hanging="720"/>
      </w:pPr>
      <w:rPr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auto"/>
        <w:spacing w:val="0"/>
        <w:kern w:val="0"/>
        <w:position w:val="0"/>
        <w:sz w:val="22"/>
        <w:szCs w:val="2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2282" w:hanging="864"/>
      </w:pPr>
      <w:rPr>
        <w:sz w:val="22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33E47336"/>
    <w:multiLevelType w:val="hybridMultilevel"/>
    <w:tmpl w:val="38CC753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6D7091B"/>
    <w:multiLevelType w:val="multilevel"/>
    <w:tmpl w:val="FEFCA88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3C47825"/>
    <w:multiLevelType w:val="hybridMultilevel"/>
    <w:tmpl w:val="EA3A7B14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D0A297B"/>
    <w:multiLevelType w:val="hybridMultilevel"/>
    <w:tmpl w:val="FFFFFFFF"/>
    <w:lvl w:ilvl="0" w:tplc="33D618DE">
      <w:start w:val="1"/>
      <w:numFmt w:val="decimal"/>
      <w:lvlText w:val="%1."/>
      <w:lvlJc w:val="left"/>
      <w:pPr>
        <w:ind w:left="720" w:hanging="360"/>
      </w:pPr>
    </w:lvl>
    <w:lvl w:ilvl="1" w:tplc="4A60C9AA">
      <w:start w:val="1"/>
      <w:numFmt w:val="lowerLetter"/>
      <w:lvlText w:val="%2."/>
      <w:lvlJc w:val="left"/>
      <w:pPr>
        <w:ind w:left="1440" w:hanging="360"/>
      </w:pPr>
    </w:lvl>
    <w:lvl w:ilvl="2" w:tplc="F2D457BA">
      <w:start w:val="1"/>
      <w:numFmt w:val="lowerRoman"/>
      <w:lvlText w:val="%3."/>
      <w:lvlJc w:val="right"/>
      <w:pPr>
        <w:ind w:left="2160" w:hanging="180"/>
      </w:pPr>
    </w:lvl>
    <w:lvl w:ilvl="3" w:tplc="DBFE4B4E">
      <w:start w:val="1"/>
      <w:numFmt w:val="decimal"/>
      <w:lvlText w:val="%4."/>
      <w:lvlJc w:val="left"/>
      <w:pPr>
        <w:ind w:left="2880" w:hanging="360"/>
      </w:pPr>
    </w:lvl>
    <w:lvl w:ilvl="4" w:tplc="77349BD2">
      <w:start w:val="1"/>
      <w:numFmt w:val="lowerLetter"/>
      <w:lvlText w:val="%5."/>
      <w:lvlJc w:val="left"/>
      <w:pPr>
        <w:ind w:left="3600" w:hanging="360"/>
      </w:pPr>
    </w:lvl>
    <w:lvl w:ilvl="5" w:tplc="325668CC">
      <w:start w:val="1"/>
      <w:numFmt w:val="lowerRoman"/>
      <w:lvlText w:val="%6."/>
      <w:lvlJc w:val="right"/>
      <w:pPr>
        <w:ind w:left="4320" w:hanging="180"/>
      </w:pPr>
    </w:lvl>
    <w:lvl w:ilvl="6" w:tplc="D916C48E">
      <w:start w:val="1"/>
      <w:numFmt w:val="decimal"/>
      <w:lvlText w:val="%7."/>
      <w:lvlJc w:val="left"/>
      <w:pPr>
        <w:ind w:left="5040" w:hanging="360"/>
      </w:pPr>
    </w:lvl>
    <w:lvl w:ilvl="7" w:tplc="037ABA1A">
      <w:start w:val="1"/>
      <w:numFmt w:val="lowerLetter"/>
      <w:lvlText w:val="%8."/>
      <w:lvlJc w:val="left"/>
      <w:pPr>
        <w:ind w:left="5760" w:hanging="360"/>
      </w:pPr>
    </w:lvl>
    <w:lvl w:ilvl="8" w:tplc="EE3062B0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47E3554"/>
    <w:multiLevelType w:val="hybridMultilevel"/>
    <w:tmpl w:val="0EBA614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63A4889"/>
    <w:multiLevelType w:val="hybridMultilevel"/>
    <w:tmpl w:val="E5126630"/>
    <w:lvl w:ilvl="0" w:tplc="0409000F">
      <w:start w:val="1"/>
      <w:numFmt w:val="bullet"/>
      <w:lvlText w:val=""/>
      <w:lvlJc w:val="left"/>
      <w:pPr>
        <w:ind w:left="228" w:hanging="360"/>
      </w:pPr>
      <w:rPr>
        <w:rFonts w:ascii="Symbol" w:hAnsi="Symbol" w:hint="default"/>
      </w:rPr>
    </w:lvl>
    <w:lvl w:ilvl="1" w:tplc="04090019" w:tentative="1">
      <w:start w:val="1"/>
      <w:numFmt w:val="bullet"/>
      <w:lvlText w:val="o"/>
      <w:lvlJc w:val="left"/>
      <w:pPr>
        <w:ind w:left="948" w:hanging="360"/>
      </w:pPr>
      <w:rPr>
        <w:rFonts w:ascii="Courier New" w:hAnsi="Courier New" w:cs="Courier New" w:hint="default"/>
      </w:rPr>
    </w:lvl>
    <w:lvl w:ilvl="2" w:tplc="0409001B" w:tentative="1">
      <w:start w:val="1"/>
      <w:numFmt w:val="bullet"/>
      <w:lvlText w:val=""/>
      <w:lvlJc w:val="left"/>
      <w:pPr>
        <w:ind w:left="1668" w:hanging="360"/>
      </w:pPr>
      <w:rPr>
        <w:rFonts w:ascii="Wingdings" w:hAnsi="Wingdings" w:hint="default"/>
      </w:rPr>
    </w:lvl>
    <w:lvl w:ilvl="3" w:tplc="0409000F" w:tentative="1">
      <w:start w:val="1"/>
      <w:numFmt w:val="bullet"/>
      <w:lvlText w:val=""/>
      <w:lvlJc w:val="left"/>
      <w:pPr>
        <w:ind w:left="2388" w:hanging="360"/>
      </w:pPr>
      <w:rPr>
        <w:rFonts w:ascii="Symbol" w:hAnsi="Symbol" w:hint="default"/>
      </w:rPr>
    </w:lvl>
    <w:lvl w:ilvl="4" w:tplc="04090019" w:tentative="1">
      <w:start w:val="1"/>
      <w:numFmt w:val="bullet"/>
      <w:lvlText w:val="o"/>
      <w:lvlJc w:val="left"/>
      <w:pPr>
        <w:ind w:left="3108" w:hanging="360"/>
      </w:pPr>
      <w:rPr>
        <w:rFonts w:ascii="Courier New" w:hAnsi="Courier New" w:cs="Courier New" w:hint="default"/>
      </w:rPr>
    </w:lvl>
    <w:lvl w:ilvl="5" w:tplc="0409001B" w:tentative="1">
      <w:start w:val="1"/>
      <w:numFmt w:val="bullet"/>
      <w:lvlText w:val=""/>
      <w:lvlJc w:val="left"/>
      <w:pPr>
        <w:ind w:left="3828" w:hanging="360"/>
      </w:pPr>
      <w:rPr>
        <w:rFonts w:ascii="Wingdings" w:hAnsi="Wingdings" w:hint="default"/>
      </w:rPr>
    </w:lvl>
    <w:lvl w:ilvl="6" w:tplc="0409000F" w:tentative="1">
      <w:start w:val="1"/>
      <w:numFmt w:val="bullet"/>
      <w:lvlText w:val=""/>
      <w:lvlJc w:val="left"/>
      <w:pPr>
        <w:ind w:left="4548" w:hanging="360"/>
      </w:pPr>
      <w:rPr>
        <w:rFonts w:ascii="Symbol" w:hAnsi="Symbol" w:hint="default"/>
      </w:rPr>
    </w:lvl>
    <w:lvl w:ilvl="7" w:tplc="04090019" w:tentative="1">
      <w:start w:val="1"/>
      <w:numFmt w:val="bullet"/>
      <w:lvlText w:val="o"/>
      <w:lvlJc w:val="left"/>
      <w:pPr>
        <w:ind w:left="5268" w:hanging="360"/>
      </w:pPr>
      <w:rPr>
        <w:rFonts w:ascii="Courier New" w:hAnsi="Courier New" w:cs="Courier New" w:hint="default"/>
      </w:rPr>
    </w:lvl>
    <w:lvl w:ilvl="8" w:tplc="0409001B" w:tentative="1">
      <w:start w:val="1"/>
      <w:numFmt w:val="bullet"/>
      <w:lvlText w:val=""/>
      <w:lvlJc w:val="left"/>
      <w:pPr>
        <w:ind w:left="5988" w:hanging="360"/>
      </w:pPr>
      <w:rPr>
        <w:rFonts w:ascii="Wingdings" w:hAnsi="Wingdings" w:hint="default"/>
      </w:rPr>
    </w:lvl>
  </w:abstractNum>
  <w:abstractNum w:abstractNumId="18" w15:restartNumberingAfterBreak="0">
    <w:nsid w:val="578FD7D2"/>
    <w:multiLevelType w:val="multilevel"/>
    <w:tmpl w:val="35CA0E6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8"/>
      <w:numFmt w:val="decimal"/>
      <w:lvlText w:val="%1.%2.%3.%4"/>
      <w:lvlJc w:val="left"/>
      <w:pPr>
        <w:ind w:left="2282" w:hanging="864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B8C4A1D"/>
    <w:multiLevelType w:val="hybridMultilevel"/>
    <w:tmpl w:val="E0BE7AC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C5A3ABE"/>
    <w:multiLevelType w:val="multilevel"/>
    <w:tmpl w:val="B6EE6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ED14BCC"/>
    <w:multiLevelType w:val="hybridMultilevel"/>
    <w:tmpl w:val="FFFFFFFF"/>
    <w:lvl w:ilvl="0" w:tplc="CDF60C5E">
      <w:start w:val="1"/>
      <w:numFmt w:val="decimal"/>
      <w:lvlText w:val="%1."/>
      <w:lvlJc w:val="left"/>
      <w:pPr>
        <w:ind w:left="720" w:hanging="360"/>
      </w:pPr>
    </w:lvl>
    <w:lvl w:ilvl="1" w:tplc="B34C07E4">
      <w:start w:val="1"/>
      <w:numFmt w:val="lowerLetter"/>
      <w:lvlText w:val="%2."/>
      <w:lvlJc w:val="left"/>
      <w:pPr>
        <w:ind w:left="1440" w:hanging="360"/>
      </w:pPr>
    </w:lvl>
    <w:lvl w:ilvl="2" w:tplc="1AAED578">
      <w:start w:val="1"/>
      <w:numFmt w:val="lowerRoman"/>
      <w:lvlText w:val="%3."/>
      <w:lvlJc w:val="right"/>
      <w:pPr>
        <w:ind w:left="2160" w:hanging="180"/>
      </w:pPr>
    </w:lvl>
    <w:lvl w:ilvl="3" w:tplc="F5EABB10">
      <w:start w:val="1"/>
      <w:numFmt w:val="decimal"/>
      <w:lvlText w:val="%4."/>
      <w:lvlJc w:val="left"/>
      <w:pPr>
        <w:ind w:left="2880" w:hanging="360"/>
      </w:pPr>
    </w:lvl>
    <w:lvl w:ilvl="4" w:tplc="EBACD980">
      <w:start w:val="1"/>
      <w:numFmt w:val="lowerLetter"/>
      <w:lvlText w:val="%5."/>
      <w:lvlJc w:val="left"/>
      <w:pPr>
        <w:ind w:left="3600" w:hanging="360"/>
      </w:pPr>
    </w:lvl>
    <w:lvl w:ilvl="5" w:tplc="9F807A6C">
      <w:start w:val="1"/>
      <w:numFmt w:val="lowerRoman"/>
      <w:lvlText w:val="%6."/>
      <w:lvlJc w:val="right"/>
      <w:pPr>
        <w:ind w:left="4320" w:hanging="180"/>
      </w:pPr>
    </w:lvl>
    <w:lvl w:ilvl="6" w:tplc="0B32D5C8">
      <w:start w:val="1"/>
      <w:numFmt w:val="decimal"/>
      <w:lvlText w:val="%7."/>
      <w:lvlJc w:val="left"/>
      <w:pPr>
        <w:ind w:left="5040" w:hanging="360"/>
      </w:pPr>
    </w:lvl>
    <w:lvl w:ilvl="7" w:tplc="0CA09466">
      <w:start w:val="1"/>
      <w:numFmt w:val="lowerLetter"/>
      <w:lvlText w:val="%8."/>
      <w:lvlJc w:val="left"/>
      <w:pPr>
        <w:ind w:left="5760" w:hanging="360"/>
      </w:pPr>
    </w:lvl>
    <w:lvl w:ilvl="8" w:tplc="A0CEB0D4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92F4F89"/>
    <w:multiLevelType w:val="multilevel"/>
    <w:tmpl w:val="8592AD9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8"/>
      <w:numFmt w:val="decimal"/>
      <w:lvlText w:val="%1.%2.%3.%4"/>
      <w:lvlJc w:val="left"/>
      <w:pPr>
        <w:ind w:left="1290" w:hanging="864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AAC749D"/>
    <w:multiLevelType w:val="multilevel"/>
    <w:tmpl w:val="1CD67F7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E973738"/>
    <w:multiLevelType w:val="hybridMultilevel"/>
    <w:tmpl w:val="22E4F0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F6D4320"/>
    <w:multiLevelType w:val="hybridMultilevel"/>
    <w:tmpl w:val="BA78290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8"/>
  </w:num>
  <w:num w:numId="2">
    <w:abstractNumId w:val="22"/>
  </w:num>
  <w:num w:numId="3">
    <w:abstractNumId w:val="15"/>
  </w:num>
  <w:num w:numId="4">
    <w:abstractNumId w:val="21"/>
  </w:num>
  <w:num w:numId="5">
    <w:abstractNumId w:val="9"/>
  </w:num>
  <w:num w:numId="6">
    <w:abstractNumId w:val="17"/>
  </w:num>
  <w:num w:numId="7">
    <w:abstractNumId w:val="1"/>
  </w:num>
  <w:num w:numId="8">
    <w:abstractNumId w:val="0"/>
  </w:num>
  <w:num w:numId="9">
    <w:abstractNumId w:val="11"/>
  </w:num>
  <w:num w:numId="10">
    <w:abstractNumId w:val="16"/>
  </w:num>
  <w:num w:numId="11">
    <w:abstractNumId w:val="23"/>
  </w:num>
  <w:num w:numId="12">
    <w:abstractNumId w:val="14"/>
  </w:num>
  <w:num w:numId="13">
    <w:abstractNumId w:val="10"/>
  </w:num>
  <w:num w:numId="14">
    <w:abstractNumId w:val="13"/>
  </w:num>
  <w:num w:numId="15">
    <w:abstractNumId w:val="19"/>
  </w:num>
  <w:num w:numId="16">
    <w:abstractNumId w:val="4"/>
  </w:num>
  <w:num w:numId="17">
    <w:abstractNumId w:val="25"/>
  </w:num>
  <w:num w:numId="18">
    <w:abstractNumId w:val="6"/>
  </w:num>
  <w:num w:numId="19">
    <w:abstractNumId w:val="3"/>
  </w:num>
  <w:num w:numId="20">
    <w:abstractNumId w:val="2"/>
  </w:num>
  <w:num w:numId="21">
    <w:abstractNumId w:val="5"/>
  </w:num>
  <w:num w:numId="22">
    <w:abstractNumId w:val="20"/>
  </w:num>
  <w:num w:numId="23">
    <w:abstractNumId w:val="8"/>
  </w:num>
  <w:num w:numId="24">
    <w:abstractNumId w:val="12"/>
  </w:num>
  <w:num w:numId="25">
    <w:abstractNumId w:val="7"/>
  </w:num>
  <w:num w:numId="26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21309"/>
    <w:rsid w:val="000D12AC"/>
    <w:rsid w:val="00121309"/>
    <w:rsid w:val="002C4C03"/>
    <w:rsid w:val="00527268"/>
    <w:rsid w:val="00765918"/>
    <w:rsid w:val="008448C5"/>
    <w:rsid w:val="008A0DE3"/>
    <w:rsid w:val="00952B75"/>
    <w:rsid w:val="00A06596"/>
    <w:rsid w:val="00AD4DBF"/>
    <w:rsid w:val="00B00616"/>
    <w:rsid w:val="00C86A83"/>
    <w:rsid w:val="00CF01CA"/>
    <w:rsid w:val="00CF43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48D21F"/>
  <w15:chartTrackingRefBased/>
  <w15:docId w15:val="{289E9C4B-9793-4BEF-956B-04BAD10F13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4DBF"/>
    <w:pPr>
      <w:keepNext/>
      <w:keepLines/>
      <w:spacing w:before="240" w:after="0"/>
      <w:ind w:left="857" w:hanging="432"/>
      <w:jc w:val="both"/>
      <w:outlineLvl w:val="0"/>
    </w:pPr>
    <w:rPr>
      <w:rFonts w:eastAsiaTheme="majorEastAsia" w:cstheme="majorBidi"/>
      <w:b/>
      <w:sz w:val="32"/>
      <w:szCs w:val="32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D4DBF"/>
    <w:pPr>
      <w:keepNext/>
      <w:keepLines/>
      <w:spacing w:before="120" w:after="240"/>
      <w:ind w:left="1002" w:hanging="576"/>
      <w:jc w:val="both"/>
      <w:outlineLvl w:val="1"/>
    </w:pPr>
    <w:rPr>
      <w:rFonts w:eastAsiaTheme="majorEastAsia" w:cstheme="majorBidi"/>
      <w:b/>
      <w:color w:val="000000" w:themeColor="text1"/>
      <w:sz w:val="26"/>
      <w:szCs w:val="26"/>
      <w:lang w:val="en-US"/>
    </w:rPr>
  </w:style>
  <w:style w:type="paragraph" w:styleId="Heading3">
    <w:name w:val="heading 3"/>
    <w:basedOn w:val="Normal"/>
    <w:link w:val="Heading3Char"/>
    <w:uiPriority w:val="9"/>
    <w:qFormat/>
    <w:rsid w:val="008448C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nhideWhenUsed/>
    <w:qFormat/>
    <w:rsid w:val="00AD4DBF"/>
    <w:pPr>
      <w:keepNext/>
      <w:keepLines/>
      <w:spacing w:before="40" w:after="0"/>
      <w:ind w:left="1584" w:hanging="864"/>
      <w:outlineLvl w:val="3"/>
    </w:pPr>
    <w:rPr>
      <w:rFonts w:eastAsiaTheme="majorEastAsia" w:cstheme="minorHAnsi"/>
      <w:b/>
      <w:iCs/>
      <w:sz w:val="24"/>
      <w:lang w:val="en-US"/>
    </w:rPr>
  </w:style>
  <w:style w:type="paragraph" w:styleId="Heading5">
    <w:name w:val="heading 5"/>
    <w:basedOn w:val="Heading4"/>
    <w:next w:val="Normal"/>
    <w:link w:val="Heading5Char"/>
    <w:qFormat/>
    <w:rsid w:val="00AD4DBF"/>
    <w:pPr>
      <w:keepLines w:val="0"/>
      <w:spacing w:before="0" w:after="240" w:line="240" w:lineRule="auto"/>
      <w:ind w:left="1008" w:hanging="1008"/>
      <w:outlineLvl w:val="4"/>
    </w:pPr>
    <w:rPr>
      <w:rFonts w:ascii="Arial" w:eastAsia="Times New Roman" w:hAnsi="Arial" w:cs="Arial"/>
      <w:bCs/>
      <w:i/>
      <w:iCs w:val="0"/>
      <w:szCs w:val="26"/>
      <w:lang w:val="en-GB"/>
    </w:rPr>
  </w:style>
  <w:style w:type="paragraph" w:styleId="Heading6">
    <w:name w:val="heading 6"/>
    <w:basedOn w:val="Heading1"/>
    <w:next w:val="Normal"/>
    <w:link w:val="Heading6Char"/>
    <w:qFormat/>
    <w:rsid w:val="00AD4DBF"/>
    <w:pPr>
      <w:keepLines w:val="0"/>
      <w:spacing w:before="120" w:after="240" w:line="240" w:lineRule="auto"/>
      <w:ind w:left="1152" w:hanging="1152"/>
      <w:outlineLvl w:val="5"/>
    </w:pPr>
    <w:rPr>
      <w:rFonts w:ascii="Arial" w:eastAsia="Times New Roman" w:hAnsi="Arial" w:cs="Arial"/>
      <w:sz w:val="24"/>
      <w:szCs w:val="22"/>
      <w:lang w:val="en-GB"/>
    </w:rPr>
  </w:style>
  <w:style w:type="paragraph" w:styleId="Heading7">
    <w:name w:val="heading 7"/>
    <w:basedOn w:val="Normal"/>
    <w:next w:val="Normal"/>
    <w:link w:val="Heading7Char"/>
    <w:qFormat/>
    <w:rsid w:val="00AD4DBF"/>
    <w:pPr>
      <w:spacing w:before="240" w:after="60" w:line="240" w:lineRule="auto"/>
      <w:ind w:left="1296" w:hanging="1296"/>
      <w:outlineLvl w:val="6"/>
    </w:pPr>
    <w:rPr>
      <w:rFonts w:ascii="Times New Roman" w:eastAsia="Times New Roman" w:hAnsi="Times New Roman" w:cs="Arial"/>
      <w:bCs/>
      <w:sz w:val="24"/>
      <w:szCs w:val="24"/>
      <w:lang w:val="en-GB"/>
    </w:rPr>
  </w:style>
  <w:style w:type="paragraph" w:styleId="Heading8">
    <w:name w:val="heading 8"/>
    <w:basedOn w:val="Heading7"/>
    <w:next w:val="Normal"/>
    <w:link w:val="Heading8Char"/>
    <w:qFormat/>
    <w:rsid w:val="00AD4DBF"/>
    <w:pPr>
      <w:keepNext/>
      <w:spacing w:before="0" w:after="240"/>
      <w:ind w:left="1440" w:hanging="1440"/>
      <w:outlineLvl w:val="7"/>
    </w:pPr>
    <w:rPr>
      <w:rFonts w:ascii="Arial" w:hAnsi="Arial"/>
      <w:iCs/>
    </w:rPr>
  </w:style>
  <w:style w:type="paragraph" w:styleId="Heading9">
    <w:name w:val="heading 9"/>
    <w:basedOn w:val="Heading8"/>
    <w:next w:val="Normal"/>
    <w:link w:val="Heading9Char"/>
    <w:qFormat/>
    <w:rsid w:val="00AD4DBF"/>
    <w:pPr>
      <w:ind w:left="1584" w:hanging="1584"/>
      <w:outlineLvl w:val="8"/>
    </w:pPr>
    <w:rPr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4DBF"/>
    <w:rPr>
      <w:rFonts w:eastAsiaTheme="majorEastAsia" w:cstheme="majorBidi"/>
      <w:b/>
      <w:sz w:val="32"/>
      <w:szCs w:val="32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AD4DBF"/>
    <w:rPr>
      <w:rFonts w:eastAsiaTheme="majorEastAsia" w:cstheme="majorBidi"/>
      <w:b/>
      <w:color w:val="000000" w:themeColor="text1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8448C5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customStyle="1" w:styleId="Heading4Char">
    <w:name w:val="Heading 4 Char"/>
    <w:basedOn w:val="DefaultParagraphFont"/>
    <w:link w:val="Heading4"/>
    <w:rsid w:val="00AD4DBF"/>
    <w:rPr>
      <w:rFonts w:eastAsiaTheme="majorEastAsia" w:cstheme="minorHAnsi"/>
      <w:b/>
      <w:iCs/>
      <w:sz w:val="24"/>
      <w:lang w:val="en-US"/>
    </w:rPr>
  </w:style>
  <w:style w:type="character" w:customStyle="1" w:styleId="Heading5Char">
    <w:name w:val="Heading 5 Char"/>
    <w:basedOn w:val="DefaultParagraphFont"/>
    <w:link w:val="Heading5"/>
    <w:rsid w:val="00AD4DBF"/>
    <w:rPr>
      <w:rFonts w:ascii="Arial" w:eastAsia="Times New Roman" w:hAnsi="Arial" w:cs="Arial"/>
      <w:b/>
      <w:bCs/>
      <w:i/>
      <w:sz w:val="24"/>
      <w:szCs w:val="26"/>
      <w:lang w:val="en-GB"/>
    </w:rPr>
  </w:style>
  <w:style w:type="character" w:customStyle="1" w:styleId="Heading6Char">
    <w:name w:val="Heading 6 Char"/>
    <w:basedOn w:val="DefaultParagraphFont"/>
    <w:link w:val="Heading6"/>
    <w:rsid w:val="00AD4DBF"/>
    <w:rPr>
      <w:rFonts w:ascii="Arial" w:eastAsia="Times New Roman" w:hAnsi="Arial" w:cs="Arial"/>
      <w:b/>
      <w:sz w:val="24"/>
      <w:lang w:val="en-GB"/>
    </w:rPr>
  </w:style>
  <w:style w:type="character" w:customStyle="1" w:styleId="Heading7Char">
    <w:name w:val="Heading 7 Char"/>
    <w:basedOn w:val="DefaultParagraphFont"/>
    <w:link w:val="Heading7"/>
    <w:rsid w:val="00AD4DBF"/>
    <w:rPr>
      <w:rFonts w:ascii="Times New Roman" w:eastAsia="Times New Roman" w:hAnsi="Times New Roman" w:cs="Arial"/>
      <w:bCs/>
      <w:sz w:val="24"/>
      <w:szCs w:val="24"/>
      <w:lang w:val="en-GB"/>
    </w:rPr>
  </w:style>
  <w:style w:type="character" w:customStyle="1" w:styleId="Heading8Char">
    <w:name w:val="Heading 8 Char"/>
    <w:basedOn w:val="DefaultParagraphFont"/>
    <w:link w:val="Heading8"/>
    <w:rsid w:val="00AD4DBF"/>
    <w:rPr>
      <w:rFonts w:ascii="Arial" w:eastAsia="Times New Roman" w:hAnsi="Arial" w:cs="Arial"/>
      <w:bCs/>
      <w:iCs/>
      <w:sz w:val="24"/>
      <w:szCs w:val="24"/>
      <w:lang w:val="en-GB"/>
    </w:rPr>
  </w:style>
  <w:style w:type="character" w:customStyle="1" w:styleId="Heading9Char">
    <w:name w:val="Heading 9 Char"/>
    <w:basedOn w:val="DefaultParagraphFont"/>
    <w:link w:val="Heading9"/>
    <w:rsid w:val="00AD4DBF"/>
    <w:rPr>
      <w:rFonts w:ascii="Arial" w:eastAsia="Times New Roman" w:hAnsi="Arial" w:cs="Arial"/>
      <w:bCs/>
      <w:iCs/>
      <w:sz w:val="24"/>
      <w:lang w:val="en-GB"/>
    </w:rPr>
  </w:style>
  <w:style w:type="paragraph" w:customStyle="1" w:styleId="isselectedend">
    <w:name w:val="isselectedend"/>
    <w:basedOn w:val="Normal"/>
    <w:rsid w:val="008448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NormalWeb">
    <w:name w:val="Normal (Web)"/>
    <w:basedOn w:val="Normal"/>
    <w:uiPriority w:val="99"/>
    <w:unhideWhenUsed/>
    <w:rsid w:val="008448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2C4C0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AD4DBF"/>
    <w:pPr>
      <w:tabs>
        <w:tab w:val="center" w:pos="4513"/>
        <w:tab w:val="right" w:pos="9026"/>
      </w:tabs>
      <w:spacing w:after="0" w:line="240" w:lineRule="auto"/>
    </w:pPr>
    <w:rPr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AD4DBF"/>
    <w:rPr>
      <w:lang w:val="en-US"/>
    </w:rPr>
  </w:style>
  <w:style w:type="paragraph" w:styleId="Footer">
    <w:name w:val="footer"/>
    <w:basedOn w:val="Normal"/>
    <w:link w:val="FooterChar"/>
    <w:unhideWhenUsed/>
    <w:rsid w:val="00AD4DBF"/>
    <w:pPr>
      <w:tabs>
        <w:tab w:val="center" w:pos="4513"/>
        <w:tab w:val="right" w:pos="9026"/>
      </w:tabs>
      <w:spacing w:after="0" w:line="240" w:lineRule="auto"/>
    </w:pPr>
    <w:rPr>
      <w:lang w:val="en-US"/>
    </w:rPr>
  </w:style>
  <w:style w:type="character" w:customStyle="1" w:styleId="FooterChar">
    <w:name w:val="Footer Char"/>
    <w:basedOn w:val="DefaultParagraphFont"/>
    <w:link w:val="Footer"/>
    <w:rsid w:val="00AD4DBF"/>
    <w:rPr>
      <w:lang w:val="en-US"/>
    </w:rPr>
  </w:style>
  <w:style w:type="character" w:styleId="Hyperlink">
    <w:name w:val="Hyperlink"/>
    <w:uiPriority w:val="99"/>
    <w:rsid w:val="00AD4DBF"/>
    <w:rPr>
      <w:color w:val="0000FF"/>
      <w:u w:val="single"/>
    </w:rPr>
  </w:style>
  <w:style w:type="paragraph" w:customStyle="1" w:styleId="HistoryTable">
    <w:name w:val="HistoryTable"/>
    <w:basedOn w:val="Normal"/>
    <w:next w:val="Normal"/>
    <w:rsid w:val="00AD4DBF"/>
    <w:pPr>
      <w:suppressAutoHyphens/>
      <w:spacing w:after="0" w:line="240" w:lineRule="auto"/>
    </w:pPr>
    <w:rPr>
      <w:rFonts w:ascii="Arial" w:eastAsia="Times" w:hAnsi="Arial" w:cs="Times New Roman"/>
      <w:b/>
      <w:sz w:val="24"/>
      <w:szCs w:val="20"/>
      <w:lang w:val="en-GB" w:eastAsia="de-DE"/>
    </w:rPr>
  </w:style>
  <w:style w:type="table" w:styleId="TableGrid">
    <w:name w:val="Table Grid"/>
    <w:basedOn w:val="TableNormal"/>
    <w:uiPriority w:val="39"/>
    <w:rsid w:val="00AD4D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4DBF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  <w:lang w:val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4DBF"/>
    <w:rPr>
      <w:i/>
      <w:iCs/>
      <w:color w:val="5B9BD5" w:themeColor="accent1"/>
      <w:lang w:val="en-US"/>
    </w:rPr>
  </w:style>
  <w:style w:type="paragraph" w:styleId="ListParagraph">
    <w:name w:val="List Paragraph"/>
    <w:basedOn w:val="Normal"/>
    <w:link w:val="ListParagraphChar"/>
    <w:uiPriority w:val="34"/>
    <w:qFormat/>
    <w:rsid w:val="00AD4DBF"/>
    <w:pPr>
      <w:spacing w:after="120"/>
      <w:ind w:left="720"/>
    </w:pPr>
    <w:rPr>
      <w:lang w:val="en-US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AD4DBF"/>
    <w:rPr>
      <w:lang w:val="en-US"/>
    </w:rPr>
  </w:style>
  <w:style w:type="character" w:styleId="IntenseEmphasis">
    <w:name w:val="Intense Emphasis"/>
    <w:basedOn w:val="DefaultParagraphFont"/>
    <w:uiPriority w:val="21"/>
    <w:qFormat/>
    <w:rsid w:val="00AD4DBF"/>
    <w:rPr>
      <w:i/>
      <w:iCs/>
      <w:color w:val="5B9BD5" w:themeColor="accent1"/>
    </w:rPr>
  </w:style>
  <w:style w:type="character" w:styleId="IntenseReference">
    <w:name w:val="Intense Reference"/>
    <w:basedOn w:val="DefaultParagraphFont"/>
    <w:uiPriority w:val="32"/>
    <w:qFormat/>
    <w:rsid w:val="00AD4DBF"/>
    <w:rPr>
      <w:b/>
      <w:bCs/>
      <w:smallCaps/>
      <w:color w:val="5B9BD5" w:themeColor="accent1"/>
      <w:spacing w:val="5"/>
    </w:rPr>
  </w:style>
  <w:style w:type="paragraph" w:customStyle="1" w:styleId="Textstylelevel2">
    <w:name w:val="Text style level2"/>
    <w:basedOn w:val="Normal"/>
    <w:link w:val="Textstylelevel2Char"/>
    <w:qFormat/>
    <w:rsid w:val="00AD4DBF"/>
    <w:pPr>
      <w:widowControl w:val="0"/>
      <w:suppressAutoHyphens/>
      <w:overflowPunct w:val="0"/>
      <w:autoSpaceDE w:val="0"/>
      <w:spacing w:before="60" w:after="60" w:line="240" w:lineRule="auto"/>
      <w:ind w:left="1440"/>
      <w:jc w:val="both"/>
      <w:textAlignment w:val="baseline"/>
    </w:pPr>
    <w:rPr>
      <w:rFonts w:ascii="Arial" w:eastAsia="Times New Roman" w:hAnsi="Arial" w:cs="Times New Roman"/>
      <w:szCs w:val="20"/>
      <w:lang w:val="en-US" w:eastAsia="ar-SA"/>
    </w:rPr>
  </w:style>
  <w:style w:type="character" w:customStyle="1" w:styleId="Textstylelevel2Char">
    <w:name w:val="Text style level2 Char"/>
    <w:link w:val="Textstylelevel2"/>
    <w:rsid w:val="00AD4DBF"/>
    <w:rPr>
      <w:rFonts w:ascii="Arial" w:eastAsia="Times New Roman" w:hAnsi="Arial" w:cs="Times New Roman"/>
      <w:szCs w:val="20"/>
      <w:lang w:val="en-US" w:eastAsia="ar-SA"/>
    </w:rPr>
  </w:style>
  <w:style w:type="paragraph" w:styleId="CommentText">
    <w:name w:val="annotation text"/>
    <w:basedOn w:val="Normal"/>
    <w:link w:val="CommentTextChar"/>
    <w:unhideWhenUsed/>
    <w:rsid w:val="00AD4DBF"/>
    <w:pPr>
      <w:spacing w:line="240" w:lineRule="auto"/>
    </w:pPr>
    <w:rPr>
      <w:sz w:val="20"/>
      <w:szCs w:val="20"/>
      <w:lang w:val="en-US"/>
    </w:rPr>
  </w:style>
  <w:style w:type="character" w:customStyle="1" w:styleId="CommentTextChar">
    <w:name w:val="Comment Text Char"/>
    <w:basedOn w:val="DefaultParagraphFont"/>
    <w:link w:val="CommentText"/>
    <w:rsid w:val="00AD4DBF"/>
    <w:rPr>
      <w:sz w:val="20"/>
      <w:szCs w:val="20"/>
      <w:lang w:val="en-US"/>
    </w:rPr>
  </w:style>
  <w:style w:type="paragraph" w:styleId="Caption">
    <w:name w:val="caption"/>
    <w:basedOn w:val="Normal"/>
    <w:next w:val="Normal"/>
    <w:qFormat/>
    <w:rsid w:val="00AD4DBF"/>
    <w:pPr>
      <w:suppressAutoHyphens/>
      <w:spacing w:after="120" w:line="240" w:lineRule="auto"/>
      <w:jc w:val="center"/>
    </w:pPr>
    <w:rPr>
      <w:rFonts w:eastAsia="Times" w:cs="Times New Roman"/>
      <w:b/>
      <w:bCs/>
      <w:szCs w:val="20"/>
      <w:lang w:val="en-GB" w:eastAsia="de-DE"/>
    </w:rPr>
  </w:style>
  <w:style w:type="paragraph" w:customStyle="1" w:styleId="Bulletslevel12">
    <w:name w:val="Bullets level 1&amp;2"/>
    <w:basedOn w:val="Textstylelevel2"/>
    <w:link w:val="Bulletslevel12Char"/>
    <w:qFormat/>
    <w:rsid w:val="00AD4DBF"/>
    <w:pPr>
      <w:ind w:left="1800" w:hanging="360"/>
    </w:pPr>
  </w:style>
  <w:style w:type="character" w:customStyle="1" w:styleId="Bulletslevel12Char">
    <w:name w:val="Bullets level 1&amp;2 Char"/>
    <w:basedOn w:val="Textstylelevel2Char"/>
    <w:link w:val="Bulletslevel12"/>
    <w:rsid w:val="00AD4DBF"/>
    <w:rPr>
      <w:rFonts w:ascii="Arial" w:eastAsia="Times New Roman" w:hAnsi="Arial" w:cs="Times New Roman"/>
      <w:szCs w:val="20"/>
      <w:lang w:val="en-US" w:eastAsia="ar-SA"/>
    </w:rPr>
  </w:style>
  <w:style w:type="paragraph" w:customStyle="1" w:styleId="Standard">
    <w:name w:val="Standard"/>
    <w:rsid w:val="00AD4DBF"/>
    <w:pPr>
      <w:widowControl w:val="0"/>
      <w:suppressAutoHyphens/>
      <w:autoSpaceDN w:val="0"/>
      <w:spacing w:before="60" w:after="60" w:line="240" w:lineRule="auto"/>
      <w:jc w:val="both"/>
      <w:textAlignment w:val="baseline"/>
    </w:pPr>
    <w:rPr>
      <w:rFonts w:ascii="Times New Roman" w:eastAsia="Times New Roman" w:hAnsi="Times New Roman" w:cs="Times New Roman"/>
      <w:kern w:val="3"/>
      <w:sz w:val="24"/>
      <w:szCs w:val="20"/>
      <w:lang w:val="en-US" w:eastAsia="zh-CN"/>
    </w:rPr>
  </w:style>
  <w:style w:type="paragraph" w:customStyle="1" w:styleId="Textbody">
    <w:name w:val="Text body"/>
    <w:basedOn w:val="Standard"/>
    <w:rsid w:val="00AD4DBF"/>
    <w:rPr>
      <w:color w:val="FF0000"/>
    </w:rPr>
  </w:style>
  <w:style w:type="paragraph" w:customStyle="1" w:styleId="Textbodyuser">
    <w:name w:val="Text body (user)"/>
    <w:basedOn w:val="Normal"/>
    <w:rsid w:val="00AD4DBF"/>
    <w:pPr>
      <w:widowControl w:val="0"/>
      <w:suppressAutoHyphens/>
      <w:autoSpaceDN w:val="0"/>
      <w:spacing w:before="60" w:after="60"/>
      <w:jc w:val="both"/>
      <w:textAlignment w:val="baseline"/>
    </w:pPr>
    <w:rPr>
      <w:rFonts w:ascii="Times New Roman" w:eastAsia="Times New Roman" w:hAnsi="Times New Roman" w:cs="Times New Roman"/>
      <w:color w:val="FF0000"/>
      <w:kern w:val="3"/>
      <w:sz w:val="24"/>
      <w:szCs w:val="20"/>
      <w:lang w:val="en-US" w:eastAsia="zh-CN"/>
    </w:rPr>
  </w:style>
  <w:style w:type="paragraph" w:styleId="BodyText">
    <w:name w:val="Body Text"/>
    <w:basedOn w:val="Normal"/>
    <w:link w:val="BodyTextChar"/>
    <w:uiPriority w:val="99"/>
    <w:unhideWhenUsed/>
    <w:rsid w:val="00AD4DBF"/>
    <w:pPr>
      <w:spacing w:after="120"/>
    </w:pPr>
    <w:rPr>
      <w:lang w:val="en-US"/>
    </w:rPr>
  </w:style>
  <w:style w:type="character" w:customStyle="1" w:styleId="BodyTextChar">
    <w:name w:val="Body Text Char"/>
    <w:basedOn w:val="DefaultParagraphFont"/>
    <w:link w:val="BodyText"/>
    <w:uiPriority w:val="99"/>
    <w:rsid w:val="00AD4DBF"/>
    <w:rPr>
      <w:lang w:val="en-US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4DBF"/>
    <w:rPr>
      <w:rFonts w:ascii="Segoe UI" w:hAnsi="Segoe UI" w:cs="Segoe UI"/>
      <w:sz w:val="18"/>
      <w:szCs w:val="18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4DBF"/>
    <w:pPr>
      <w:spacing w:after="0" w:line="240" w:lineRule="auto"/>
    </w:pPr>
    <w:rPr>
      <w:rFonts w:ascii="Segoe UI" w:hAnsi="Segoe UI" w:cs="Segoe UI"/>
      <w:sz w:val="18"/>
      <w:szCs w:val="18"/>
      <w:lang w:val="en-US"/>
    </w:rPr>
  </w:style>
  <w:style w:type="paragraph" w:styleId="TOC3">
    <w:name w:val="toc 3"/>
    <w:basedOn w:val="Normal"/>
    <w:next w:val="Normal"/>
    <w:autoRedefine/>
    <w:uiPriority w:val="39"/>
    <w:rsid w:val="00AD4DBF"/>
    <w:pPr>
      <w:tabs>
        <w:tab w:val="left" w:pos="1100"/>
        <w:tab w:val="right" w:leader="dot" w:pos="9016"/>
      </w:tabs>
      <w:suppressAutoHyphens/>
      <w:spacing w:after="0" w:line="240" w:lineRule="auto"/>
      <w:ind w:left="200"/>
    </w:pPr>
    <w:rPr>
      <w:rFonts w:ascii="Arial" w:eastAsia="Times" w:hAnsi="Arial" w:cs="Times New Roman"/>
      <w:sz w:val="20"/>
      <w:szCs w:val="20"/>
      <w:lang w:val="en-US" w:eastAsia="de-DE"/>
    </w:rPr>
  </w:style>
  <w:style w:type="paragraph" w:styleId="TOC1">
    <w:name w:val="toc 1"/>
    <w:basedOn w:val="Normal"/>
    <w:next w:val="Normal"/>
    <w:autoRedefine/>
    <w:uiPriority w:val="39"/>
    <w:rsid w:val="00AD4DBF"/>
    <w:pPr>
      <w:tabs>
        <w:tab w:val="left" w:pos="600"/>
        <w:tab w:val="right" w:leader="dot" w:pos="9628"/>
      </w:tabs>
      <w:suppressAutoHyphens/>
      <w:spacing w:before="240" w:after="120" w:line="240" w:lineRule="auto"/>
    </w:pPr>
    <w:rPr>
      <w:rFonts w:eastAsia="Times" w:cs="Arial"/>
      <w:b/>
      <w:bCs/>
      <w:sz w:val="28"/>
      <w:lang w:val="en-US" w:eastAsia="de-DE"/>
    </w:rPr>
  </w:style>
  <w:style w:type="paragraph" w:styleId="TOC2">
    <w:name w:val="toc 2"/>
    <w:basedOn w:val="Normal"/>
    <w:next w:val="Normal"/>
    <w:autoRedefine/>
    <w:uiPriority w:val="39"/>
    <w:rsid w:val="00AD4DBF"/>
    <w:pPr>
      <w:suppressAutoHyphens/>
      <w:spacing w:before="120" w:after="0" w:line="240" w:lineRule="auto"/>
      <w:ind w:left="200"/>
    </w:pPr>
    <w:rPr>
      <w:rFonts w:ascii="Arial" w:eastAsia="Times" w:hAnsi="Arial" w:cs="Times New Roman"/>
      <w:iCs/>
      <w:sz w:val="20"/>
      <w:szCs w:val="20"/>
      <w:lang w:val="en-US" w:eastAsia="de-DE"/>
    </w:rPr>
  </w:style>
  <w:style w:type="paragraph" w:styleId="NoSpacing">
    <w:name w:val="No Spacing"/>
    <w:uiPriority w:val="1"/>
    <w:qFormat/>
    <w:rsid w:val="00AD4DBF"/>
    <w:pPr>
      <w:spacing w:after="0" w:line="240" w:lineRule="auto"/>
    </w:pPr>
    <w:rPr>
      <w:lang w:val="en-US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D4DBF"/>
    <w:rPr>
      <w:b/>
      <w:bCs/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D4DBF"/>
    <w:rPr>
      <w:b/>
      <w:bCs/>
    </w:rPr>
  </w:style>
  <w:style w:type="paragraph" w:customStyle="1" w:styleId="Heading1Temp">
    <w:name w:val="Heading_1_Temp"/>
    <w:basedOn w:val="Heading1"/>
    <w:link w:val="Heading1TempChar"/>
    <w:qFormat/>
    <w:rsid w:val="00AD4DBF"/>
    <w:pPr>
      <w:numPr>
        <w:numId w:val="5"/>
      </w:numPr>
    </w:pPr>
    <w:rPr>
      <w:b w:val="0"/>
      <w:sz w:val="24"/>
    </w:rPr>
  </w:style>
  <w:style w:type="character" w:customStyle="1" w:styleId="Heading1TempChar">
    <w:name w:val="Heading_1_Temp Char"/>
    <w:basedOn w:val="Heading1Char"/>
    <w:link w:val="Heading1Temp"/>
    <w:rsid w:val="00AD4DBF"/>
    <w:rPr>
      <w:rFonts w:eastAsiaTheme="majorEastAsia" w:cstheme="majorBidi"/>
      <w:b w:val="0"/>
      <w:sz w:val="24"/>
      <w:szCs w:val="32"/>
      <w:lang w:val="en-US"/>
    </w:rPr>
  </w:style>
  <w:style w:type="paragraph" w:styleId="BodyText3">
    <w:name w:val="Body Text 3"/>
    <w:basedOn w:val="Normal"/>
    <w:link w:val="BodyText3Char"/>
    <w:rsid w:val="00AD4DBF"/>
    <w:pPr>
      <w:spacing w:after="120" w:line="240" w:lineRule="auto"/>
    </w:pPr>
    <w:rPr>
      <w:rFonts w:ascii="Arial" w:eastAsia="Times New Roman" w:hAnsi="Arial" w:cs="Arial"/>
      <w:bCs/>
      <w:sz w:val="16"/>
      <w:szCs w:val="16"/>
      <w:lang w:val="en-GB"/>
    </w:rPr>
  </w:style>
  <w:style w:type="character" w:customStyle="1" w:styleId="BodyText3Char">
    <w:name w:val="Body Text 3 Char"/>
    <w:basedOn w:val="DefaultParagraphFont"/>
    <w:link w:val="BodyText3"/>
    <w:rsid w:val="00AD4DBF"/>
    <w:rPr>
      <w:rFonts w:ascii="Arial" w:eastAsia="Times New Roman" w:hAnsi="Arial" w:cs="Arial"/>
      <w:bCs/>
      <w:sz w:val="16"/>
      <w:szCs w:val="16"/>
      <w:lang w:val="en-GB"/>
    </w:rPr>
  </w:style>
  <w:style w:type="paragraph" w:styleId="ListBullet">
    <w:name w:val="List Bullet"/>
    <w:basedOn w:val="Normal"/>
    <w:link w:val="ListBulletChar"/>
    <w:rsid w:val="00AD4DBF"/>
    <w:pPr>
      <w:numPr>
        <w:numId w:val="7"/>
      </w:numPr>
      <w:tabs>
        <w:tab w:val="clear" w:pos="360"/>
        <w:tab w:val="left" w:pos="1276"/>
      </w:tabs>
      <w:spacing w:after="0" w:line="240" w:lineRule="auto"/>
      <w:ind w:left="1276"/>
    </w:pPr>
    <w:rPr>
      <w:rFonts w:ascii="Arial" w:eastAsia="Times New Roman" w:hAnsi="Arial" w:cs="Arial"/>
      <w:bCs/>
      <w:szCs w:val="32"/>
      <w:lang w:val="en-GB"/>
    </w:rPr>
  </w:style>
  <w:style w:type="character" w:customStyle="1" w:styleId="ListBulletChar">
    <w:name w:val="List Bullet Char"/>
    <w:basedOn w:val="DefaultParagraphFont"/>
    <w:link w:val="ListBullet"/>
    <w:rsid w:val="00AD4DBF"/>
    <w:rPr>
      <w:rFonts w:ascii="Arial" w:eastAsia="Times New Roman" w:hAnsi="Arial" w:cs="Arial"/>
      <w:bCs/>
      <w:szCs w:val="32"/>
      <w:lang w:val="en-GB"/>
    </w:rPr>
  </w:style>
  <w:style w:type="paragraph" w:customStyle="1" w:styleId="Default">
    <w:name w:val="Default"/>
    <w:rsid w:val="00AD4DB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ListBullet2">
    <w:name w:val="List Bullet 2"/>
    <w:basedOn w:val="Normal"/>
    <w:rsid w:val="00AD4DBF"/>
    <w:pPr>
      <w:numPr>
        <w:numId w:val="8"/>
      </w:numPr>
      <w:spacing w:after="0" w:line="240" w:lineRule="auto"/>
      <w:contextualSpacing/>
    </w:pPr>
    <w:rPr>
      <w:rFonts w:ascii="Arial" w:eastAsia="Times New Roman" w:hAnsi="Arial" w:cs="Arial"/>
      <w:bCs/>
      <w:szCs w:val="32"/>
      <w:lang w:val="en-GB"/>
    </w:rPr>
  </w:style>
  <w:style w:type="paragraph" w:customStyle="1" w:styleId="Frontpagelarger">
    <w:name w:val="Front page larger"/>
    <w:basedOn w:val="Normal"/>
    <w:link w:val="FrontpagelargerChar"/>
    <w:rsid w:val="00AD4DBF"/>
    <w:pPr>
      <w:spacing w:after="0" w:line="240" w:lineRule="auto"/>
    </w:pPr>
    <w:rPr>
      <w:rFonts w:ascii="Arial" w:eastAsia="Times New Roman" w:hAnsi="Arial" w:cs="Times New Roman"/>
      <w:b/>
      <w:sz w:val="24"/>
      <w:szCs w:val="20"/>
      <w:lang w:val="en-GB"/>
    </w:rPr>
  </w:style>
  <w:style w:type="character" w:customStyle="1" w:styleId="FrontpagelargerChar">
    <w:name w:val="Front page larger Char"/>
    <w:basedOn w:val="DefaultParagraphFont"/>
    <w:link w:val="Frontpagelarger"/>
    <w:rsid w:val="00AD4DBF"/>
    <w:rPr>
      <w:rFonts w:ascii="Arial" w:eastAsia="Times New Roman" w:hAnsi="Arial" w:cs="Times New Roman"/>
      <w:b/>
      <w:sz w:val="24"/>
      <w:szCs w:val="20"/>
      <w:lang w:val="en-GB"/>
    </w:rPr>
  </w:style>
  <w:style w:type="paragraph" w:customStyle="1" w:styleId="Style2">
    <w:name w:val="Style2"/>
    <w:basedOn w:val="Heading2"/>
    <w:link w:val="Style2Char"/>
    <w:qFormat/>
    <w:rsid w:val="00AD4DBF"/>
    <w:pPr>
      <w:numPr>
        <w:ilvl w:val="1"/>
      </w:numPr>
      <w:ind w:left="510" w:hanging="510"/>
    </w:pPr>
  </w:style>
  <w:style w:type="character" w:customStyle="1" w:styleId="Style2Char">
    <w:name w:val="Style2 Char"/>
    <w:basedOn w:val="Heading2Char"/>
    <w:link w:val="Style2"/>
    <w:rsid w:val="00AD4DBF"/>
    <w:rPr>
      <w:rFonts w:eastAsiaTheme="majorEastAsia" w:cstheme="majorBidi"/>
      <w:b/>
      <w:color w:val="000000" w:themeColor="text1"/>
      <w:sz w:val="26"/>
      <w:szCs w:val="26"/>
      <w:lang w:val="en-US"/>
    </w:rPr>
  </w:style>
  <w:style w:type="paragraph" w:customStyle="1" w:styleId="Style3">
    <w:name w:val="Style3"/>
    <w:basedOn w:val="ListParagraph"/>
    <w:link w:val="Style3Char"/>
    <w:qFormat/>
    <w:rsid w:val="00AD4DBF"/>
    <w:pPr>
      <w:ind w:left="510" w:hanging="510"/>
    </w:pPr>
  </w:style>
  <w:style w:type="character" w:customStyle="1" w:styleId="Style3Char">
    <w:name w:val="Style3 Char"/>
    <w:basedOn w:val="ListParagraphChar"/>
    <w:link w:val="Style3"/>
    <w:rsid w:val="00AD4DBF"/>
    <w:rPr>
      <w:lang w:val="en-US"/>
    </w:rPr>
  </w:style>
  <w:style w:type="paragraph" w:styleId="TOC4">
    <w:name w:val="toc 4"/>
    <w:basedOn w:val="Normal"/>
    <w:next w:val="Normal"/>
    <w:autoRedefine/>
    <w:uiPriority w:val="39"/>
    <w:unhideWhenUsed/>
    <w:rsid w:val="00AD4DBF"/>
    <w:pPr>
      <w:spacing w:after="100"/>
      <w:ind w:left="660"/>
    </w:pPr>
    <w:rPr>
      <w:rFonts w:eastAsiaTheme="minorEastAsia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D4DBF"/>
    <w:pPr>
      <w:spacing w:after="100"/>
      <w:ind w:left="880"/>
    </w:pPr>
    <w:rPr>
      <w:rFonts w:eastAsiaTheme="minorEastAsia"/>
      <w:lang w:val="en-US"/>
    </w:rPr>
  </w:style>
  <w:style w:type="paragraph" w:styleId="TOC6">
    <w:name w:val="toc 6"/>
    <w:basedOn w:val="Normal"/>
    <w:next w:val="Normal"/>
    <w:autoRedefine/>
    <w:uiPriority w:val="39"/>
    <w:unhideWhenUsed/>
    <w:rsid w:val="00AD4DBF"/>
    <w:pPr>
      <w:spacing w:after="100"/>
      <w:ind w:left="1100"/>
    </w:pPr>
    <w:rPr>
      <w:rFonts w:eastAsiaTheme="minorEastAsia"/>
      <w:lang w:val="en-US"/>
    </w:rPr>
  </w:style>
  <w:style w:type="paragraph" w:styleId="TOC7">
    <w:name w:val="toc 7"/>
    <w:basedOn w:val="Normal"/>
    <w:next w:val="Normal"/>
    <w:autoRedefine/>
    <w:uiPriority w:val="39"/>
    <w:unhideWhenUsed/>
    <w:rsid w:val="00AD4DBF"/>
    <w:pPr>
      <w:spacing w:after="100"/>
      <w:ind w:left="1320"/>
    </w:pPr>
    <w:rPr>
      <w:rFonts w:eastAsiaTheme="minorEastAsia"/>
      <w:lang w:val="en-US"/>
    </w:rPr>
  </w:style>
  <w:style w:type="paragraph" w:styleId="TOC8">
    <w:name w:val="toc 8"/>
    <w:basedOn w:val="Normal"/>
    <w:next w:val="Normal"/>
    <w:autoRedefine/>
    <w:uiPriority w:val="39"/>
    <w:unhideWhenUsed/>
    <w:rsid w:val="00AD4DBF"/>
    <w:pPr>
      <w:spacing w:after="100"/>
      <w:ind w:left="1540"/>
    </w:pPr>
    <w:rPr>
      <w:rFonts w:eastAsiaTheme="minorEastAsia"/>
      <w:lang w:val="en-US"/>
    </w:rPr>
  </w:style>
  <w:style w:type="paragraph" w:styleId="TOC9">
    <w:name w:val="toc 9"/>
    <w:basedOn w:val="Normal"/>
    <w:next w:val="Normal"/>
    <w:autoRedefine/>
    <w:uiPriority w:val="39"/>
    <w:unhideWhenUsed/>
    <w:rsid w:val="00AD4DBF"/>
    <w:pPr>
      <w:spacing w:after="100"/>
      <w:ind w:left="1760"/>
    </w:pPr>
    <w:rPr>
      <w:rFonts w:eastAsiaTheme="minorEastAsia"/>
      <w:lang w:val="en-US"/>
    </w:rPr>
  </w:style>
  <w:style w:type="paragraph" w:styleId="TableofFigures">
    <w:name w:val="table of figures"/>
    <w:basedOn w:val="Normal"/>
    <w:next w:val="Normal"/>
    <w:uiPriority w:val="99"/>
    <w:unhideWhenUsed/>
    <w:rsid w:val="00AD4DBF"/>
    <w:pPr>
      <w:spacing w:after="0"/>
    </w:pPr>
    <w:rPr>
      <w:lang w:val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AD4DBF"/>
    <w:pPr>
      <w:ind w:left="0" w:firstLine="0"/>
      <w:jc w:val="left"/>
      <w:outlineLvl w:val="9"/>
    </w:pPr>
    <w:rPr>
      <w:rFonts w:asciiTheme="majorHAnsi" w:hAnsiTheme="majorHAnsi"/>
      <w:b w:val="0"/>
      <w:color w:val="2E74B5" w:themeColor="accent1" w:themeShade="BF"/>
    </w:rPr>
  </w:style>
  <w:style w:type="paragraph" w:customStyle="1" w:styleId="xmsolistparagraph">
    <w:name w:val="x_msolistparagraph"/>
    <w:basedOn w:val="Normal"/>
    <w:rsid w:val="00AD4DB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PageNumber">
    <w:name w:val="page number"/>
    <w:basedOn w:val="DefaultParagraphFont"/>
    <w:rsid w:val="00AD4DBF"/>
  </w:style>
  <w:style w:type="character" w:customStyle="1" w:styleId="normaltextrun">
    <w:name w:val="normaltextrun"/>
    <w:basedOn w:val="DefaultParagraphFont"/>
    <w:rsid w:val="00AD4DBF"/>
  </w:style>
  <w:style w:type="character" w:customStyle="1" w:styleId="eop">
    <w:name w:val="eop"/>
    <w:basedOn w:val="DefaultParagraphFont"/>
    <w:rsid w:val="00AD4DBF"/>
  </w:style>
  <w:style w:type="paragraph" w:customStyle="1" w:styleId="paragraph">
    <w:name w:val="paragraph"/>
    <w:basedOn w:val="Normal"/>
    <w:rsid w:val="00AD4DB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ui-provider">
    <w:name w:val="ui-provider"/>
    <w:basedOn w:val="DefaultParagraphFont"/>
    <w:rsid w:val="00AD4DB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6528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96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7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8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57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34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44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3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31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36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9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0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86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069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96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1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21</Pages>
  <Words>7290</Words>
  <Characters>41553</Characters>
  <Application>Microsoft Office Word</Application>
  <DocSecurity>0</DocSecurity>
  <Lines>346</Lines>
  <Paragraphs>97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RATNESWAR SAHOO [ TMCV, Power System Engineering, Pune ]</dc:creator>
  <cp:keywords/>
  <dc:description/>
  <cp:lastModifiedBy>RATNESWAR SAHOO [ TMCV, Power System Engineering, Pune ]</cp:lastModifiedBy>
  <cp:revision>1</cp:revision>
  <dcterms:created xsi:type="dcterms:W3CDTF">2026-08-10T04:42:00Z</dcterms:created>
  <dcterms:modified xsi:type="dcterms:W3CDTF">2026-08-11T12:47:00Z</dcterms:modified>
</cp:coreProperties>
</file>