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We will have two kinds of users in this software: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As management user</w:t>
      </w:r>
      <w:r w:rsidDel="00000000" w:rsidR="00000000" w:rsidRPr="00000000">
        <w:rPr>
          <w:rtl w:val="0"/>
        </w:rPr>
        <w:t xml:space="preserve">, I should be able to: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Create, Read, Update and Delete (CRUD) Members in Society.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Monthly maintenance amount.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room tenants data.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monthly paid &amp; unpaid tenants.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warning email with payment linkl for non payment of maintenance at a certain date by clicking a button / Cron Job.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sending of payment link via email via clicking button or Cron Job.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for every payment recieved.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Login, Logout, Reset password by email.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As tenant user</w:t>
      </w:r>
      <w:r w:rsidDel="00000000" w:rsidR="00000000" w:rsidRPr="00000000">
        <w:rPr>
          <w:rtl w:val="0"/>
        </w:rPr>
        <w:t xml:space="preserve">, I should be able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past Transactions.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outstanding amount or a part of it via payment link sent to me via email or by clicking pay now button in dashboard.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Login, Logout and Reset password by email.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Other Services</w:t>
      </w:r>
      <w:r w:rsidDel="00000000" w:rsidR="00000000" w:rsidRPr="00000000">
        <w:rPr>
          <w:rtl w:val="0"/>
        </w:rPr>
        <w:t xml:space="preserve"> which will be configured: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Razorpay / Cashfree/ Instamojo payment gateway.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SMS/Email API for notifications.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Pricing: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Rs. 15,000 → Payment Slabs =&gt; 50% before starting | 50% after completion.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does not include any server, domain and API costs which we may or may not need.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