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3A1C"/>
          <w:sz w:val="56"/>
          <w:szCs w:val="56"/>
        </w:rPr>
        <w:t xml:space="preserve">SMART SHOE WEARABLE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4-Layer Carrier PCB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Design Reference Document  —  Revision A</w:t>
      </w:r>
    </w:p>
    <w:p>
      <w:pPr>
        <w:spacing w:after="80"/>
      </w:pPr>
      <w:r>
        <w:t xml:space="preserve"/>
      </w:r>
    </w:p>
    <w:tbl>
      <w:tblPr>
        <w:tblW w:type="dxa" w:w="72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MADEPLUS-PCB-001-RevA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Board Dimensions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mm × 40 mm × 1.6 mm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 Count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 (L1 Signal  /  L2 GND  /  L3 Power  /  L4 Signal)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Modules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PowerBoost 500C  +  ESP32-S3 Zero  +  GY-86 IMU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USB-C Port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edge  —  native (ESP32 module, no PCB slot)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Micro-USB Port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edge  —  native (PowerBoost module, no PCB slot)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Battery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3.7V 300mAh LiPo  via  JST PH 2.0mm  at  RIGHT edge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Finish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ENIG  —  Green solder mask  —  White silkscreen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5, 2026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Ratneswar Roychowdhury  —  MADEPLUS INC</w:t>
            </w:r>
          </w:p>
        </w:tc>
      </w:tr>
      <w:tr>
        <w:tc>
          <w:tcPr>
            <w:tcW w:type="dxa" w:w="2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Released for Fabrication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MADEPLUS INC  |  Parole, Maryland  |  Confidential</w:t>
      </w:r>
    </w:p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1.  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the complete design specification for the 4-Layer Carrier PCB developed as part of the Smart Shoe Gait Analysis Platform. The carrier PCB integrates three modules — the Adafruit PowerBoost 500C, the Waveshare ESP32-S3 Zero, and the GY-86 10-DOF IMU — through a dual-sided socket architecture. All inter-module connections, power distribution, and passive components are pre-routed on the carrier, requiring no hand wiring after module installation.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key design goal is natural USB connector access: the ESP32-S3 Zero socket is oriented portrait so its USB-C port reaches the top PCB edge natively, and the PowerBoost 500C socket is oriented landscape so its Micro-USB port reaches the left PCB edge natively. No edge slot cutouts are required in the PCB outline.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 Module Summary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Microcontroller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Waveshare ESP32-S3 Zero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— L1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USB-C, BLE, I²C</w:t>
            </w:r>
          </w:p>
        </w:tc>
        <w:tc>
          <w:tcPr>
            <w:tcW w:type="dxa" w:w="3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 → AMS1117 LDO → 3.3V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IMU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 (MPU6050 + HMC5883L + MS5611)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— L1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I²C  0x68 / 0x1E / 0x77</w:t>
            </w:r>
          </w:p>
        </w:tc>
        <w:tc>
          <w:tcPr>
            <w:tcW w:type="dxa" w:w="3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from ESP32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Adafruit PowerBoost 500C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— L4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Micro-USB (charger)</w:t>
            </w:r>
          </w:p>
        </w:tc>
        <w:tc>
          <w:tcPr>
            <w:tcW w:type="dxa" w:w="3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3.7V LiPo → 5.2V boost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YTKavq 3.7V 300mAh JST PH 2.0mm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(JST J1)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PH 2.0mm</w:t>
            </w:r>
          </w:p>
        </w:tc>
        <w:tc>
          <w:tcPr>
            <w:tcW w:type="dxa" w:w="3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3.7V LiPo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2.  PCB Layout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 Top Face (L1)  —  ESP32-S3 Zero &amp; GY-86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top face carries the ESP32-S3 Zero in portrait orientation (USB-C at top edge), the GY-86 IMU module, I²C signal traces, 3.3V power traces, and all top-side passive components.</w:t>
      </w:r>
    </w:p>
    <w:p>
      <w:pPr>
        <w:spacing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96012000" cy="6734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0" cy="673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 — PCB Top Face (L1): ESP32-S3 Zero socket (portrait, USB-C at top edge) · GY-86 IMU · I²C traces · 3V3 distribution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 Bottom Face (L4)  —  PowerBoost 500C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bottom face carries the PowerBoost 500C in landscape orientation (Micro-USB at left edge), the LBO voltage divider, power enable switch, battery connector, and bulk decoupling capacitors.</w:t>
      </w:r>
    </w:p>
    <w:p>
      <w:pPr>
        <w:spacing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96012000" cy="6634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0" cy="663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 — PCB Bottom Face (L4): PowerBoost 500C socket (landscape, µUSB at left edge) · JST battery · LBO divider · SW1</w:t>
      </w:r>
    </w:p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3.  Layer Stack-Up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board uses a standard 4-layer FR4 stack. L2 provides a continuous GND plane that shields the IMU on L1 from the switching converter on L4. L3 carries 5V and 3.3V power islands with a 1 mm isolation gap between them.</w:t>
      </w:r>
    </w:p>
    <w:p>
      <w:pPr>
        <w:spacing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81610200" cy="4785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10200" cy="478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 — 4-Layer Stack-Up: 1.6 mm FR4  ·  1 oz copper all layers  ·  ENIG finish</w:t>
      </w:r>
    </w:p>
    <w:p>
      <w:pPr>
        <w:spacing w:after="80"/>
      </w:pPr>
      <w:r>
        <w:t xml:space="preserve"/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800"/>
        <w:gridCol w:w="1000"/>
        <w:gridCol w:w="5400"/>
      </w:tblGrid>
      <w:tr>
        <w:trPr>
          <w:tblHeader/>
        </w:trPr>
        <w:tc>
          <w:tcPr>
            <w:tcW w:type="dxa" w:w="1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 Weight</w:t>
            </w:r>
          </w:p>
        </w:tc>
        <w:tc>
          <w:tcPr>
            <w:tcW w:type="dxa" w:w="1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Thickness</w:t>
            </w:r>
          </w:p>
        </w:tc>
        <w:tc>
          <w:tcPr>
            <w:tcW w:type="dxa" w:w="5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— F.Cu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Top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oz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µm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ESP32-S3 Zero + GY-86 sockets · I²C · 3V3 distribution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Prepreg 7628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Dielectric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 mm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Between L1 and L2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— In1.Cu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 Plane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oz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µm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 copper flood · full board extent · EMI shield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FR4 Core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Substrate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 mm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core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— In2.Cu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Plane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oz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µm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 island (left) + 3V3 island (right) · 1 mm gap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Prepreg 7628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Dielectric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 mm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Between L3 and L4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— B.Cu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Bottom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oz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µm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PowerBoost 500C socket · LBO divider · JST traces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1.60 mm</w:t>
            </w:r>
          </w:p>
        </w:tc>
        <w:tc>
          <w:tcPr>
            <w:tcW w:type="dxa" w:w="5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4.  System Connections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block diagram below shows all inter-module connections including power, I²C, status signals, and USB paths. The LiPo battery connects to the PowerBoost 500C which boosts to 5.2V; the ESP32-S3 onboard AMS1117 LDO regulates this to 3.3V for the GY-86 IMU.</w:t>
      </w:r>
    </w:p>
    <w:p>
      <w:pPr>
        <w:spacing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96012000" cy="6431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0" cy="643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 — System Connection Diagram: Power, I²C, USB, LBO signal, and battery paths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 Power Net Routing</w:t>
      </w:r>
    </w:p>
    <w:tbl>
      <w:tblPr>
        <w:tblW w:type="dxa" w:w="8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400"/>
        <w:gridCol w:w="12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W w:type="dxa" w:w="2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Layers</w:t>
            </w:r>
          </w:p>
        </w:tc>
        <w:tc>
          <w:tcPr>
            <w:tcW w:type="dxa" w:w="1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Trace Width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+5V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PowerBoost 500C 5V pin (L4)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→ L3 island → ESP32 5V (L1)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+ L3 + L1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 mm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ESP32-S3 3V3 pin (L1)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→ L3 island → GY-86 VCC (L1)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+ L3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 mm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module GND pins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solid copper plane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VBAT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J1 pin 1 (+)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PowerBoost BAT pin (L4)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mm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 Signal Net Routing</w:t>
      </w:r>
    </w:p>
    <w:tbl>
      <w:tblPr>
        <w:tblW w:type="dxa" w:w="8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800"/>
        <w:gridCol w:w="9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W w:type="dxa" w:w="15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9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I2C_SDA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GPIO8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 SDA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 mm</w:t>
            </w:r>
          </w:p>
        </w:tc>
        <w:tc>
          <w:tcPr>
            <w:tcW w:type="dxa" w:w="2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4.7kΩ pull-up to 3V3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I2C_SCL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GPIO9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 SCL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 mm</w:t>
            </w:r>
          </w:p>
        </w:tc>
        <w:tc>
          <w:tcPr>
            <w:tcW w:type="dxa" w:w="2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4.7kΩ pull-up to 3V3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MAG_DRDY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 DRDY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GPIO4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 mm</w:t>
            </w:r>
          </w:p>
        </w:tc>
        <w:tc>
          <w:tcPr>
            <w:tcW w:type="dxa" w:w="2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HMC5883L data-ready interrupt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LBO_DIV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PowerBoost LBO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GPIO5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L4→via→L1</w:t>
            </w:r>
          </w:p>
        </w:tc>
        <w:tc>
          <w:tcPr>
            <w:tcW w:type="dxa" w:w="9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 mm</w:t>
            </w:r>
          </w:p>
        </w:tc>
        <w:tc>
          <w:tcPr>
            <w:tcW w:type="dxa" w:w="2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R1/R2 divider — MANDATORY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PWR_EN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PowerBoost EN</w:t>
            </w:r>
          </w:p>
        </w:tc>
        <w:tc>
          <w:tcPr>
            <w:tcW w:type="dxa" w:w="1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SW1 → GND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9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 mm</w:t>
            </w:r>
          </w:p>
        </w:tc>
        <w:tc>
          <w:tcPr>
            <w:tcW w:type="dxa" w:w="2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= boost ON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5.  Connector Specifications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three external connectors are accessible from the board edges. The two USB connectors are on the modules themselves — no PCB edge slots are machined. Correct module socket orientation ensures natural edge accessibility.</w:t>
      </w:r>
    </w:p>
    <w:p>
      <w:pPr>
        <w:spacing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96012000" cy="4734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0" cy="473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 — Connector Detail: USB-C (top edge) · Micro-USB (left edge) · JST PH 2.0mm (right edge) with pin assignments</w:t>
      </w:r>
    </w:p>
    <w:p>
      <w:pPr>
        <w:spacing w:after="80"/>
      </w:pPr>
      <w:r>
        <w:t xml:space="preserve"/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22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Method</w:t>
            </w:r>
          </w:p>
        </w:tc>
        <w:tc>
          <w:tcPr>
            <w:tcW w:type="dxa" w:w="3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Type-C (on ESP32 module)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edge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overhang — no PCB slot</w:t>
            </w:r>
          </w:p>
        </w:tc>
        <w:tc>
          <w:tcPr>
            <w:tcW w:type="dxa" w:w="3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flash / debug / OTG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Micro-USB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Micro-B (on PB module)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edge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flush at edge — no slot</w:t>
            </w:r>
          </w:p>
        </w:tc>
        <w:tc>
          <w:tcPr>
            <w:tcW w:type="dxa" w:w="3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LiPo charging only (500mA)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J1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PH 2-pin 2.0mm (carrier)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edge</w:t>
            </w:r>
          </w:p>
        </w:tc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 receptacle on carrier PCB</w:t>
            </w:r>
          </w:p>
        </w:tc>
        <w:tc>
          <w:tcPr>
            <w:tcW w:type="dxa" w:w="3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3.7V LiPo battery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71C1C" w:sz="6"/>
          <w:left w:val="thick" w:color="B71C1C" w:sz="16"/>
          <w:bottom w:val="single" w:color="B71C1C" w:sz="6"/>
          <w:right w:val="single" w:color="B71C1C" w:sz="6"/>
        </w:pBdr>
        <w:shd w:fill="FFF8F8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⚠  JST PH 2.0mm Polarity</w:t>
      </w:r>
    </w:p>
    <w:p>
      <w:pPr>
        <w:pBdr>
          <w:left w:val="thick" w:color="B71C1C" w:sz="16"/>
          <w:bottom w:val="single" w:color="B71C1C" w:sz="6"/>
          <w:right w:val="single" w:color="B71C1C" w:sz="6"/>
        </w:pBdr>
        <w:shd w:fill="FFF8F8" w:val="clear"/>
        <w:spacing w:after="160"/>
        <w:ind w:left="2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JST PH 2.0mm connector is NOT keyed for polarity. Always verify RED wire = Pin 1 (+) and BLACK wire = Pin 2 (−) before inserting the battery. Reversed polarity permanently damages the PowerBoost 500C and may cause battery fire.</w:t>
      </w:r>
    </w:p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6.  Passive Components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carrier PCB includes 11 passive components serving decoupling, filtering, protection, and switching functions. All SMD components are 0402/0603/0805 standard packages for reflow assembly.</w:t>
      </w:r>
    </w:p>
    <w:p>
      <w:pPr>
        <w:spacing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96012000" cy="6431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0" cy="643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6 — Passive Components Reference: values, packages, placement layers, and functional notes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 Bill of Materials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200"/>
        <w:gridCol w:w="500"/>
        <w:gridCol w:w="800"/>
        <w:gridCol w:w="4100"/>
      </w:tblGrid>
      <w:tr>
        <w:trPr>
          <w:tblHeader/>
        </w:trPr>
        <w:tc>
          <w:tcPr>
            <w:tcW w:type="dxa" w:w="6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16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5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1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Notes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LBO divider upper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100kΩ 1%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0603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Bot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 — see §7.1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LBO divider lower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150kΩ 1%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0603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Bot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 — see §7.1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I²C SDA pull-up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0603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GY-86 onboard pull-ups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I²C SCL pull-up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0603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§7.2 for value selection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 bulk decoupling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100µF 10V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D8 Electrolytic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Bot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Observe polarity (+)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 bulk decoupling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10µF 6.3V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0805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ESP32 3V3 via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 HF decoupling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X7R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ESP32 3V3 supply pin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 VCC decouple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X7R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1mm of GY-86 VCC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 GND decouple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X7R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1mm of GY-86 GND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 EMI ferrite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600Ω@100MHz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0603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Top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Blocks 700kHz switching noise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SW1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enable switch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SPDT Slide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Bot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= Boost 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Battery connector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JST PH 2.0mm</w:t>
            </w:r>
          </w:p>
        </w:tc>
        <w:tc>
          <w:tcPr>
            <w:tcW w:type="dxa" w:w="1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2-pin SMD</w:t>
            </w:r>
          </w:p>
        </w:tc>
        <w:tc>
          <w:tcPr>
            <w:tcW w:type="dxa" w:w="5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Bot</w:t>
            </w:r>
          </w:p>
        </w:tc>
        <w:tc>
          <w:tcPr>
            <w:tcW w:type="dxa" w:w="41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edge · polarity marked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7.  Critical Design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 LBO Voltage Divider  —  MANDATORY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PowerBoost 500C LBO pin is internally pulled to VBAT, which ranges from 3.0V (discharged) to 4.2V (fully charged). The ESP32-S3 GPIO absolute maximum input is 3.6V. Without R1/R2, a full battery exceeds this limit and permanently damages the GPIO.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Divider math: V_GPIO5 = VBAT × R2 / (R1 + R2) = 4.2V × 150k / 250k = 2.52V  ✓  (safe for 3.3V logic)</w:t>
      </w:r>
    </w:p>
    <w:p>
      <w:pPr>
        <w:pBdr>
          <w:top w:val="single" w:color="B71C1C" w:sz="6"/>
          <w:left w:val="thick" w:color="B71C1C" w:sz="16"/>
          <w:bottom w:val="single" w:color="B71C1C" w:sz="6"/>
          <w:right w:val="single" w:color="B71C1C" w:sz="6"/>
        </w:pBdr>
        <w:shd w:fill="FFF8F8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⚠  Do NOT omit R1 and R2</w:t>
      </w:r>
    </w:p>
    <w:p>
      <w:pPr>
        <w:pBdr>
          <w:left w:val="thick" w:color="B71C1C" w:sz="16"/>
          <w:bottom w:val="single" w:color="B71C1C" w:sz="6"/>
          <w:right w:val="single" w:color="B71C1C" w:sz="6"/>
        </w:pBdr>
        <w:shd w:fill="FFF8F8" w:val="clear"/>
        <w:spacing w:after="160"/>
        <w:ind w:left="2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Connecting LBO directly to ESP32-S3 GPIO5 without the divider will destroy the pin on first full charge. These resistors must be populated before any power-on.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 I²C Pull-up Selection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GY-86 may already carry pull-up resistors on SDA and SCL. Inspect the module before soldering R3/R4: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GY-86 onboard pull-ups</w:t>
            </w:r>
          </w:p>
        </w:tc>
        <w:tc>
          <w:tcPr>
            <w:tcW w:type="dxa" w:w="2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R3/R4 on carrier</w:t>
            </w:r>
          </w:p>
        </w:tc>
        <w:tc>
          <w:tcPr>
            <w:tcW w:type="dxa" w:w="1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Effective pull-up</w:t>
            </w:r>
          </w:p>
        </w:tc>
        <w:tc>
          <w:tcPr>
            <w:tcW w:type="dxa" w:w="3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I²C speed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</w:t>
            </w:r>
          </w:p>
        </w:tc>
        <w:tc>
          <w:tcPr>
            <w:tcW w:type="dxa" w:w="3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400kHz Fast Mode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</w:t>
            </w:r>
          </w:p>
        </w:tc>
        <w:tc>
          <w:tcPr>
            <w:tcW w:type="dxa" w:w="2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10kΩ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3.2kΩ</w:t>
            </w:r>
          </w:p>
        </w:tc>
        <w:tc>
          <w:tcPr>
            <w:tcW w:type="dxa" w:w="3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400kHz Fast Mode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10kΩ</w:t>
            </w:r>
          </w:p>
        </w:tc>
        <w:tc>
          <w:tcPr>
            <w:tcW w:type="dxa" w:w="2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10kΩ</w:t>
            </w:r>
          </w:p>
        </w:tc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5.0kΩ</w:t>
            </w:r>
          </w:p>
        </w:tc>
        <w:tc>
          <w:tcPr>
            <w:tcW w:type="dxa" w:w="3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100kHz Standard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7.3  ESP32-S3 RF Antenna Keepout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ESP32-S3 Zero ceramic antenna is on the right end of the module. A 5mm copper-free keepout is maintained around this area in the L2 GND plane. The GY-86 is placed ≥20mm from the PowerBoost switching inductor.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7.4  Module Orientation</w:t>
      </w:r>
    </w:p>
    <w:p>
      <w:pPr>
        <w:pBdr>
          <w:top w:val="single" w:color="1565C0" w:sz="6"/>
          <w:left w:val="thick" w:color="1565C0" w:sz="16"/>
          <w:bottom w:val="single" w:color="1565C0" w:sz="6"/>
          <w:right w:val="single" w:color="1565C0" w:sz="6"/>
        </w:pBdr>
        <w:shd w:fill="F0F4FF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Assembly Critical</w:t>
      </w:r>
    </w:p>
    <w:p>
      <w:pPr>
        <w:pBdr>
          <w:left w:val="thick" w:color="1565C0" w:sz="16"/>
          <w:bottom w:val="single" w:color="1565C0" w:sz="6"/>
          <w:right w:val="single" w:color="1565C0" w:sz="6"/>
        </w:pBdr>
        <w:shd w:fill="F0F4FF" w:val="clear"/>
        <w:spacing w:after="160"/>
        <w:ind w:left="2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ESP32-S3 Zero: install PORTRAIT with USB-C end toward TOP board edge. PowerBoost 500C: install LANDSCAPE with Micro-USB end toward LEFT board edge. Wrong orientation misaligns USB ports with the board edge. Silkscreen arrows indicate correct direction.</w:t>
      </w:r>
    </w:p>
    <w:tbl>
      <w:tblPr>
        <w:tblW w:type="dxa" w:w="8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1000"/>
      </w:tblGrid>
      <w:tr>
        <w:trPr>
          <w:tblHeader/>
        </w:trPr>
        <w:tc>
          <w:tcPr>
            <w:tcW w:type="dxa" w:w="1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Socket Orientation</w:t>
            </w:r>
          </w:p>
        </w:tc>
        <w:tc>
          <w:tcPr>
            <w:tcW w:type="dxa" w:w="3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 Rows</w:t>
            </w:r>
          </w:p>
        </w:tc>
        <w:tc>
          <w:tcPr>
            <w:tcW w:type="dxa" w:w="1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USB Port Faces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ESP32-S3 Zero</w:t>
            </w:r>
          </w:p>
        </w:tc>
        <w:tc>
          <w:tcPr>
            <w:tcW w:type="dxa" w:w="2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Portrait  (long axis vertical)</w:t>
            </w:r>
          </w:p>
        </w:tc>
        <w:tc>
          <w:tcPr>
            <w:tcW w:type="dxa" w:w="3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col + Right col  (9 pads each, Y-axis)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edge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PowerBoost 500C</w:t>
            </w:r>
          </w:p>
        </w:tc>
        <w:tc>
          <w:tcPr>
            <w:tcW w:type="dxa" w:w="2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Landscape (long axis horizontal)</w:t>
            </w:r>
          </w:p>
        </w:tc>
        <w:tc>
          <w:tcPr>
            <w:tcW w:type="dxa" w:w="3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row + Bottom row  (7 pads each, X-axis)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 edge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GY-86</w:t>
            </w:r>
          </w:p>
        </w:tc>
        <w:tc>
          <w:tcPr>
            <w:tcW w:type="dxa" w:w="2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 (standard horizontal)</w:t>
            </w:r>
          </w:p>
        </w:tc>
        <w:tc>
          <w:tcPr>
            <w:tcW w:type="dxa" w:w="3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row 6 pads (X-axis)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8.  Firmware Pin Reference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000"/>
        <w:gridCol w:w="2400"/>
        <w:gridCol w:w="4200"/>
      </w:tblGrid>
      <w:tr>
        <w:trPr>
          <w:tblHeader/>
        </w:trPr>
        <w:tc>
          <w:tcPr>
            <w:tcW w:type="dxa" w:w="1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</w:t>
            </w:r>
          </w:p>
        </w:tc>
        <w:tc>
          <w:tcPr>
            <w:tcW w:type="dxa" w:w="10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GPIO8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I2C_SDA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I²C data  → GY-86 SDA</w:t>
            </w:r>
          </w:p>
        </w:tc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 pull-up R3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GPIO9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I2C_SCL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I²C clock → GY-86 SCL</w:t>
            </w:r>
          </w:p>
        </w:tc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 pull-up R4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GPIO4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MAG_DRDY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HMC5883L data-ready interrupt</w:t>
            </w:r>
          </w:p>
        </w:tc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high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GPIO5</w:t>
            </w:r>
          </w:p>
        </w:tc>
        <w:tc>
          <w:tcPr>
            <w:tcW w:type="dxa" w:w="1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LBO_DIV</w:t>
            </w:r>
          </w:p>
        </w:tc>
        <w:tc>
          <w:tcPr>
            <w:tcW w:type="dxa" w:w="10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W w:type="dxa" w:w="2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battery alert (LBO÷divider)</w:t>
            </w:r>
          </w:p>
        </w:tc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when VBAT &lt; 3.2V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 I²C Device Addresses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200"/>
      </w:tblGrid>
      <w:tr>
        <w:trPr>
          <w:tblHeader/>
        </w:trPr>
        <w:tc>
          <w:tcPr>
            <w:tcW w:type="dxa" w:w="2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I²C Address</w:t>
            </w:r>
          </w:p>
        </w:tc>
        <w:tc>
          <w:tcPr>
            <w:tcW w:type="dxa" w:w="6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MPU6050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0x68</w:t>
            </w:r>
          </w:p>
        </w:tc>
        <w:tc>
          <w:tcPr>
            <w:tcW w:type="dxa" w:w="6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3-axis accelerometer + 3-axis gyroscope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HMC5883L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0x1E</w:t>
            </w:r>
          </w:p>
        </w:tc>
        <w:tc>
          <w:tcPr>
            <w:tcW w:type="dxa" w:w="6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3-axis magnetometer  (DRDY → GPIO4)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MS5611</w:t>
            </w:r>
          </w:p>
        </w:tc>
        <w:tc>
          <w:tcPr>
            <w:tcW w:type="dxa" w:w="1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0x77</w:t>
            </w:r>
          </w:p>
        </w:tc>
        <w:tc>
          <w:tcPr>
            <w:tcW w:type="dxa" w:w="6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Barometric pressure + temperature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333333" w:sz="6"/>
          <w:left w:val="single" w:color="333333" w:sz="6"/>
          <w:bottom w:val="single" w:color="333333" w:sz="6"/>
          <w:right w:val="single" w:color="333333" w:sz="6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/* Zephyr RTOS — GY-86 I²C configuration */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#define SDA_PIN     8   // GPIO8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#define SCL_PIN     9   // GPIO9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#define DRDY_PIN    4   // HMC5883L ready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#define LBO_PIN     5   // Low battery (via R1/R2 divider)</w:t>
      </w:r>
      <w:r>
        <w:br/>
        <w:br/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#define MPU6050_ADDR   0x68</w:t>
      </w:r>
      <w:r>
        <w:br/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#define HMC5883L_ADDR  0x1E</w:t>
      </w:r>
      <w:r>
        <w:br/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#define MS5611_ADDR    0x77</w:t>
      </w:r>
    </w:p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9.  Assembly Instructions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 SMD Reflow  —  Top Face (L1)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R3, R4 (4.7kΩ 0603) — near GY-86 SDA/SCL socket pads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L1 (ferrite bead 0603) — on 3V3 trace between via and GY-86 VCC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C2 (10µF 0805) — near ESP32-S3 Zero 3V3 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C3, C4, C5 (100nF 0402 each) — as close as possible to respective module pads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 SMD Reflow  —  Bottom Face (L4)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R1 (100kΩ 0603) and R2 (150kΩ 0603) — LBO divider. MANDATORY before any power-on.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C1 (100µF D8 electrolytic) — near PowerBoost 5V pad. Observe polarity: (+) marked on silkscreen.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SW1 (SPDT slide switch) — at SW1 footprint, bottom edge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J1 (JST PH 2-pin 2.0mm) — right edge. Pin 1 (+) toward top; verify silkscreen marking.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9.3  Socket Headers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Solder SK3 (PowerBoost 500C, 2×7 female header) on bottom face. 7 pins per row at 2.54mm pitch along X-axis.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Solder SK1 (ESP32-S3 Zero, 2×9 female header) on top face. 9 pins per row at 2.54mm pitch along Y-axis.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Solder SK2 (GY-86, 1×6 female header) on top face. VCC at pin 1 (left end).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9.4  Module Installation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PowerBoost 500C into SK3 (bottom face). Micro-USB end must face LEFT PCB edge.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ESP32-S3 Zero into SK1 (top face). USB-C end must face TOP PCB edge. Module will overhang top edge ~3mm.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GY-86 into SK2 (top face). VCC at pin 1. Module body ≥20mm from PowerBoost inductor below.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LiPo battery to J1. RED = Pin 1 (+). BLACK = Pin 2 (−). Verify polarity before inserting.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9.5  Power-On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SW1 is OPEN (boost enabled).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battery to J1. Measure +5V across top-face 5V and GND via pads.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Measure +3.3V at GY-86 VCC socket pad.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USB-C cable to top edge — verify ESP32-S3 Zero enumerates on host PC.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Micro-USB to left edge — verify charging LED lights on PowerBoost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Flash firmware. Run I²C scan: expect devices at 0x68, 0x1E, 0x77.</w:t>
      </w:r>
    </w:p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10.  Gerber File Reference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rPr>
          <w:tblHeader/>
        </w:trPr>
        <w:tc>
          <w:tcPr>
            <w:tcW w:type="dxa" w:w="36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/ Content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SmartShoe_Carrier_RevA-F_Cu.gtl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— Top copper: ESP32-S3 (portrait) + GY-86 sockets, traces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SmartShoe_Carrier_RevA-In1_Cu.g2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— GND plane: full solid pour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SmartShoe_Carrier_RevA-In2_Cu.g3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— Power plane: 5V island (left) + 3V3 island (right)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SmartShoe_Carrier_RevA-B_Cu.gbl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— Bottom copper: PowerBoost (landscape) + passives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SmartShoe_Carrier_RevA-F_SilkS.gto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silkscreen: zone outlines, orientation arrows, pin 1 markers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SmartShoe_Carrier_RevA-B_SilkS.gbo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silkscreen: module zones, µUSB arrow, JST polarity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SmartShoe_Carrier_RevA-F_Mask.gts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solder mask: pad openings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SmartShoe_Carrier_RevA-B_Mask.gbs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solder mask: pad openings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SmartShoe_Carrier_RevA-Edge_Cuts.gm1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outline: 60×40mm rounded rectangle — NO EDGE SLOTS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SmartShoe_Carrier_RevA-NPTH.drl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Drill file: vias (T1 0.30mm) · TH pads (T2 0.80mm) · M2 (T3 2.20mm)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FABRICATION_NOTES.txt</w:t>
            </w:r>
          </w:p>
        </w:tc>
        <w:tc>
          <w:tcPr>
            <w:tcW w:type="dxa" w:w="64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JLCPCB order settings checklist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1565C0" w:sz="6"/>
          <w:left w:val="thick" w:color="1565C0" w:sz="16"/>
          <w:bottom w:val="single" w:color="1565C0" w:sz="6"/>
          <w:right w:val="single" w:color="1565C0" w:sz="6"/>
        </w:pBdr>
        <w:shd w:fill="F0F4FF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Submitting to Fab</w:t>
      </w:r>
    </w:p>
    <w:p>
      <w:pPr>
        <w:pBdr>
          <w:left w:val="thick" w:color="1565C0" w:sz="16"/>
          <w:bottom w:val="single" w:color="1565C0" w:sz="6"/>
          <w:right w:val="single" w:color="1565C0" w:sz="6"/>
        </w:pBdr>
        <w:shd w:fill="F0F4FF" w:val="clear"/>
        <w:spacing w:after="160"/>
        <w:ind w:left="2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Zip all 11 files into SmartShoe_Carrier_RevA_Gerbers.zip and upload to JLCPCB or PCBWay. Order settings: 4 layers · 60×40mm · 1.6mm FR4 · ENIG · Green mask · White silk · 1oz outer copper.</w:t>
      </w:r>
    </w:p>
    <w:p>
      <w:r>
        <w:br w:type="page"/>
      </w:r>
    </w:p>
    <w:p>
      <w:pPr>
        <w:pStyle w:val="Heading1"/>
        <w:pBdr>
          <w:bottom w:val="thick" w:color="1A5C2E" w:sz="8"/>
        </w:pBdr>
        <w:spacing w:before="360" w:after="160"/>
      </w:pPr>
      <w:r>
        <w:rPr>
          <w:rFonts w:ascii="Arial" w:cs="Arial" w:eastAsia="Arial" w:hAnsi="Arial"/>
          <w:b/>
          <w:bCs/>
          <w:color w:val="0D3A1C"/>
          <w:sz w:val="32"/>
          <w:szCs w:val="32"/>
        </w:rPr>
        <w:t xml:space="preserve">11.  Design Rules &amp; Board Specifications</w:t>
      </w:r>
    </w:p>
    <w:tbl>
      <w:tblPr>
        <w:tblW w:type="dxa" w:w="10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800"/>
            <w:tcBorders>
              <w:top w:val="single" w:color="1A5C2E" w:sz="6"/>
              <w:start w:val="single" w:color="1A5C2E" w:sz="6"/>
              <w:bottom w:val="single" w:color="1A5C2E" w:sz="6"/>
              <w:end w:val="single" w:color="1A5C2E" w:sz="6"/>
            </w:tcBorders>
            <w:shd w:fill="1A5C2E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dimensions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× 40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thickness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 mm ± 10%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FR4, Tg150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Corner radius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slots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Mounting holes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4× M2  2.2mm dia  NPTH  at corners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Surface finish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ENIG (Electroless Nickel / Immersion Gold)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Solder mask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LPI both sides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Silkscreen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 both sides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trace width (signal)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trace width (+5V)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trace width (+3V3)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trace width (I²C)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clearance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drill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 mm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annular ring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 mm outer pad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 TH drill</w:t>
            </w:r>
          </w:p>
        </w:tc>
        <w:tc>
          <w:tcPr>
            <w:tcW w:type="dxa" w:w="5800"/>
            <w:tcBorders>
              <w:top w:val="single" w:color="CCCCCC" w:sz="6"/>
              <w:start w:val="single" w:color="CCCCCC" w:sz="6"/>
              <w:bottom w:val="single" w:color="CCCCCC" w:sz="6"/>
              <w:end w:val="single" w:color="CCCCCC" w:sz="6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 mm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A5C2E" w:sz="6"/>
        </w:pBdr>
        <w:spacing w:before="24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MADEPLUS INC  ·  Smart Shoe Wearable Platform  ·  Patent Pending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2E" w:sz="6"/>
      </w:pBdr>
      <w:tabs>
        <w:tab w:val="right" w:pos="10080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MADEPLUS INC  |  Confidential</w:t>
    </w:r>
    <w:r>
      <w:rPr>
        <w:rFonts w:ascii="Arial" w:cs="Arial" w:eastAsia="Arial" w:hAnsi="Arial"/>
        <w:b/>
        <w:bCs/>
        <w:color w:val="2E7D32"/>
        <w:sz w:val="16"/>
        <w:szCs w:val="16"/>
      </w:rPr>
      <w:t xml:space="preserve">	Rev A  —  Initial Release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2E" w:sz="6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Smart Shoe Wearable Platform  |  4-Layer Carrier PCB Design Document</w:t>
    </w: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  | 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3A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8B451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7ca49a787dea17a8fbb01dbd09d38bd9e28e488.png"/><Relationship Id="rId9" Type="http://schemas.openxmlformats.org/officeDocument/2006/relationships/image" Target="media/bd40f60a6c35f74cb5626a1648915df43a832f11.png"/><Relationship Id="rId10" Type="http://schemas.openxmlformats.org/officeDocument/2006/relationships/image" Target="media/d99fe9422e9bfe5ce6e444ca1b1737e06336a914.png"/><Relationship Id="rId11" Type="http://schemas.openxmlformats.org/officeDocument/2006/relationships/image" Target="media/cf7b409dc14f62014ead8919a9a6dba895ba616c.png"/><Relationship Id="rId12" Type="http://schemas.openxmlformats.org/officeDocument/2006/relationships/image" Target="media/16345b2d31e4bf36ad0a6cbd9b3d4d9e3c89c3a8.png"/><Relationship Id="rId13" Type="http://schemas.openxmlformats.org/officeDocument/2006/relationships/image" Target="media/7cf3e025eab98cec2510bd5e9ec36bf3f7f9ad27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2026-03-05T23:24:12.365Z</dcterms:created>
  <dcterms:modified xsi:type="dcterms:W3CDTF">2026-03-05T23:24:12.365Z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