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b w:val="1"/>
          <w:bCs w:val="1"/>
          <w:sz w:val="40"/>
          <w:szCs w:val="40"/>
          <w:lang w:val="en-US"/>
        </w:rPr>
      </w:pPr>
      <w:r>
        <w:rPr>
          <w:b w:val="1"/>
          <w:bCs w:val="1"/>
          <w:sz w:val="40"/>
          <w:szCs w:val="40"/>
          <w:rtl w:val="0"/>
          <w:lang w:val="en-US"/>
        </w:rPr>
        <w:t>SSSR</w:t>
      </w:r>
      <w:r>
        <w:rPr>
          <w:b w:val="1"/>
          <w:bCs w:val="1"/>
          <w:sz w:val="40"/>
          <w:szCs w:val="40"/>
          <w:rtl w:val="0"/>
          <w:lang w:val="en-US"/>
        </w:rPr>
        <w:t xml:space="preserve"> </w:t>
      </w:r>
      <w:r>
        <w:rPr>
          <w:b w:val="1"/>
          <w:bCs w:val="1"/>
          <w:sz w:val="40"/>
          <w:szCs w:val="40"/>
          <w:rtl w:val="0"/>
          <w:lang w:val="en-US"/>
        </w:rPr>
        <w:t>Music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Авторы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Ратмир Никитин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Медведева Саша</w:t>
      </w:r>
    </w:p>
    <w:p>
      <w:pPr>
        <w:pStyle w:val="Normal.0"/>
        <w:spacing w:after="2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SSSR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Music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– это сайт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 котором пользователь может слушать музыку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также выгружать свои треки в общий доступ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Страница входа в учетную запись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Главная страница</w:t>
      </w: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 этой странице будут отображаться плейлисты пользователя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 также список понравившихся песен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Выгрузка песен</w:t>
      </w: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Страница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 которую можно перейти при нажатии на определенную надпись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кнопку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 этой странице пользователь сможет выгрузить свои треки на сайт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чтобы другие пользователи могли слушать выгруженные песни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Для выгрузки релиза нужно будет заполнить название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исполнителя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автора музыки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жанр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обложку и собственно сам файл при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Пример ниже</w:t>
      </w: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4962525" cy="3695700"/>
            <wp:effectExtent l="0" t="0" r="0" b="0"/>
            <wp:docPr id="1073741825" name="officeArt object" descr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2" descr="Рисунок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695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Поиск </w:t>
      </w:r>
    </w:p>
    <w:p>
      <w:pPr>
        <w:pStyle w:val="Normal.0"/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Данная страница позволяет пользователю найти песню по названию или автору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Также будет возможность искать песни определенного жанра</w:t>
      </w:r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