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5C5F20" w:rsidRPr="00E34D0E" w:rsidTr="008A279B">
        <w:trPr>
          <w:trHeight w:val="920"/>
        </w:trPr>
        <w:tc>
          <w:tcPr>
            <w:tcW w:w="3412" w:type="dxa"/>
            <w:tcBorders>
              <w:top w:val="nil"/>
              <w:left w:val="nil"/>
              <w:right w:val="nil"/>
              <w:tl2br w:val="nil"/>
              <w:tr2bl w:val="nil"/>
            </w:tcBorders>
            <w:shd w:val="clear" w:color="auto" w:fill="auto"/>
            <w:tcMar>
              <w:top w:w="0" w:type="dxa"/>
              <w:left w:w="108" w:type="dxa"/>
              <w:bottom w:w="0" w:type="dxa"/>
              <w:right w:w="108" w:type="dxa"/>
            </w:tcMar>
          </w:tcPr>
          <w:p w:rsidR="005C5F20" w:rsidRPr="00E34D0E" w:rsidRDefault="005C5F20" w:rsidP="005C5F20">
            <w:pPr>
              <w:jc w:val="center"/>
              <w:rPr>
                <w:rFonts w:ascii="Arial" w:hAnsi="Arial" w:cs="Arial"/>
                <w:sz w:val="20"/>
                <w:szCs w:val="20"/>
              </w:rPr>
            </w:pPr>
            <w:r w:rsidRPr="00E34D0E">
              <w:rPr>
                <w:rFonts w:ascii="Arial" w:hAnsi="Arial" w:cs="Arial"/>
                <w:b/>
                <w:bCs/>
                <w:sz w:val="20"/>
                <w:szCs w:val="20"/>
              </w:rPr>
              <w:t>CHÍNH PHỦ</w:t>
            </w:r>
            <w:r w:rsidRPr="00E34D0E">
              <w:rPr>
                <w:rFonts w:ascii="Arial" w:hAnsi="Arial" w:cs="Arial"/>
                <w:b/>
                <w:bCs/>
                <w:sz w:val="20"/>
                <w:szCs w:val="20"/>
              </w:rPr>
              <w:br/>
            </w:r>
            <w:r w:rsidRPr="00E34D0E">
              <w:rPr>
                <w:rFonts w:ascii="Arial" w:hAnsi="Arial" w:cs="Arial"/>
                <w:bCs/>
                <w:sz w:val="20"/>
                <w:szCs w:val="20"/>
                <w:vertAlign w:val="superscript"/>
              </w:rPr>
              <w:t>____________</w:t>
            </w:r>
          </w:p>
          <w:p w:rsidR="005C5F20" w:rsidRPr="00E34D0E" w:rsidRDefault="005C5F20" w:rsidP="005C5F20">
            <w:pPr>
              <w:jc w:val="center"/>
              <w:rPr>
                <w:rFonts w:ascii="Arial" w:hAnsi="Arial" w:cs="Arial"/>
                <w:sz w:val="20"/>
                <w:szCs w:val="20"/>
              </w:rPr>
            </w:pPr>
            <w:r w:rsidRPr="00E34D0E">
              <w:rPr>
                <w:rFonts w:ascii="Arial" w:hAnsi="Arial" w:cs="Arial"/>
                <w:sz w:val="20"/>
                <w:szCs w:val="20"/>
              </w:rPr>
              <w:t>Số: 113/2024/NĐ-CP</w:t>
            </w:r>
          </w:p>
        </w:tc>
        <w:tc>
          <w:tcPr>
            <w:tcW w:w="5614" w:type="dxa"/>
            <w:tcBorders>
              <w:top w:val="nil"/>
              <w:left w:val="nil"/>
              <w:right w:val="nil"/>
              <w:tl2br w:val="nil"/>
              <w:tr2bl w:val="nil"/>
            </w:tcBorders>
            <w:shd w:val="clear" w:color="auto" w:fill="auto"/>
            <w:tcMar>
              <w:top w:w="0" w:type="dxa"/>
              <w:left w:w="108" w:type="dxa"/>
              <w:bottom w:w="0" w:type="dxa"/>
              <w:right w:w="108" w:type="dxa"/>
            </w:tcMar>
          </w:tcPr>
          <w:p w:rsidR="005C5F20" w:rsidRPr="00E34D0E" w:rsidRDefault="005C5F20" w:rsidP="005C5F20">
            <w:pPr>
              <w:jc w:val="center"/>
              <w:rPr>
                <w:rFonts w:ascii="Arial" w:hAnsi="Arial" w:cs="Arial"/>
                <w:sz w:val="20"/>
                <w:szCs w:val="20"/>
              </w:rPr>
            </w:pPr>
            <w:r w:rsidRPr="00E34D0E">
              <w:rPr>
                <w:rFonts w:ascii="Arial" w:hAnsi="Arial" w:cs="Arial"/>
                <w:b/>
                <w:bCs/>
                <w:sz w:val="20"/>
                <w:szCs w:val="20"/>
              </w:rPr>
              <w:t>CỘNG HÒA XÃ HỘI CHỦ NGHĨA VIỆT NAM</w:t>
            </w:r>
            <w:r w:rsidRPr="00E34D0E">
              <w:rPr>
                <w:rFonts w:ascii="Arial" w:hAnsi="Arial" w:cs="Arial"/>
                <w:b/>
                <w:bCs/>
                <w:sz w:val="20"/>
                <w:szCs w:val="20"/>
              </w:rPr>
              <w:br/>
              <w:t xml:space="preserve">Độc lập - Tự do - Hạnh phúc </w:t>
            </w:r>
            <w:r w:rsidRPr="00E34D0E">
              <w:rPr>
                <w:rFonts w:ascii="Arial" w:hAnsi="Arial" w:cs="Arial"/>
                <w:b/>
                <w:bCs/>
                <w:sz w:val="20"/>
                <w:szCs w:val="20"/>
              </w:rPr>
              <w:br/>
            </w:r>
            <w:r w:rsidRPr="00E34D0E">
              <w:rPr>
                <w:rFonts w:ascii="Arial" w:hAnsi="Arial" w:cs="Arial"/>
                <w:bCs/>
                <w:sz w:val="20"/>
                <w:szCs w:val="20"/>
                <w:vertAlign w:val="superscript"/>
              </w:rPr>
              <w:t>________________________</w:t>
            </w:r>
          </w:p>
          <w:p w:rsidR="005C5F20" w:rsidRPr="00E34D0E" w:rsidRDefault="005C5F20" w:rsidP="005C5F20">
            <w:pPr>
              <w:jc w:val="center"/>
              <w:rPr>
                <w:rFonts w:ascii="Arial" w:hAnsi="Arial" w:cs="Arial"/>
                <w:sz w:val="20"/>
                <w:szCs w:val="20"/>
              </w:rPr>
            </w:pPr>
            <w:r w:rsidRPr="00E34D0E">
              <w:rPr>
                <w:rFonts w:ascii="Arial" w:hAnsi="Arial" w:cs="Arial"/>
                <w:i/>
                <w:iCs/>
                <w:sz w:val="20"/>
                <w:szCs w:val="20"/>
              </w:rPr>
              <w:t>Hà Nội, ngày 12 tháng 9 năm 2024</w:t>
            </w:r>
          </w:p>
        </w:tc>
      </w:tr>
    </w:tbl>
    <w:p w:rsidR="00000000" w:rsidRPr="00E34D0E" w:rsidRDefault="00743C80" w:rsidP="005C5F20">
      <w:pPr>
        <w:jc w:val="center"/>
        <w:rPr>
          <w:rFonts w:ascii="Arial" w:hAnsi="Arial" w:cs="Arial"/>
          <w:sz w:val="20"/>
          <w:szCs w:val="20"/>
        </w:rPr>
      </w:pPr>
    </w:p>
    <w:p w:rsidR="00E34D0E" w:rsidRPr="00E34D0E" w:rsidRDefault="00E34D0E" w:rsidP="005C5F20">
      <w:pPr>
        <w:jc w:val="center"/>
        <w:rPr>
          <w:rFonts w:ascii="Arial" w:hAnsi="Arial" w:cs="Arial"/>
          <w:sz w:val="20"/>
          <w:szCs w:val="20"/>
        </w:rPr>
      </w:pPr>
    </w:p>
    <w:p w:rsidR="00000000" w:rsidRPr="00E34D0E" w:rsidRDefault="00743C80" w:rsidP="005C5F20">
      <w:pPr>
        <w:jc w:val="center"/>
        <w:rPr>
          <w:rFonts w:ascii="Arial" w:hAnsi="Arial" w:cs="Arial"/>
          <w:sz w:val="20"/>
          <w:szCs w:val="20"/>
        </w:rPr>
      </w:pPr>
      <w:bookmarkStart w:id="0" w:name="loai_1"/>
      <w:r w:rsidRPr="00E34D0E">
        <w:rPr>
          <w:rFonts w:ascii="Arial" w:hAnsi="Arial" w:cs="Arial"/>
          <w:b/>
          <w:bCs/>
          <w:sz w:val="20"/>
          <w:szCs w:val="20"/>
        </w:rPr>
        <w:t>NGHỊ ĐỊNH</w:t>
      </w:r>
      <w:bookmarkEnd w:id="0"/>
    </w:p>
    <w:p w:rsidR="00000000" w:rsidRPr="005C5F20" w:rsidRDefault="005C5F20" w:rsidP="005C5F20">
      <w:pPr>
        <w:jc w:val="center"/>
        <w:rPr>
          <w:rFonts w:ascii="Arial" w:hAnsi="Arial" w:cs="Arial"/>
          <w:b/>
          <w:sz w:val="20"/>
          <w:szCs w:val="20"/>
        </w:rPr>
      </w:pPr>
      <w:bookmarkStart w:id="1" w:name="loai_1_name"/>
      <w:r w:rsidRPr="005C5F20">
        <w:rPr>
          <w:rFonts w:ascii="Arial" w:hAnsi="Arial" w:cs="Arial"/>
          <w:b/>
          <w:sz w:val="20"/>
          <w:szCs w:val="20"/>
        </w:rPr>
        <w:t>Quy định chi tiết một số điều của Luật Hợp tác xã</w:t>
      </w:r>
      <w:bookmarkEnd w:id="1"/>
    </w:p>
    <w:p w:rsidR="00E34D0E" w:rsidRPr="00E34D0E" w:rsidRDefault="00E34D0E" w:rsidP="005C5F20">
      <w:pPr>
        <w:jc w:val="center"/>
        <w:rPr>
          <w:rFonts w:ascii="Arial" w:hAnsi="Arial" w:cs="Arial"/>
          <w:sz w:val="20"/>
          <w:szCs w:val="20"/>
        </w:rPr>
      </w:pPr>
      <w:r w:rsidRPr="00E34D0E">
        <w:rPr>
          <w:rFonts w:ascii="Arial" w:hAnsi="Arial" w:cs="Arial"/>
          <w:bCs/>
          <w:sz w:val="20"/>
          <w:szCs w:val="20"/>
          <w:vertAlign w:val="superscript"/>
        </w:rPr>
        <w:t>________________________</w:t>
      </w:r>
    </w:p>
    <w:p w:rsidR="00E34D0E" w:rsidRPr="00E34D0E" w:rsidRDefault="00E34D0E" w:rsidP="005C5F20">
      <w:pPr>
        <w:jc w:val="center"/>
        <w:rPr>
          <w:rFonts w:ascii="Arial" w:hAnsi="Arial" w:cs="Arial"/>
          <w:sz w:val="20"/>
          <w:szCs w:val="20"/>
        </w:rPr>
      </w:pP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i/>
          <w:iCs/>
          <w:sz w:val="20"/>
          <w:szCs w:val="20"/>
        </w:rPr>
        <w:t xml:space="preserve">Căn cứ </w:t>
      </w:r>
      <w:bookmarkStart w:id="2" w:name="tvpllink_jofmpsyqcp"/>
      <w:r w:rsidRPr="00E34D0E">
        <w:rPr>
          <w:rFonts w:ascii="Arial" w:hAnsi="Arial" w:cs="Arial"/>
          <w:i/>
          <w:iCs/>
          <w:sz w:val="20"/>
          <w:szCs w:val="20"/>
        </w:rPr>
        <w:t>Luật Tổ chức Chính phủ</w:t>
      </w:r>
      <w:bookmarkEnd w:id="2"/>
      <w:r w:rsidRPr="00E34D0E">
        <w:rPr>
          <w:rFonts w:ascii="Arial" w:hAnsi="Arial" w:cs="Arial"/>
          <w:i/>
          <w:iCs/>
          <w:sz w:val="20"/>
          <w:szCs w:val="20"/>
        </w:rPr>
        <w:t xml:space="preserve"> ngày 19 thán</w:t>
      </w:r>
      <w:r w:rsidRPr="00E34D0E">
        <w:rPr>
          <w:rFonts w:ascii="Arial" w:hAnsi="Arial" w:cs="Arial"/>
          <w:i/>
          <w:iCs/>
          <w:sz w:val="20"/>
          <w:szCs w:val="20"/>
        </w:rPr>
        <w:t xml:space="preserve">g 6 năm 2015; </w:t>
      </w:r>
      <w:bookmarkStart w:id="3" w:name="tvpllink_cdgudmonqm"/>
      <w:r w:rsidRPr="00E34D0E">
        <w:rPr>
          <w:rFonts w:ascii="Arial" w:hAnsi="Arial" w:cs="Arial"/>
          <w:i/>
          <w:iCs/>
          <w:sz w:val="20"/>
          <w:szCs w:val="20"/>
        </w:rPr>
        <w:t>Luật sửa đổi, bổ sung một số điều của Luật Tổ chức Chính phủ và Luật Tổ chức chính quyền địa phương</w:t>
      </w:r>
      <w:bookmarkEnd w:id="3"/>
      <w:r w:rsidRPr="00E34D0E">
        <w:rPr>
          <w:rFonts w:ascii="Arial" w:hAnsi="Arial" w:cs="Arial"/>
          <w:i/>
          <w:iCs/>
          <w:sz w:val="20"/>
          <w:szCs w:val="20"/>
        </w:rPr>
        <w:t xml:space="preserve"> ngày 22 tháng 11 năm 2019;</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i/>
          <w:iCs/>
          <w:sz w:val="20"/>
          <w:szCs w:val="20"/>
        </w:rPr>
        <w:t xml:space="preserve">Căn cứ </w:t>
      </w:r>
      <w:bookmarkStart w:id="4" w:name="tvpllink_vkhttfmgzy"/>
      <w:r w:rsidRPr="00E34D0E">
        <w:rPr>
          <w:rFonts w:ascii="Arial" w:hAnsi="Arial" w:cs="Arial"/>
          <w:i/>
          <w:iCs/>
          <w:sz w:val="20"/>
          <w:szCs w:val="20"/>
        </w:rPr>
        <w:t>Luật Hợp tác xã</w:t>
      </w:r>
      <w:bookmarkEnd w:id="4"/>
      <w:r w:rsidRPr="00E34D0E">
        <w:rPr>
          <w:rFonts w:ascii="Arial" w:hAnsi="Arial" w:cs="Arial"/>
          <w:i/>
          <w:iCs/>
          <w:sz w:val="20"/>
          <w:szCs w:val="20"/>
        </w:rPr>
        <w:t xml:space="preserve"> ngày 20 tháng 6 năm 2023;</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i/>
          <w:iCs/>
          <w:sz w:val="20"/>
          <w:szCs w:val="20"/>
        </w:rPr>
        <w:t>Theo đề nghị của Bộ trưởng Bộ Kế hoạch và Đầu tư;</w:t>
      </w:r>
    </w:p>
    <w:p w:rsidR="00000000" w:rsidRPr="00E34D0E" w:rsidRDefault="00743C80" w:rsidP="00B23472">
      <w:pPr>
        <w:ind w:firstLine="720"/>
        <w:jc w:val="both"/>
        <w:rPr>
          <w:rFonts w:ascii="Arial" w:hAnsi="Arial" w:cs="Arial"/>
          <w:i/>
          <w:iCs/>
          <w:sz w:val="20"/>
          <w:szCs w:val="20"/>
        </w:rPr>
      </w:pPr>
      <w:r w:rsidRPr="00E34D0E">
        <w:rPr>
          <w:rFonts w:ascii="Arial" w:hAnsi="Arial" w:cs="Arial"/>
          <w:i/>
          <w:iCs/>
          <w:sz w:val="20"/>
          <w:szCs w:val="20"/>
        </w:rPr>
        <w:t>Chính phủ ban hà</w:t>
      </w:r>
      <w:r w:rsidRPr="00E34D0E">
        <w:rPr>
          <w:rFonts w:ascii="Arial" w:hAnsi="Arial" w:cs="Arial"/>
          <w:i/>
          <w:iCs/>
          <w:sz w:val="20"/>
          <w:szCs w:val="20"/>
        </w:rPr>
        <w:t xml:space="preserve">nh Nghị định quy định chi tiết một số điều của </w:t>
      </w:r>
      <w:bookmarkStart w:id="5" w:name="tvpllink_vkhttfmgzy_1"/>
      <w:r w:rsidRPr="00E34D0E">
        <w:rPr>
          <w:rFonts w:ascii="Arial" w:hAnsi="Arial" w:cs="Arial"/>
          <w:i/>
          <w:iCs/>
          <w:sz w:val="20"/>
          <w:szCs w:val="20"/>
        </w:rPr>
        <w:t>Luật Hợp tác xã</w:t>
      </w:r>
      <w:bookmarkEnd w:id="5"/>
      <w:r w:rsidRPr="00E34D0E">
        <w:rPr>
          <w:rFonts w:ascii="Arial" w:hAnsi="Arial" w:cs="Arial"/>
          <w:i/>
          <w:iCs/>
          <w:sz w:val="20"/>
          <w:szCs w:val="20"/>
        </w:rPr>
        <w:t>.</w:t>
      </w:r>
    </w:p>
    <w:p w:rsidR="00E34D0E" w:rsidRPr="00E34D0E" w:rsidRDefault="00E34D0E" w:rsidP="00B23472">
      <w:pPr>
        <w:jc w:val="center"/>
        <w:rPr>
          <w:rFonts w:ascii="Arial" w:hAnsi="Arial" w:cs="Arial"/>
          <w:sz w:val="20"/>
          <w:szCs w:val="20"/>
        </w:rPr>
      </w:pPr>
    </w:p>
    <w:p w:rsidR="00000000" w:rsidRPr="00E34D0E" w:rsidRDefault="00743C80" w:rsidP="00B23472">
      <w:pPr>
        <w:jc w:val="center"/>
        <w:rPr>
          <w:rFonts w:ascii="Arial" w:hAnsi="Arial" w:cs="Arial"/>
          <w:sz w:val="20"/>
          <w:szCs w:val="20"/>
        </w:rPr>
      </w:pPr>
      <w:bookmarkStart w:id="6" w:name="chuong_1"/>
      <w:r w:rsidRPr="00E34D0E">
        <w:rPr>
          <w:rFonts w:ascii="Arial" w:hAnsi="Arial" w:cs="Arial"/>
          <w:b/>
          <w:bCs/>
          <w:sz w:val="20"/>
          <w:szCs w:val="20"/>
        </w:rPr>
        <w:t>Chương I</w:t>
      </w:r>
      <w:bookmarkEnd w:id="6"/>
    </w:p>
    <w:p w:rsidR="00000000" w:rsidRPr="00E34D0E" w:rsidRDefault="00743C80" w:rsidP="00B23472">
      <w:pPr>
        <w:jc w:val="center"/>
        <w:rPr>
          <w:rFonts w:ascii="Arial" w:hAnsi="Arial" w:cs="Arial"/>
          <w:b/>
          <w:bCs/>
          <w:sz w:val="20"/>
          <w:szCs w:val="20"/>
        </w:rPr>
      </w:pPr>
      <w:bookmarkStart w:id="7" w:name="chuong_1_name"/>
      <w:r w:rsidRPr="00E34D0E">
        <w:rPr>
          <w:rFonts w:ascii="Arial" w:hAnsi="Arial" w:cs="Arial"/>
          <w:b/>
          <w:bCs/>
          <w:sz w:val="20"/>
          <w:szCs w:val="20"/>
        </w:rPr>
        <w:t>QUY ĐỊNH CHUNG</w:t>
      </w:r>
      <w:bookmarkEnd w:id="7"/>
    </w:p>
    <w:p w:rsidR="00E34D0E" w:rsidRPr="00E34D0E" w:rsidRDefault="00E34D0E" w:rsidP="00B23472">
      <w:pPr>
        <w:jc w:val="center"/>
        <w:rPr>
          <w:rFonts w:ascii="Arial" w:hAnsi="Arial" w:cs="Arial"/>
          <w:sz w:val="20"/>
          <w:szCs w:val="20"/>
        </w:rPr>
      </w:pPr>
    </w:p>
    <w:p w:rsidR="00000000" w:rsidRPr="00E34D0E" w:rsidRDefault="00743C80" w:rsidP="00E34D0E">
      <w:pPr>
        <w:spacing w:after="120"/>
        <w:ind w:firstLine="720"/>
        <w:jc w:val="both"/>
        <w:rPr>
          <w:rFonts w:ascii="Arial" w:hAnsi="Arial" w:cs="Arial"/>
          <w:sz w:val="20"/>
          <w:szCs w:val="20"/>
        </w:rPr>
      </w:pPr>
      <w:bookmarkStart w:id="8" w:name="dieu_1"/>
      <w:r w:rsidRPr="00E34D0E">
        <w:rPr>
          <w:rFonts w:ascii="Arial" w:hAnsi="Arial" w:cs="Arial"/>
          <w:b/>
          <w:bCs/>
          <w:sz w:val="20"/>
          <w:szCs w:val="20"/>
        </w:rPr>
        <w:t>Điều 1. Phạm vi điều chỉnh</w:t>
      </w:r>
      <w:bookmarkEnd w:id="8"/>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Nghị định này quy định chi tiết một số điều của </w:t>
      </w:r>
      <w:bookmarkStart w:id="9" w:name="tvpllink_vkhttfmgzy_2"/>
      <w:r w:rsidRPr="00E34D0E">
        <w:rPr>
          <w:rFonts w:ascii="Arial" w:hAnsi="Arial" w:cs="Arial"/>
          <w:sz w:val="20"/>
          <w:szCs w:val="20"/>
        </w:rPr>
        <w:t>Luật Hợp tác xã</w:t>
      </w:r>
      <w:bookmarkEnd w:id="9"/>
      <w:r w:rsidRPr="00E34D0E">
        <w:rPr>
          <w:rFonts w:ascii="Arial" w:hAnsi="Arial" w:cs="Arial"/>
          <w:sz w:val="20"/>
          <w:szCs w:val="20"/>
        </w:rPr>
        <w:t xml:space="preserve"> về:</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Phân loại quy mô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Tiêu chí lựa chọn, đối tượng, nội dung</w:t>
      </w:r>
      <w:r w:rsidRPr="00E34D0E">
        <w:rPr>
          <w:rFonts w:ascii="Arial" w:hAnsi="Arial" w:cs="Arial"/>
          <w:sz w:val="20"/>
          <w:szCs w:val="20"/>
        </w:rPr>
        <w:t>, mức hỗ trợ, nguồn kinh phí và tổ chức thực hiện chính sách của Nhà nước về hỗ trợ phát triển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Điều kiện hợp tác xã, liên hiệp hợp tác xã thành lập doanh nghiệp, góp vốn, mua cổ phần tham gia doanh nghiệp.</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4</w:t>
      </w:r>
      <w:r w:rsidRPr="00E34D0E">
        <w:rPr>
          <w:rFonts w:ascii="Arial" w:hAnsi="Arial" w:cs="Arial"/>
          <w:sz w:val="20"/>
          <w:szCs w:val="20"/>
        </w:rPr>
        <w:t>. Điều kiện hợp tác xã, liên hiệp hợp tác xã thực hiện hoạt động cho vay nội bộ và mức cho vay, giới hạn cho vay, lãi suất, xử lý rủi ro từ hoạt động cho vay nội bộ.</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5. Giao dịch nội bộ và thu nhập từ giao dịch nội bộ.</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6. Xử lý tài sản khi hợp tác xã, liên</w:t>
      </w:r>
      <w:r w:rsidRPr="00E34D0E">
        <w:rPr>
          <w:rFonts w:ascii="Arial" w:hAnsi="Arial" w:cs="Arial"/>
          <w:sz w:val="20"/>
          <w:szCs w:val="20"/>
        </w:rPr>
        <w:t xml:space="preserve"> hiệp hợp tác xã giải thể, phá sản.</w:t>
      </w:r>
    </w:p>
    <w:p w:rsidR="00000000" w:rsidRPr="00E34D0E" w:rsidRDefault="00743C80" w:rsidP="00E34D0E">
      <w:pPr>
        <w:spacing w:after="120"/>
        <w:ind w:firstLine="720"/>
        <w:jc w:val="both"/>
        <w:rPr>
          <w:rFonts w:ascii="Arial" w:hAnsi="Arial" w:cs="Arial"/>
          <w:sz w:val="20"/>
          <w:szCs w:val="20"/>
        </w:rPr>
      </w:pPr>
      <w:bookmarkStart w:id="10" w:name="dieu_2"/>
      <w:r w:rsidRPr="00E34D0E">
        <w:rPr>
          <w:rFonts w:ascii="Arial" w:hAnsi="Arial" w:cs="Arial"/>
          <w:b/>
          <w:bCs/>
          <w:sz w:val="20"/>
          <w:szCs w:val="20"/>
        </w:rPr>
        <w:t>Điều 2. Đối tượng áp dụng</w:t>
      </w:r>
      <w:bookmarkEnd w:id="10"/>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Thành viên của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Cơ quan, tổ chức, cá nhân có liên quan.</w:t>
      </w:r>
    </w:p>
    <w:p w:rsidR="00000000" w:rsidRPr="00E34D0E" w:rsidRDefault="00743C80" w:rsidP="00E34D0E">
      <w:pPr>
        <w:spacing w:after="120"/>
        <w:ind w:firstLine="720"/>
        <w:jc w:val="both"/>
        <w:rPr>
          <w:rFonts w:ascii="Arial" w:hAnsi="Arial" w:cs="Arial"/>
          <w:sz w:val="20"/>
          <w:szCs w:val="20"/>
        </w:rPr>
      </w:pPr>
      <w:bookmarkStart w:id="11" w:name="dieu_3"/>
      <w:r w:rsidRPr="00E34D0E">
        <w:rPr>
          <w:rFonts w:ascii="Arial" w:hAnsi="Arial" w:cs="Arial"/>
          <w:b/>
          <w:bCs/>
          <w:sz w:val="20"/>
          <w:szCs w:val="20"/>
        </w:rPr>
        <w:t>Điều 3. Giải thích từ ngữ</w:t>
      </w:r>
      <w:bookmarkEnd w:id="11"/>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Trong Nghị đ</w:t>
      </w:r>
      <w:r w:rsidRPr="00E34D0E">
        <w:rPr>
          <w:rFonts w:ascii="Arial" w:hAnsi="Arial" w:cs="Arial"/>
          <w:sz w:val="20"/>
          <w:szCs w:val="20"/>
        </w:rPr>
        <w:t>ịnh này, các từ ngữ dưới đây được hiểu như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Kết cấu hạ tầng là hạ tầng ngành, lĩnh vực: giáo dục, đào tạo và giáo dục nghề nghiệp; khoa học, công nghệ; y tế, dân số và gia đình; xã hội; văn hóa, thông tin; phát thanh, truyền hình, thông tấn; thể dục</w:t>
      </w:r>
      <w:r w:rsidRPr="00E34D0E">
        <w:rPr>
          <w:rFonts w:ascii="Arial" w:hAnsi="Arial" w:cs="Arial"/>
          <w:sz w:val="20"/>
          <w:szCs w:val="20"/>
        </w:rPr>
        <w:t>, thể thao; bảo vệ môi trường; nông nghiệp, lâm nghiệp, diêm nghiệp, thủy lợi và thủy sản; công nghiệp; giao thông; khu công nghiệp, khu kinh tế và cụm công nghiệp; thương mại; cấp nước, thoát nước; du lịch; bưu chính; công nghệ thông tin và hạ tầng khác t</w:t>
      </w:r>
      <w:r w:rsidRPr="00E34D0E">
        <w:rPr>
          <w:rFonts w:ascii="Arial" w:hAnsi="Arial" w:cs="Arial"/>
          <w:sz w:val="20"/>
          <w:szCs w:val="20"/>
        </w:rPr>
        <w:t>heo quy định của pháp luật được đầu tư, xây dựng, phát triển nhằm phục vụ lợi ích chung của cộng đồng, người dân.</w:t>
      </w:r>
    </w:p>
    <w:p w:rsidR="00000000" w:rsidRPr="00E34D0E" w:rsidRDefault="00743C80" w:rsidP="00CE20AF">
      <w:pPr>
        <w:ind w:firstLine="720"/>
        <w:jc w:val="both"/>
        <w:rPr>
          <w:rFonts w:ascii="Arial" w:hAnsi="Arial" w:cs="Arial"/>
          <w:sz w:val="20"/>
          <w:szCs w:val="20"/>
        </w:rPr>
      </w:pPr>
      <w:r w:rsidRPr="00E34D0E">
        <w:rPr>
          <w:rFonts w:ascii="Arial" w:hAnsi="Arial" w:cs="Arial"/>
          <w:sz w:val="20"/>
          <w:szCs w:val="20"/>
        </w:rPr>
        <w:t xml:space="preserve">2. Trang thiết bị bao gồm máy móc, thiết bị và dây chuyền công nghệ, trong đó: máy móc, thiết bị là một kết cấu hoàn chỉnh, gồm các chi tiết, </w:t>
      </w:r>
      <w:r w:rsidRPr="00E34D0E">
        <w:rPr>
          <w:rFonts w:ascii="Arial" w:hAnsi="Arial" w:cs="Arial"/>
          <w:sz w:val="20"/>
          <w:szCs w:val="20"/>
        </w:rPr>
        <w:t xml:space="preserve">cụm chi tiết, bộ phận có liên kết với nhau để vận hành, chuyển động theo mục đích sử dụng được thiết kế; dây chuyền công nghệ là hệ thống các máy móc, thiết bị, công cụ, phương tiện được bố trí lắp đặt, kết nối liên hoàn tại một địa điểm nhất định theo sơ </w:t>
      </w:r>
      <w:r w:rsidRPr="00E34D0E">
        <w:rPr>
          <w:rFonts w:ascii="Arial" w:hAnsi="Arial" w:cs="Arial"/>
          <w:sz w:val="20"/>
          <w:szCs w:val="20"/>
        </w:rPr>
        <w:t>đồ, quy trình công nghệ đã thiết kế, bảo đảm vận hành đồng bộ để sản xuất.</w:t>
      </w:r>
    </w:p>
    <w:p w:rsidR="00CE20AF" w:rsidRDefault="00CE20AF" w:rsidP="00CE20AF">
      <w:pPr>
        <w:jc w:val="center"/>
        <w:rPr>
          <w:rFonts w:ascii="Arial" w:hAnsi="Arial" w:cs="Arial"/>
          <w:b/>
          <w:bCs/>
          <w:sz w:val="20"/>
          <w:szCs w:val="20"/>
        </w:rPr>
      </w:pPr>
      <w:bookmarkStart w:id="12" w:name="chuong_2"/>
    </w:p>
    <w:p w:rsidR="00000000" w:rsidRPr="00E34D0E" w:rsidRDefault="00743C80" w:rsidP="00CE20AF">
      <w:pPr>
        <w:jc w:val="center"/>
        <w:rPr>
          <w:rFonts w:ascii="Arial" w:hAnsi="Arial" w:cs="Arial"/>
          <w:sz w:val="20"/>
          <w:szCs w:val="20"/>
        </w:rPr>
      </w:pPr>
      <w:r w:rsidRPr="00E34D0E">
        <w:rPr>
          <w:rFonts w:ascii="Arial" w:hAnsi="Arial" w:cs="Arial"/>
          <w:b/>
          <w:bCs/>
          <w:sz w:val="20"/>
          <w:szCs w:val="20"/>
        </w:rPr>
        <w:t>Chương II</w:t>
      </w:r>
      <w:bookmarkEnd w:id="12"/>
    </w:p>
    <w:p w:rsidR="00000000" w:rsidRDefault="00743C80" w:rsidP="00CE20AF">
      <w:pPr>
        <w:jc w:val="center"/>
        <w:rPr>
          <w:rFonts w:ascii="Arial" w:hAnsi="Arial" w:cs="Arial"/>
          <w:b/>
          <w:bCs/>
          <w:sz w:val="20"/>
          <w:szCs w:val="20"/>
        </w:rPr>
      </w:pPr>
      <w:bookmarkStart w:id="13" w:name="chuong_2_name"/>
      <w:r w:rsidRPr="00E34D0E">
        <w:rPr>
          <w:rFonts w:ascii="Arial" w:hAnsi="Arial" w:cs="Arial"/>
          <w:b/>
          <w:bCs/>
          <w:sz w:val="20"/>
          <w:szCs w:val="20"/>
        </w:rPr>
        <w:t>PHÂN LOẠI HỢP TÁC XÃ</w:t>
      </w:r>
      <w:bookmarkEnd w:id="13"/>
    </w:p>
    <w:p w:rsidR="00CE20AF" w:rsidRPr="00E34D0E" w:rsidRDefault="00CE20AF" w:rsidP="00CE20AF">
      <w:pPr>
        <w:jc w:val="center"/>
        <w:rPr>
          <w:rFonts w:ascii="Arial" w:hAnsi="Arial" w:cs="Arial"/>
          <w:sz w:val="20"/>
          <w:szCs w:val="20"/>
        </w:rPr>
      </w:pPr>
    </w:p>
    <w:p w:rsidR="00000000" w:rsidRPr="00E34D0E" w:rsidRDefault="00743C80" w:rsidP="00E34D0E">
      <w:pPr>
        <w:spacing w:after="120"/>
        <w:ind w:firstLine="720"/>
        <w:jc w:val="both"/>
        <w:rPr>
          <w:rFonts w:ascii="Arial" w:hAnsi="Arial" w:cs="Arial"/>
          <w:sz w:val="20"/>
          <w:szCs w:val="20"/>
        </w:rPr>
      </w:pPr>
      <w:bookmarkStart w:id="14" w:name="dieu_4"/>
      <w:r w:rsidRPr="00E34D0E">
        <w:rPr>
          <w:rFonts w:ascii="Arial" w:hAnsi="Arial" w:cs="Arial"/>
          <w:b/>
          <w:bCs/>
          <w:sz w:val="20"/>
          <w:szCs w:val="20"/>
        </w:rPr>
        <w:lastRenderedPageBreak/>
        <w:t>Điều 4. Lĩnh vực hoạt động và tiêu chí phân loại hợp tác xã</w:t>
      </w:r>
      <w:bookmarkEnd w:id="14"/>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Lĩnh vực hoạt động của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Lĩnh vực hoạt động của hợp tác xã được xác định theo</w:t>
      </w:r>
      <w:r w:rsidRPr="00E34D0E">
        <w:rPr>
          <w:rFonts w:ascii="Arial" w:hAnsi="Arial" w:cs="Arial"/>
          <w:sz w:val="20"/>
          <w:szCs w:val="20"/>
        </w:rPr>
        <w:t xml:space="preserve"> ngành nghề kinh doanh chính mà hợp tác xã đăng ký với cơ quan đăng ký kinh doanh. Lĩnh vực hoạt động của hợp tác xã được phân loại theo 04 nhóm lĩnh vực căn cứ vào các ngành kinh tế được xác định theo quy định của pháp luật về thống kê như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Lĩnh vự</w:t>
      </w:r>
      <w:r w:rsidRPr="00E34D0E">
        <w:rPr>
          <w:rFonts w:ascii="Arial" w:hAnsi="Arial" w:cs="Arial"/>
          <w:sz w:val="20"/>
          <w:szCs w:val="20"/>
        </w:rPr>
        <w:t>c nông nghiệp gồm các ngành sau đây: ngành cấp 1 nông nghiệp, lâm nghiệp và thủy sản; ngành khai thác muối;</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Lĩnh vực công nghiệp - xây dựng gồm các ngành cấp 1 sau đây: khai khoáng (trừ khai thác muối); công nghiệp chế biến, chế tạo; sản xuất và phân ph</w:t>
      </w:r>
      <w:r w:rsidRPr="00E34D0E">
        <w:rPr>
          <w:rFonts w:ascii="Arial" w:hAnsi="Arial" w:cs="Arial"/>
          <w:sz w:val="20"/>
          <w:szCs w:val="20"/>
        </w:rPr>
        <w:t>ối điện, khí đốt, nước nóng, hơi nước và điều hòa không khí; cung cấp nước; hoạt động quản lý và xử lý rác thải, nước thải; xây dựng;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Lĩnh vực tài chính, ngân hàng và bảo hiểm gồm ngành cấp 1 sau đây: hoạt động tài chính, ngân hàng và bảo hiểm;</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d) Lĩnh </w:t>
      </w:r>
      <w:r w:rsidRPr="00E34D0E">
        <w:rPr>
          <w:rFonts w:ascii="Arial" w:hAnsi="Arial" w:cs="Arial"/>
          <w:sz w:val="20"/>
          <w:szCs w:val="20"/>
        </w:rPr>
        <w:t>vực thương mại - dịch vụ và lĩnh vực khác gồm các ngành cấp 1 sau đây: bán buôn và bán lẻ, sửa chữa ô tô, mô tô, xe máy và xe có động cơ khác; vận tải kho bãi; dịch vụ lưu trú và ăn uống; thông tin và truyền thông; kinh doanh bất động sản; hoạt động chuyên</w:t>
      </w:r>
      <w:r w:rsidRPr="00E34D0E">
        <w:rPr>
          <w:rFonts w:ascii="Arial" w:hAnsi="Arial" w:cs="Arial"/>
          <w:sz w:val="20"/>
          <w:szCs w:val="20"/>
        </w:rPr>
        <w:t xml:space="preserve"> môn, khoa học và công nghệ; hoạt động hành chính và dịch vụ hỗ trợ; giáo dục và đào tạo; y tế và hoạt động trợ giúp xã hội; nghệ thuật vui chơi và giải trí; hoạt động dịch vụ khác.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Tiêu chí phân loại quy mô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Số lượng thành viên chính thức</w:t>
      </w:r>
      <w:r w:rsidRPr="00E34D0E">
        <w:rPr>
          <w:rFonts w:ascii="Arial" w:hAnsi="Arial" w:cs="Arial"/>
          <w:sz w:val="20"/>
          <w:szCs w:val="20"/>
        </w:rPr>
        <w:t xml:space="preserve"> của hợp tác xã được xác định tại thời điểm ngày 14 tháng 12 của năm trước liền kề được cập nhật trên Hệ thống thông tin quốc gia về hợp tác xã theo quy định của pháp luật về nội dung thông tin, việc cập nhật, khai thác và quản lý Hệ thống thông tin quốc g</w:t>
      </w:r>
      <w:r w:rsidRPr="00E34D0E">
        <w:rPr>
          <w:rFonts w:ascii="Arial" w:hAnsi="Arial" w:cs="Arial"/>
          <w:sz w:val="20"/>
          <w:szCs w:val="20"/>
        </w:rPr>
        <w:t>ia về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Tổng nguồn vốn của hợp tác xã được xác định trong báo cáo tài chính năm của hợp tác xã mà hợp tác xã nộp cho cơ quan quản lý thuế theo quy định của pháp luật về thuế. Trường hợp hợp tác xã hoạt động dưới 01 năm mà chưa có báo cáo tài c</w:t>
      </w:r>
      <w:r w:rsidRPr="00E34D0E">
        <w:rPr>
          <w:rFonts w:ascii="Arial" w:hAnsi="Arial" w:cs="Arial"/>
          <w:sz w:val="20"/>
          <w:szCs w:val="20"/>
        </w:rPr>
        <w:t>hính năm nộp cho cơ quan quản lý thuế, tổng nguồn vốn được xác định căn cứ theo vốn điều lệ ghi trên Giấy chứng nhận đăng ký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Doanh thu của năm của hợp tác xã là tổng doanh thu bán hàng hóa, cung cấp dịch vụ và thu nhập khác của hợp tác xã đư</w:t>
      </w:r>
      <w:r w:rsidRPr="00E34D0E">
        <w:rPr>
          <w:rFonts w:ascii="Arial" w:hAnsi="Arial" w:cs="Arial"/>
          <w:sz w:val="20"/>
          <w:szCs w:val="20"/>
        </w:rPr>
        <w:t>ợc xác định trên báo cáo tài chính năm của hợp tác xã mà hợp tác xã nộp cho cơ quan quản lý thuế theo quy định của pháp luật về thuế. Trường hợp hợp tác xã hoạt động dưới 01 năm hoặc trên 01 năm nhưng không có doanh thu thì hợp tác xã căn cứ vào tiêu chí t</w:t>
      </w:r>
      <w:r w:rsidRPr="00E34D0E">
        <w:rPr>
          <w:rFonts w:ascii="Arial" w:hAnsi="Arial" w:cs="Arial"/>
          <w:sz w:val="20"/>
          <w:szCs w:val="20"/>
        </w:rPr>
        <w:t>ổng nguồn vốn quy định tại điểm b khoản này để xác định quy mô.</w:t>
      </w:r>
    </w:p>
    <w:p w:rsidR="00000000" w:rsidRPr="00E34D0E" w:rsidRDefault="00743C80" w:rsidP="00E34D0E">
      <w:pPr>
        <w:spacing w:after="120"/>
        <w:ind w:firstLine="720"/>
        <w:jc w:val="both"/>
        <w:rPr>
          <w:rFonts w:ascii="Arial" w:hAnsi="Arial" w:cs="Arial"/>
          <w:sz w:val="20"/>
          <w:szCs w:val="20"/>
        </w:rPr>
      </w:pPr>
      <w:bookmarkStart w:id="15" w:name="dieu_5"/>
      <w:r w:rsidRPr="00E34D0E">
        <w:rPr>
          <w:rFonts w:ascii="Arial" w:hAnsi="Arial" w:cs="Arial"/>
          <w:b/>
          <w:bCs/>
          <w:sz w:val="20"/>
          <w:szCs w:val="20"/>
        </w:rPr>
        <w:t>Điều 5. Phân loại quy mô hợp tác xã</w:t>
      </w:r>
      <w:bookmarkEnd w:id="15"/>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Căn cứ lĩnh vực hoạt động quy định tại </w:t>
      </w:r>
      <w:bookmarkStart w:id="16" w:name="tc_1"/>
      <w:r w:rsidRPr="00E34D0E">
        <w:rPr>
          <w:rFonts w:ascii="Arial" w:hAnsi="Arial" w:cs="Arial"/>
          <w:sz w:val="20"/>
          <w:szCs w:val="20"/>
        </w:rPr>
        <w:t>khoản 1 Điều 4 Nghị định này</w:t>
      </w:r>
      <w:bookmarkEnd w:id="16"/>
      <w:r w:rsidRPr="00E34D0E">
        <w:rPr>
          <w:rFonts w:ascii="Arial" w:hAnsi="Arial" w:cs="Arial"/>
          <w:sz w:val="20"/>
          <w:szCs w:val="20"/>
        </w:rPr>
        <w:t xml:space="preserve">, hợp tác xã được phân loại theo quy mô lớn, vừa, nhỏ và siêu nhỏ trên cơ sở tiêu chí số </w:t>
      </w:r>
      <w:r w:rsidRPr="00E34D0E">
        <w:rPr>
          <w:rFonts w:ascii="Arial" w:hAnsi="Arial" w:cs="Arial"/>
          <w:sz w:val="20"/>
          <w:szCs w:val="20"/>
        </w:rPr>
        <w:t xml:space="preserve">lượng thành viên chính thức và một trong hai tiêu chí doanh thu hoặc tổng nguồn vốn được quy định tại </w:t>
      </w:r>
      <w:bookmarkStart w:id="17" w:name="tc_2"/>
      <w:r w:rsidRPr="00E34D0E">
        <w:rPr>
          <w:rFonts w:ascii="Arial" w:hAnsi="Arial" w:cs="Arial"/>
          <w:sz w:val="20"/>
          <w:szCs w:val="20"/>
        </w:rPr>
        <w:t>khoản 2 Điều 4 Nghị định này</w:t>
      </w:r>
      <w:bookmarkEnd w:id="17"/>
      <w:r w:rsidRPr="00E34D0E">
        <w:rPr>
          <w:rFonts w:ascii="Arial" w:hAnsi="Arial" w:cs="Arial"/>
          <w:sz w:val="20"/>
          <w:szCs w:val="20"/>
        </w:rPr>
        <w:t xml:space="preserve"> như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Phân loại hợp tác xã trong lĩnh vực nông nghiệp:</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Hợp tác xã quy mô lớn có từ 300 thành viên chính thức trở lên</w:t>
      </w:r>
      <w:r w:rsidRPr="00E34D0E">
        <w:rPr>
          <w:rFonts w:ascii="Arial" w:hAnsi="Arial" w:cs="Arial"/>
          <w:sz w:val="20"/>
          <w:szCs w:val="20"/>
        </w:rPr>
        <w:t xml:space="preserve"> và doanh thu của năm từ 50 tỷ đồng trở lên hoặc tổng nguồn vốn từ 10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Hợp tác xã quy mô vừa có từ 200 thành viên chính thức trở lên và doanh thu của năm từ 10 tỷ đồng trở lên hoặc tổng nguồn vốn từ 05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c) Hợp tác xã quy </w:t>
      </w:r>
      <w:r w:rsidRPr="00E34D0E">
        <w:rPr>
          <w:rFonts w:ascii="Arial" w:hAnsi="Arial" w:cs="Arial"/>
          <w:sz w:val="20"/>
          <w:szCs w:val="20"/>
        </w:rPr>
        <w:t>mô nhỏ có từ 50 thành viên chính thức trở lên và doanh thu của năm từ 02 tỷ đồng trở lên hoặc tổng nguồn vốn từ 01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Hợp tác xã quy mô siêu nhỏ bao gồm các hợp tác xã không thuộc trường hợp quy định tại điểm a, b, c khoản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Phân loạ</w:t>
      </w:r>
      <w:r w:rsidRPr="00E34D0E">
        <w:rPr>
          <w:rFonts w:ascii="Arial" w:hAnsi="Arial" w:cs="Arial"/>
          <w:sz w:val="20"/>
          <w:szCs w:val="20"/>
        </w:rPr>
        <w:t>i hợp tác xã trong lĩnh vực công nghiệp - xây dựng: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Hợp tác xã quy mô lớn có từ 100 thành viên chính thức trở lên và doanh thu của năm từ 80 tỷ đồng trở lên hoặc tổng nguồn vốn từ 20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lastRenderedPageBreak/>
        <w:t>b) Hợp tác xã quy mô vừa có từ 50 thành viên chính th</w:t>
      </w:r>
      <w:r w:rsidRPr="00E34D0E">
        <w:rPr>
          <w:rFonts w:ascii="Arial" w:hAnsi="Arial" w:cs="Arial"/>
          <w:sz w:val="20"/>
          <w:szCs w:val="20"/>
        </w:rPr>
        <w:t>ức trở lên và doanh thu của năm từ 15 tỷ đồng trở lên hoặc tổng nguồn vốn từ 10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Hợp tác xã quy mô nhỏ có từ 20 thành viên chính thức trở lên và doanh thu của năm từ 03 tỷ đồng trở lên hoặc tổng nguồn vốn từ 02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Hợp tá</w:t>
      </w:r>
      <w:r w:rsidRPr="00E34D0E">
        <w:rPr>
          <w:rFonts w:ascii="Arial" w:hAnsi="Arial" w:cs="Arial"/>
          <w:sz w:val="20"/>
          <w:szCs w:val="20"/>
        </w:rPr>
        <w:t>c xã quy mô siêu nhỏ bao gồm các hợp tác xã không thuộc trường hợp quy định tại điểm a, b, c khoản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Phân loại hợp tác xã trong lĩnh vực tài chính, ngân hàng và bảo hiểm:</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Hợp tác xã quy mô lớn có từ 1.000 thành viên chính thức trở lên và doanh thu</w:t>
      </w:r>
      <w:r w:rsidRPr="00E34D0E">
        <w:rPr>
          <w:rFonts w:ascii="Arial" w:hAnsi="Arial" w:cs="Arial"/>
          <w:sz w:val="20"/>
          <w:szCs w:val="20"/>
        </w:rPr>
        <w:t xml:space="preserve"> của năm từ 200 tỷ đồng trở lên hoặc tổng nguồn vốn từ 50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Hợp tác xã quy mô vừa có từ 500 thành viên chính thức trở lên và doanh thu của năm từ 100 tỷ đồng trở lên hoặc tổng nguồn vốn từ 20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Hợp tác xã quy mô nhỏ có t</w:t>
      </w:r>
      <w:r w:rsidRPr="00E34D0E">
        <w:rPr>
          <w:rFonts w:ascii="Arial" w:hAnsi="Arial" w:cs="Arial"/>
          <w:sz w:val="20"/>
          <w:szCs w:val="20"/>
        </w:rPr>
        <w:t>ừ 100 thành viên chính thức trở lên và doanh thu của năm từ 50 tỷ đồng trở lên hoặc tổng nguồn vốn từ 10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Hợp tác xã quy mô siêu nhỏ bao gồm các hợp tác xã không thuộc trường hợp quy định tại điểm a, b, c khoản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4. Phân loại hợp tác </w:t>
      </w:r>
      <w:r w:rsidRPr="00E34D0E">
        <w:rPr>
          <w:rFonts w:ascii="Arial" w:hAnsi="Arial" w:cs="Arial"/>
          <w:sz w:val="20"/>
          <w:szCs w:val="20"/>
        </w:rPr>
        <w:t>xã trong lĩnh vực thương mại - dịch vụ và lĩnh vực khác: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Hợp tác xã quy mô lớn có từ 200 thành viên chính thức trở lên và doanh thu của năm từ 100 tỷ đồng trở lên hoặc tổng nguồn vốn từ 20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Hợp tác xã quy mô vừa có từ 100 thành viên c</w:t>
      </w:r>
      <w:r w:rsidRPr="00E34D0E">
        <w:rPr>
          <w:rFonts w:ascii="Arial" w:hAnsi="Arial" w:cs="Arial"/>
          <w:sz w:val="20"/>
          <w:szCs w:val="20"/>
        </w:rPr>
        <w:t>hính thức trở lên và doanh thu của năm từ 20 tỷ đồng trở lên hoặc tổng nguồn vốn từ 10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Hợp tác xã quy mô nhỏ có từ 20 thành viên chính thức trở lên và doanh thu của năm từ 05 tỷ đồng trở lên hoặc tổng nguồn vốn từ 02 tỷ đồng trở lên;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w:t>
      </w:r>
      <w:r w:rsidRPr="00E34D0E">
        <w:rPr>
          <w:rFonts w:ascii="Arial" w:hAnsi="Arial" w:cs="Arial"/>
          <w:sz w:val="20"/>
          <w:szCs w:val="20"/>
        </w:rPr>
        <w:t xml:space="preserve"> Hợp tác xã quy mô siêu nhỏ bao gồm các hợp tác xã không thuộc trường hợp quy định tại điểm a, b, c khoản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5. Trường hợp hợp tác xã thỏa mãn các tiêu chí phân loại quy mô hợp tác xã ở nhiều mức khác nhau thì quy mô hợp tác xã được xác định theo mức quy</w:t>
      </w:r>
      <w:r w:rsidRPr="00E34D0E">
        <w:rPr>
          <w:rFonts w:ascii="Arial" w:hAnsi="Arial" w:cs="Arial"/>
          <w:sz w:val="20"/>
          <w:szCs w:val="20"/>
        </w:rPr>
        <w:t xml:space="preserve"> mô lớn nhất.</w:t>
      </w:r>
    </w:p>
    <w:p w:rsidR="00000000" w:rsidRPr="00E34D0E" w:rsidRDefault="00743C80" w:rsidP="00FE0AB1">
      <w:pPr>
        <w:ind w:firstLine="720"/>
        <w:jc w:val="both"/>
        <w:rPr>
          <w:rFonts w:ascii="Arial" w:hAnsi="Arial" w:cs="Arial"/>
          <w:sz w:val="20"/>
          <w:szCs w:val="20"/>
        </w:rPr>
      </w:pPr>
      <w:r w:rsidRPr="00E34D0E">
        <w:rPr>
          <w:rFonts w:ascii="Arial" w:hAnsi="Arial" w:cs="Arial"/>
          <w:sz w:val="20"/>
          <w:szCs w:val="20"/>
        </w:rPr>
        <w:t>6. Việc phân loại quy mô hợp tác xã được thực hiện và ghi nhận trên Hệ thống thông tin quốc gia về hợp tác xã.</w:t>
      </w:r>
    </w:p>
    <w:p w:rsidR="00FE0AB1" w:rsidRDefault="00FE0AB1" w:rsidP="00FE0AB1">
      <w:pPr>
        <w:jc w:val="center"/>
        <w:rPr>
          <w:rFonts w:ascii="Arial" w:hAnsi="Arial" w:cs="Arial"/>
          <w:b/>
          <w:bCs/>
          <w:sz w:val="20"/>
          <w:szCs w:val="20"/>
        </w:rPr>
      </w:pPr>
      <w:bookmarkStart w:id="18" w:name="chuong_3"/>
    </w:p>
    <w:p w:rsidR="00000000" w:rsidRPr="00E34D0E" w:rsidRDefault="00743C80" w:rsidP="00FE0AB1">
      <w:pPr>
        <w:jc w:val="center"/>
        <w:rPr>
          <w:rFonts w:ascii="Arial" w:hAnsi="Arial" w:cs="Arial"/>
          <w:sz w:val="20"/>
          <w:szCs w:val="20"/>
        </w:rPr>
      </w:pPr>
      <w:r w:rsidRPr="00E34D0E">
        <w:rPr>
          <w:rFonts w:ascii="Arial" w:hAnsi="Arial" w:cs="Arial"/>
          <w:b/>
          <w:bCs/>
          <w:sz w:val="20"/>
          <w:szCs w:val="20"/>
        </w:rPr>
        <w:t>Chương III</w:t>
      </w:r>
      <w:bookmarkEnd w:id="18"/>
    </w:p>
    <w:p w:rsidR="00FE0AB1" w:rsidRDefault="00743C80" w:rsidP="00FE0AB1">
      <w:pPr>
        <w:jc w:val="center"/>
        <w:rPr>
          <w:rFonts w:ascii="Arial" w:hAnsi="Arial" w:cs="Arial"/>
          <w:b/>
          <w:bCs/>
          <w:sz w:val="20"/>
          <w:szCs w:val="20"/>
        </w:rPr>
      </w:pPr>
      <w:bookmarkStart w:id="19" w:name="chuong_3_name"/>
      <w:r w:rsidRPr="00E34D0E">
        <w:rPr>
          <w:rFonts w:ascii="Arial" w:hAnsi="Arial" w:cs="Arial"/>
          <w:b/>
          <w:bCs/>
          <w:sz w:val="20"/>
          <w:szCs w:val="20"/>
        </w:rPr>
        <w:t xml:space="preserve">CHÍNH SÁCH CỦA NHÀ NƯỚC VỀ HỖ TRỢ PHÁT TRIỂN </w:t>
      </w:r>
    </w:p>
    <w:p w:rsidR="00000000" w:rsidRDefault="00743C80" w:rsidP="00FE0AB1">
      <w:pPr>
        <w:jc w:val="center"/>
        <w:rPr>
          <w:rFonts w:ascii="Arial" w:hAnsi="Arial" w:cs="Arial"/>
          <w:b/>
          <w:bCs/>
          <w:sz w:val="20"/>
          <w:szCs w:val="20"/>
        </w:rPr>
      </w:pPr>
      <w:r w:rsidRPr="00E34D0E">
        <w:rPr>
          <w:rFonts w:ascii="Arial" w:hAnsi="Arial" w:cs="Arial"/>
          <w:b/>
          <w:bCs/>
          <w:sz w:val="20"/>
          <w:szCs w:val="20"/>
        </w:rPr>
        <w:t>TỔ HỢP TÁC, HỢP TÁC XÃ, LIÊN HIỆP HỢP TÁC XÃ</w:t>
      </w:r>
      <w:bookmarkEnd w:id="19"/>
    </w:p>
    <w:p w:rsidR="00FE0AB1" w:rsidRPr="00E34D0E" w:rsidRDefault="00FE0AB1" w:rsidP="00FE0AB1">
      <w:pPr>
        <w:jc w:val="center"/>
        <w:rPr>
          <w:rFonts w:ascii="Arial" w:hAnsi="Arial" w:cs="Arial"/>
          <w:sz w:val="20"/>
          <w:szCs w:val="20"/>
        </w:rPr>
      </w:pPr>
    </w:p>
    <w:p w:rsidR="00000000" w:rsidRPr="00E34D0E" w:rsidRDefault="00743C80" w:rsidP="00E34D0E">
      <w:pPr>
        <w:spacing w:after="120"/>
        <w:ind w:firstLine="720"/>
        <w:jc w:val="both"/>
        <w:rPr>
          <w:rFonts w:ascii="Arial" w:hAnsi="Arial" w:cs="Arial"/>
          <w:sz w:val="20"/>
          <w:szCs w:val="20"/>
        </w:rPr>
      </w:pPr>
      <w:bookmarkStart w:id="20" w:name="dieu_6"/>
      <w:r w:rsidRPr="00E34D0E">
        <w:rPr>
          <w:rFonts w:ascii="Arial" w:hAnsi="Arial" w:cs="Arial"/>
          <w:b/>
          <w:bCs/>
          <w:sz w:val="20"/>
          <w:szCs w:val="20"/>
        </w:rPr>
        <w:t>Điều 6. Tiêu chí thụ hưởng chí</w:t>
      </w:r>
      <w:r w:rsidRPr="00E34D0E">
        <w:rPr>
          <w:rFonts w:ascii="Arial" w:hAnsi="Arial" w:cs="Arial"/>
          <w:b/>
          <w:bCs/>
          <w:sz w:val="20"/>
          <w:szCs w:val="20"/>
        </w:rPr>
        <w:t>nh sách hỗ trợ của Nhà nước</w:t>
      </w:r>
      <w:bookmarkEnd w:id="20"/>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Hợp tác xã, liên hiệp hợp tác xã được xem xét thụ hưởng các chính sách hỗ trợ của Nhà nước khi đáp ứng các tiêu chí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a) Tiêu chí theo quy định tại </w:t>
      </w:r>
      <w:bookmarkStart w:id="21" w:name="dc_1"/>
      <w:r w:rsidRPr="00E34D0E">
        <w:rPr>
          <w:rFonts w:ascii="Arial" w:hAnsi="Arial" w:cs="Arial"/>
          <w:sz w:val="20"/>
          <w:szCs w:val="20"/>
        </w:rPr>
        <w:t>điểm a khoản 1 Điều 18 của Luật Hợp tác xã</w:t>
      </w:r>
      <w:bookmarkEnd w:id="21"/>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Đáp ứng một trong các tiêu </w:t>
      </w:r>
      <w:r w:rsidRPr="00E34D0E">
        <w:rPr>
          <w:rFonts w:ascii="Arial" w:hAnsi="Arial" w:cs="Arial"/>
          <w:sz w:val="20"/>
          <w:szCs w:val="20"/>
        </w:rPr>
        <w:t xml:space="preserve">chí sau tại thời điểm nộp đơn đăng ký nhu cầu hỗ trợ: số lượng thành viên tăng trong 02 năm liên tiếp liền kề với năm nộp đơn đăng ký nhu cầu hỗ trợ; tỷ lệ giá trị giao dịch nội bộ tăng trong năm trước liền kề với năm nộp đơn đăng ký nhu cầu hỗ trợ; tỷ lệ </w:t>
      </w:r>
      <w:r w:rsidRPr="00E34D0E">
        <w:rPr>
          <w:rFonts w:ascii="Arial" w:hAnsi="Arial" w:cs="Arial"/>
          <w:sz w:val="20"/>
          <w:szCs w:val="20"/>
        </w:rPr>
        <w:t xml:space="preserve">trích lập quỹ chung không chia cao hơn so với mức tối thiểu quy định tại </w:t>
      </w:r>
      <w:bookmarkStart w:id="22" w:name="dc_2"/>
      <w:r w:rsidRPr="00E34D0E">
        <w:rPr>
          <w:rFonts w:ascii="Arial" w:hAnsi="Arial" w:cs="Arial"/>
          <w:sz w:val="20"/>
          <w:szCs w:val="20"/>
        </w:rPr>
        <w:t>Điều 84 Luật Hợp tác xã</w:t>
      </w:r>
      <w:bookmarkEnd w:id="22"/>
      <w:r w:rsidRPr="00E34D0E">
        <w:rPr>
          <w:rFonts w:ascii="Arial" w:hAnsi="Arial" w:cs="Arial"/>
          <w:sz w:val="20"/>
          <w:szCs w:val="20"/>
        </w:rPr>
        <w:t xml:space="preserve"> trong năm trước liền kề với năm nộp đơn đăng ký nhu cầu hỗ trợ; tăng giá trị tài sản chung không chia trong năm trước liền kề với năm nộp đơn đăng ký nhu cầu h</w:t>
      </w:r>
      <w:r w:rsidRPr="00E34D0E">
        <w:rPr>
          <w:rFonts w:ascii="Arial" w:hAnsi="Arial" w:cs="Arial"/>
          <w:sz w:val="20"/>
          <w:szCs w:val="20"/>
        </w:rPr>
        <w:t>ỗ trợ; có ít nhất 5% tổng số thành viên, người lao động được tham gia các lớp giáo dục, đào tạo, phổ biến, bồi dưỡng, tập huấn do hợp tác xã, liên hiệp hợp tác xã tự tổ chức hoặc do các cơ quan, đoàn thể, tổ chức khác tổ chức và đã được cấp chứng nhận tham</w:t>
      </w:r>
      <w:r w:rsidRPr="00E34D0E">
        <w:rPr>
          <w:rFonts w:ascii="Arial" w:hAnsi="Arial" w:cs="Arial"/>
          <w:sz w:val="20"/>
          <w:szCs w:val="20"/>
        </w:rPr>
        <w:t xml:space="preserve"> gia khóa học hoặc có danh sách thành viên, người lao động tham gia khóa học có đóng dấu của hợp tác xã, liên hiệp hợp tác xã (đối với các khóa học do hợp tác xã, liên hiệp hợp tác xã tự tổ chức, thì hợp tác xã, liên hiệp hợp tác xã phải có kế hoạch tổ chứ</w:t>
      </w:r>
      <w:r w:rsidRPr="00E34D0E">
        <w:rPr>
          <w:rFonts w:ascii="Arial" w:hAnsi="Arial" w:cs="Arial"/>
          <w:sz w:val="20"/>
          <w:szCs w:val="20"/>
        </w:rPr>
        <w:t xml:space="preserve">c khóa học, nội dung khóa học và danh sách khóa học có chữ ký của người tham gia khóa học) tính đến thời điểm năm trước liền kề với năm nộp đơn đăng ký nhu cầu hỗ trợ; đã thành lập không quá 36 tháng tại địa bàn kinh tế - xã hội khó khăn, </w:t>
      </w:r>
      <w:r w:rsidRPr="00E34D0E">
        <w:rPr>
          <w:rFonts w:ascii="Arial" w:hAnsi="Arial" w:cs="Arial"/>
          <w:sz w:val="20"/>
          <w:szCs w:val="20"/>
        </w:rPr>
        <w:lastRenderedPageBreak/>
        <w:t>địa bàn kinh tế -</w:t>
      </w:r>
      <w:r w:rsidRPr="00E34D0E">
        <w:rPr>
          <w:rFonts w:ascii="Arial" w:hAnsi="Arial" w:cs="Arial"/>
          <w:sz w:val="20"/>
          <w:szCs w:val="20"/>
        </w:rPr>
        <w:t xml:space="preserve"> xã hội đặc biệt khó khăn theo quy định của pháp luật về đầu tư tính đến thời điểm nộp đơn đăng ký nhu cầu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Trường hợp hợp tác xã, liên hiệp hợp tác xã đăng ký thụ hưởng khoản hỗ trợ từ ngân sách nhà nước có giá trị từ 03 tỷ đồng trở lên thì phải</w:t>
      </w:r>
      <w:r w:rsidRPr="00E34D0E">
        <w:rPr>
          <w:rFonts w:ascii="Arial" w:hAnsi="Arial" w:cs="Arial"/>
          <w:sz w:val="20"/>
          <w:szCs w:val="20"/>
        </w:rPr>
        <w:t xml:space="preserve"> có báo cáo tài chính năm trước liền kề đã được kiểm toán bởi tổ chức kiểm toán độc lập tại thời điểm nộp đơn đăng ký nhu cầu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Tổ hợp tác được xem xét hưởng chính sách hỗ trợ của Nhà nước khi đáp ứng các tiêu chí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Tiêu chí theo quy định tạ</w:t>
      </w:r>
      <w:r w:rsidRPr="00E34D0E">
        <w:rPr>
          <w:rFonts w:ascii="Arial" w:hAnsi="Arial" w:cs="Arial"/>
          <w:sz w:val="20"/>
          <w:szCs w:val="20"/>
        </w:rPr>
        <w:t xml:space="preserve">i </w:t>
      </w:r>
      <w:bookmarkStart w:id="23" w:name="dc_3"/>
      <w:r w:rsidRPr="00E34D0E">
        <w:rPr>
          <w:rFonts w:ascii="Arial" w:hAnsi="Arial" w:cs="Arial"/>
          <w:sz w:val="20"/>
          <w:szCs w:val="20"/>
        </w:rPr>
        <w:t>điểm a khoản 2 Điều 18 của Luật Hợp tác xã</w:t>
      </w:r>
      <w:bookmarkEnd w:id="23"/>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Tiêu chí theo quy định tại </w:t>
      </w:r>
      <w:bookmarkStart w:id="24" w:name="dc_4"/>
      <w:r w:rsidRPr="00E34D0E">
        <w:rPr>
          <w:rFonts w:ascii="Arial" w:hAnsi="Arial" w:cs="Arial"/>
          <w:sz w:val="20"/>
          <w:szCs w:val="20"/>
        </w:rPr>
        <w:t>điểm b khoản 2 Điều 18 của Luật Hợp tác xã</w:t>
      </w:r>
      <w:bookmarkEnd w:id="24"/>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Đáp ứng một trong các tiêu chí sau tại thời điểm nộp đơn đăng ký nhu cầu hỗ trợ: số lượng thành viên tăng trong 02 năm liên tiếp liền</w:t>
      </w:r>
      <w:r w:rsidRPr="00E34D0E">
        <w:rPr>
          <w:rFonts w:ascii="Arial" w:hAnsi="Arial" w:cs="Arial"/>
          <w:sz w:val="20"/>
          <w:szCs w:val="20"/>
        </w:rPr>
        <w:t xml:space="preserve"> kề với năm nộp đơn đăng ký nhu cầu hỗ trợ; có ít nhất 5% tổng số thành viên, người lao động được tham gia các lớp giáo dục, đào tạo, phổ biến, bồi dưỡng, tập huấn do tổ hợp tác tự tổ chức hoặc do các cơ quan, đoàn thể, tổ chức khác tổ chức và đã được cấp </w:t>
      </w:r>
      <w:r w:rsidRPr="00E34D0E">
        <w:rPr>
          <w:rFonts w:ascii="Arial" w:hAnsi="Arial" w:cs="Arial"/>
          <w:sz w:val="20"/>
          <w:szCs w:val="20"/>
        </w:rPr>
        <w:t>chứng nhận tham gia khóa học hoặc có danh sách thành viên, người lao động tham gia khóa học có xác nhận của tổ hợp tác (đối với các khóa học do tổ hợp tác tự tổ chức, thì tổ hợp tác phải có kế hoạch tổ chức khóa học, nội dung khóa học và danh sách khóa học</w:t>
      </w:r>
      <w:r w:rsidRPr="00E34D0E">
        <w:rPr>
          <w:rFonts w:ascii="Arial" w:hAnsi="Arial" w:cs="Arial"/>
          <w:sz w:val="20"/>
          <w:szCs w:val="20"/>
        </w:rPr>
        <w:t xml:space="preserve"> có chữ ký của người tham gia khóa học) tính đến thời điểm năm trước liền kề với năm nộp đơn đăng ký nhu cầu hỗ trợ; đã thành lập không quá 36 tháng tại địa bàn kinh tế - xã hội khó khăn, địa bàn kinh tế - xã hội đặc biệt khó khăn theo quy định của pháp lu</w:t>
      </w:r>
      <w:r w:rsidRPr="00E34D0E">
        <w:rPr>
          <w:rFonts w:ascii="Arial" w:hAnsi="Arial" w:cs="Arial"/>
          <w:sz w:val="20"/>
          <w:szCs w:val="20"/>
        </w:rPr>
        <w:t>ật về đầu tư tính đến thời điểm nộp đơn đăng ký nhu cầu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Trường hợp nhiều tổ hợp tác, hợp tác xã, liên hiệp hợp tác xã cùng đáp ứng quy định tại khoản 1, khoản 2 Điều này, thì tiêu chí lựa chọn tổ hợp tác, hợp tác xã, liên hiệp hợp tác xã được xá</w:t>
      </w:r>
      <w:r w:rsidRPr="00E34D0E">
        <w:rPr>
          <w:rFonts w:ascii="Arial" w:hAnsi="Arial" w:cs="Arial"/>
          <w:sz w:val="20"/>
          <w:szCs w:val="20"/>
        </w:rPr>
        <w:t>c định theo thứ tự ưu tiên sau đây: Số lượng thành viên nhiều hơn; số lượng thành viên là người khuyết tật nhiều hơn; số lượng thành viên là đồng bào dân tộc thiểu số nhiều hơn; số lượng thành viên, người lao động tham gia bảo hiểm xã hội bắt buộc và bảo h</w:t>
      </w:r>
      <w:r w:rsidRPr="00E34D0E">
        <w:rPr>
          <w:rFonts w:ascii="Arial" w:hAnsi="Arial" w:cs="Arial"/>
          <w:sz w:val="20"/>
          <w:szCs w:val="20"/>
        </w:rPr>
        <w:t xml:space="preserve">iểm xã hội tự nguyện nhiều hơn; có phụ nữ làm quản lý, có nhiều thành viên là nữ hoặc sử dụng nhiều lao động nữ hơn; hoạt động tại địa bàn kinh tế - xã hội khó khăn, địa bàn kinh tế - xã hội đặc biệt khó khăn theo quy định của pháp luật; tham gia liên kết </w:t>
      </w:r>
      <w:r w:rsidRPr="00E34D0E">
        <w:rPr>
          <w:rFonts w:ascii="Arial" w:hAnsi="Arial" w:cs="Arial"/>
          <w:sz w:val="20"/>
          <w:szCs w:val="20"/>
        </w:rPr>
        <w:t>hình thành chuỗi giá trị, cụm liên kết ngành, gắn với kinh tế xanh, kinh tế tuần hoàn, kinh tế tri thức, nông nghiệp hữu cơ, thích ứng với biến đổi khí hậu, chuyển đổi số vì mục tiêu phát triển bền vững; tổ chức hoặc tham gia các hoạt động lợi ích cộng đồn</w:t>
      </w:r>
      <w:r w:rsidRPr="00E34D0E">
        <w:rPr>
          <w:rFonts w:ascii="Arial" w:hAnsi="Arial" w:cs="Arial"/>
          <w:sz w:val="20"/>
          <w:szCs w:val="20"/>
        </w:rPr>
        <w:t>g dân cư.</w:t>
      </w:r>
    </w:p>
    <w:p w:rsidR="00000000" w:rsidRPr="00E34D0E" w:rsidRDefault="00743C80" w:rsidP="00E34D0E">
      <w:pPr>
        <w:spacing w:after="120"/>
        <w:ind w:firstLine="720"/>
        <w:jc w:val="both"/>
        <w:rPr>
          <w:rFonts w:ascii="Arial" w:hAnsi="Arial" w:cs="Arial"/>
          <w:sz w:val="20"/>
          <w:szCs w:val="20"/>
        </w:rPr>
      </w:pPr>
      <w:bookmarkStart w:id="25" w:name="dieu_7"/>
      <w:r w:rsidRPr="00E34D0E">
        <w:rPr>
          <w:rFonts w:ascii="Arial" w:hAnsi="Arial" w:cs="Arial"/>
          <w:b/>
          <w:bCs/>
          <w:sz w:val="20"/>
          <w:szCs w:val="20"/>
        </w:rPr>
        <w:t>Điều 7. Chính sách hỗ trợ phát triển nguồn nhân lực</w:t>
      </w:r>
      <w:bookmarkEnd w:id="25"/>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Đối tượng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Cơ sở giáo dục đại học có triển khai nội dung về đào tạo kinh tế tập thể; cơ sở đào tạo lý luận chính trị, bồi dưỡng quản lý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Thành viên, người lao động đang </w:t>
      </w:r>
      <w:r w:rsidRPr="00E34D0E">
        <w:rPr>
          <w:rFonts w:ascii="Arial" w:hAnsi="Arial" w:cs="Arial"/>
          <w:sz w:val="20"/>
          <w:szCs w:val="20"/>
        </w:rPr>
        <w:t xml:space="preserve">làm việc tại tổ hợp tác, hợp tác xã, liên hiệp hợp tác xã đáp ứng tiêu chí theo quy định tại </w:t>
      </w:r>
      <w:bookmarkStart w:id="26" w:name="tc_3"/>
      <w:r w:rsidRPr="00E34D0E">
        <w:rPr>
          <w:rFonts w:ascii="Arial" w:hAnsi="Arial" w:cs="Arial"/>
          <w:sz w:val="20"/>
          <w:szCs w:val="20"/>
        </w:rPr>
        <w:t>Điều 6 Nghị định này</w:t>
      </w:r>
      <w:bookmarkEnd w:id="26"/>
      <w:r w:rsidRPr="00E34D0E">
        <w:rPr>
          <w:rFonts w:ascii="Arial" w:hAnsi="Arial" w:cs="Arial"/>
          <w:sz w:val="20"/>
          <w:szCs w:val="20"/>
        </w:rPr>
        <w:t xml:space="preserve"> và được tổ hợp tác, hợp tác xã, liên hiệp hợp tác xã cử tham gia đào tạo, bồi dưỡng phù hợp với nội dung của khóa học;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Cán bộ, công chức, v</w:t>
      </w:r>
      <w:r w:rsidRPr="00E34D0E">
        <w:rPr>
          <w:rFonts w:ascii="Arial" w:hAnsi="Arial" w:cs="Arial"/>
          <w:sz w:val="20"/>
          <w:szCs w:val="20"/>
        </w:rPr>
        <w:t>iên chức làm nhiệm vụ về kinh tế tập thể tại bộ, cơ quan trung ương và địa phương;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Cán bộ, công chức, viên chức, người lao động của hệ thống Liên minh hợp tác xã Việt Nam, Mặt trận Tổ quốc Việt Nam, các hội, đoàn thể, tổ chức chính trị - xã hội;</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 Viên</w:t>
      </w:r>
      <w:r w:rsidRPr="00E34D0E">
        <w:rPr>
          <w:rFonts w:ascii="Arial" w:hAnsi="Arial" w:cs="Arial"/>
          <w:sz w:val="20"/>
          <w:szCs w:val="20"/>
        </w:rPr>
        <w:t xml:space="preserve"> chức, giảng viên về kinh tế tập thể trong các cơ sở nghiên cứu khoa học, giáo dục, đào tạo.</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Nội dung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Hỗ trợ kinh phí biên soạn, xây dựng, phát hành chương trình, giáo trình về kinh tế tập thể sử dụng trong các cơ sở giáo dục đại học, đào tạo</w:t>
      </w:r>
      <w:r w:rsidRPr="00E34D0E">
        <w:rPr>
          <w:rFonts w:ascii="Arial" w:hAnsi="Arial" w:cs="Arial"/>
          <w:sz w:val="20"/>
          <w:szCs w:val="20"/>
        </w:rPr>
        <w:t xml:space="preserve"> lý luận chính trị, bồi dưỡng quản lý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Hỗ trợ kinh phí xây dựng, triển khai các chương trình đào tạo, bồi dưỡng trong nước và nước ngoài phù hợp với quy định của pháp luật có liên quan để nâng cao năng lực cho cán bộ, công chức, viên chức làm n</w:t>
      </w:r>
      <w:r w:rsidRPr="00E34D0E">
        <w:rPr>
          <w:rFonts w:ascii="Arial" w:hAnsi="Arial" w:cs="Arial"/>
          <w:sz w:val="20"/>
          <w:szCs w:val="20"/>
        </w:rPr>
        <w:t>hiệm vụ về phát triển kinh tế tập thể và thành viên, người lao động làm việc trong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lastRenderedPageBreak/>
        <w:t>c) Chương trình bồi dưỡng về chuyên môn kiến thức, kỹ năng, nghiệp vụ, kỹ thuật được thực hiện thông qua hình thức trực tiếp và</w:t>
      </w:r>
      <w:r w:rsidRPr="00E34D0E">
        <w:rPr>
          <w:rFonts w:ascii="Arial" w:hAnsi="Arial" w:cs="Arial"/>
          <w:sz w:val="20"/>
          <w:szCs w:val="20"/>
        </w:rPr>
        <w:t xml:space="preserve"> trực tuyến. Thực hiện nội dung bồi dưỡng theo khung kiến thức phù hợp với Chương trình tổng thể về phát triển kinh tế tập thể;</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Hỗ trợ chi phí đi lại, ăn, ở cho thành viên, người lao động của tổ hợp tác, hợp tác xã, liên hiệp hợp tác xã tham gia các khó</w:t>
      </w:r>
      <w:r w:rsidRPr="00E34D0E">
        <w:rPr>
          <w:rFonts w:ascii="Arial" w:hAnsi="Arial" w:cs="Arial"/>
          <w:sz w:val="20"/>
          <w:szCs w:val="20"/>
        </w:rPr>
        <w:t>a tập huấn, bồi dưỡng về chuyên môn kiến thức, kỹ năng, nghiệp vụ, kỹ thuật trong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 Lương, thưởng và phúc lợi cho người lao động tốt nghiệp cao đẳng, đại học, sau đại học làm việc tại các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e) Xây dựng và </w:t>
      </w:r>
      <w:r w:rsidRPr="00E34D0E">
        <w:rPr>
          <w:rFonts w:ascii="Arial" w:hAnsi="Arial" w:cs="Arial"/>
          <w:sz w:val="20"/>
          <w:szCs w:val="20"/>
        </w:rPr>
        <w:t>triển khai các chương trình truyền thông để nâng cao nhận thức, kiến thức quản trị và sản xuất, kinh doanh của tổ hợp tác, hợp tác xã, liên hiệp hợp tác xã phù hợp với từng ngành, lĩnh vực và địa bàn;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g) Hợp tác quốc tế trong đào tạo chính quy về kinh tế t</w:t>
      </w:r>
      <w:r w:rsidRPr="00E34D0E">
        <w:rPr>
          <w:rFonts w:ascii="Arial" w:hAnsi="Arial" w:cs="Arial"/>
          <w:sz w:val="20"/>
          <w:szCs w:val="20"/>
        </w:rPr>
        <w:t>ập thể theo quy định của pháp luật về giáo dục.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Kinh phí hỗ trợ từ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Ngân sách nhà nước hỗ trợ tối đa 100% chi phí xây dựng, triển khai các chương trình đào tạo, bồi dưỡng và nâng cao năng lực;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Ngân sách nhà nước hỗ trợ tối đa 10</w:t>
      </w:r>
      <w:r w:rsidRPr="00E34D0E">
        <w:rPr>
          <w:rFonts w:ascii="Arial" w:hAnsi="Arial" w:cs="Arial"/>
          <w:sz w:val="20"/>
          <w:szCs w:val="20"/>
        </w:rPr>
        <w:t xml:space="preserve">0% kinh phí chi trả học phí, tài liệu học tập theo quy định của cơ sở đào tạo; hỗ trợ kinh phí ăn, ở cho học viên ít nhất bằng 1,5 lần mức lương tối thiểu vùng nơi tổ chức khóa học cho thành viên, người lao động trong tổ hợp tác, hợp tác xã, liên hiệp hợp </w:t>
      </w:r>
      <w:r w:rsidRPr="00E34D0E">
        <w:rPr>
          <w:rFonts w:ascii="Arial" w:hAnsi="Arial" w:cs="Arial"/>
          <w:sz w:val="20"/>
          <w:szCs w:val="20"/>
        </w:rPr>
        <w:t>tác xã khi tham gia khóa học trong nước. Đối với khóa bồi dưỡng ở nước ngoài, thành viên, người lao động trong tổ hợp tác, hợp tác xã, liên hiệp hợp tác xã được Nhà nước hỗ trợ như đối với cán bộ, công chức, viên chức;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Ngân sách nhà nước chi trả 100% ki</w:t>
      </w:r>
      <w:r w:rsidRPr="00E34D0E">
        <w:rPr>
          <w:rFonts w:ascii="Arial" w:hAnsi="Arial" w:cs="Arial"/>
          <w:sz w:val="20"/>
          <w:szCs w:val="20"/>
        </w:rPr>
        <w:t>nh phí đối với công chức, viên chức cơ quan quản lý nhà nước về kinh tế tập thể, hệ thống Liên minh hợp tác xã Việt Nam, các hiệp hội, tổ chức chính trị, chính trị - xã hội, giảng viên tham gia đào tạo, bồi dưỡng;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Ngân sách địa phương hỗ trợ cho mỗi lao</w:t>
      </w:r>
      <w:r w:rsidRPr="00E34D0E">
        <w:rPr>
          <w:rFonts w:ascii="Arial" w:hAnsi="Arial" w:cs="Arial"/>
          <w:sz w:val="20"/>
          <w:szCs w:val="20"/>
        </w:rPr>
        <w:t xml:space="preserve"> động làm việc tại tổ chức kinh tế tập thể theo quy định tại điểm đ khoản 2 Điều này hàng tháng ít nhất bằng 1,5 lần mức lương tối thiểu vùng do Chính phủ quy định theo từng thời kỳ;</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 Mức kinh phí hỗ trợ cụ thể thực hiện từng chính sách do bộ, cơ quan tr</w:t>
      </w:r>
      <w:r w:rsidRPr="00E34D0E">
        <w:rPr>
          <w:rFonts w:ascii="Arial" w:hAnsi="Arial" w:cs="Arial"/>
          <w:sz w:val="20"/>
          <w:szCs w:val="20"/>
        </w:rPr>
        <w:t>ung ương, Hội đồng nhân dân các cấp xem xét, quyết định hoặc trình cấp có thẩm quyền xem xét, quyết định phù hợp với định hướng ưu tiên và khả năng cân đối nguồn lực trong từng thời kỳ và quy định của pháp luật.</w:t>
      </w:r>
    </w:p>
    <w:p w:rsidR="00000000" w:rsidRPr="00E34D0E" w:rsidRDefault="00743C80" w:rsidP="00E34D0E">
      <w:pPr>
        <w:spacing w:after="120"/>
        <w:ind w:firstLine="720"/>
        <w:jc w:val="both"/>
        <w:rPr>
          <w:rFonts w:ascii="Arial" w:hAnsi="Arial" w:cs="Arial"/>
          <w:sz w:val="20"/>
          <w:szCs w:val="20"/>
        </w:rPr>
      </w:pPr>
      <w:bookmarkStart w:id="27" w:name="dieu_8"/>
      <w:r w:rsidRPr="00E34D0E">
        <w:rPr>
          <w:rFonts w:ascii="Arial" w:hAnsi="Arial" w:cs="Arial"/>
          <w:b/>
          <w:bCs/>
          <w:sz w:val="20"/>
          <w:szCs w:val="20"/>
        </w:rPr>
        <w:t>Điều 8. Chính sách hỗ trợ thông tin</w:t>
      </w:r>
      <w:bookmarkEnd w:id="27"/>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Đối t</w:t>
      </w:r>
      <w:r w:rsidRPr="00E34D0E">
        <w:rPr>
          <w:rFonts w:ascii="Arial" w:hAnsi="Arial" w:cs="Arial"/>
          <w:sz w:val="20"/>
          <w:szCs w:val="20"/>
        </w:rPr>
        <w:t>ượng hỗ trợ: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Nội dung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Thông tin được công bố trên Cổng thông tin quốc gia về hợp tác xã, bao gồm: thông tin trên Giấy chứng nhận đăng ký của tổ hợp tác, hợp tác xã, liên hiệp hợp tác xã; thông tin</w:t>
      </w:r>
      <w:r w:rsidRPr="00E34D0E">
        <w:rPr>
          <w:rFonts w:ascii="Arial" w:hAnsi="Arial" w:cs="Arial"/>
          <w:sz w:val="20"/>
          <w:szCs w:val="20"/>
        </w:rPr>
        <w:t xml:space="preserve"> về kế hoạch, chương trình, dự án, hoạt động hỗ trợ tổ hợp tác, hợp tác xã, liên hiệp hợp tác xã; thông tin chỉ dẫn kinh doanh; thông tin về tín dụng, thị trường, sản phẩm, công nghệ; thông tin về chính sách, pháp luật của Đảng và Nhà nước liên quan đến lĩ</w:t>
      </w:r>
      <w:r w:rsidRPr="00E34D0E">
        <w:rPr>
          <w:rFonts w:ascii="Arial" w:hAnsi="Arial" w:cs="Arial"/>
          <w:sz w:val="20"/>
          <w:szCs w:val="20"/>
        </w:rPr>
        <w:t>nh vực kinh tế tập thể; các thông tin khác theo nhu cầu của tổ hợp tác, hợp tác xã, liên hiệp hợp tác xã phù hợp với quy định của pháp luật;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Tổ hợp tác, hợp tác xã, liên hiệp hợp tác xã được cung cấp thông tin về chính sách hỗ trợ trên Cổng thông tin qu</w:t>
      </w:r>
      <w:r w:rsidRPr="00E34D0E">
        <w:rPr>
          <w:rFonts w:ascii="Arial" w:hAnsi="Arial" w:cs="Arial"/>
          <w:sz w:val="20"/>
          <w:szCs w:val="20"/>
        </w:rPr>
        <w:t>ốc gia về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Bộ, cơ quan trung ương, Ủy ban nhân dân cấp tỉnh được cấp tài khoản trên Cổng thông tin quốc gia về hợp tác xã để thực hiện cung cấp, cập nhật thông tin hỗ trợ tổ hợp tác, hợp tác xã, liên hiệp hợp tác xã. Tài khoản sử dụng trên Cổ</w:t>
      </w:r>
      <w:r w:rsidRPr="00E34D0E">
        <w:rPr>
          <w:rFonts w:ascii="Arial" w:hAnsi="Arial" w:cs="Arial"/>
          <w:sz w:val="20"/>
          <w:szCs w:val="20"/>
        </w:rPr>
        <w:t>ng thông tin quốc gia về hợp tác xã được quản lý tập trung trên Cổng thông tin quốc gia về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Cổng thông tin quốc gia về hợp tác xã được tích hợp dữ liệu từ hệ thống thông tin, cơ sở dữ liệu liên quan của các bộ, cơ quan trung ương, Ủy ban nhân</w:t>
      </w:r>
      <w:r w:rsidRPr="00E34D0E">
        <w:rPr>
          <w:rFonts w:ascii="Arial" w:hAnsi="Arial" w:cs="Arial"/>
          <w:sz w:val="20"/>
          <w:szCs w:val="20"/>
        </w:rPr>
        <w:t xml:space="preserve"> dân cấp tỉnh nhằm cung cấp thông tin hỗ trợ tổ hợp tác, hợp tác xã, liên hiệp hợp tác xã và các thông tin khác cho doanh nghiệp, tổ chức, cá nhân có nhu cầu tra cứu.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Kinh phí hỗ trợ từ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lastRenderedPageBreak/>
        <w:t>a) Ngân sách nhà nước hỗ trợ tối đa 100% kinh p</w:t>
      </w:r>
      <w:r w:rsidRPr="00E34D0E">
        <w:rPr>
          <w:rFonts w:ascii="Arial" w:hAnsi="Arial" w:cs="Arial"/>
          <w:sz w:val="20"/>
          <w:szCs w:val="20"/>
        </w:rPr>
        <w:t>hí thực hiện chính sách quy định tại Điều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Mức kinh phí hỗ trợ cụ thể thực hiện từng chính sách do bộ, cơ quan trung ương, Hội đồng nhân dân các cấp xem xét, quyết định hoặc trình cấp có thẩm quyền xem xét, quyết định phù hợp với định hướng ưu tiên </w:t>
      </w:r>
      <w:r w:rsidRPr="00E34D0E">
        <w:rPr>
          <w:rFonts w:ascii="Arial" w:hAnsi="Arial" w:cs="Arial"/>
          <w:sz w:val="20"/>
          <w:szCs w:val="20"/>
        </w:rPr>
        <w:t>và khả năng cân đối nguồn lực trong từng thời kỳ và quy định của pháp luật.</w:t>
      </w:r>
    </w:p>
    <w:p w:rsidR="00000000" w:rsidRPr="00E34D0E" w:rsidRDefault="00743C80" w:rsidP="00E34D0E">
      <w:pPr>
        <w:spacing w:after="120"/>
        <w:ind w:firstLine="720"/>
        <w:jc w:val="both"/>
        <w:rPr>
          <w:rFonts w:ascii="Arial" w:hAnsi="Arial" w:cs="Arial"/>
          <w:sz w:val="20"/>
          <w:szCs w:val="20"/>
        </w:rPr>
      </w:pPr>
      <w:bookmarkStart w:id="28" w:name="dieu_9"/>
      <w:r w:rsidRPr="00E34D0E">
        <w:rPr>
          <w:rFonts w:ascii="Arial" w:hAnsi="Arial" w:cs="Arial"/>
          <w:b/>
          <w:bCs/>
          <w:sz w:val="20"/>
          <w:szCs w:val="20"/>
        </w:rPr>
        <w:t>Điều 9. Chính sách hỗ trợ xây dựng mạng lưới cung cấp dịch vụ tư vấn</w:t>
      </w:r>
      <w:bookmarkEnd w:id="28"/>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Đối tượng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Cá nhân, tổ chức tham gia tư vấn cho t</w:t>
      </w:r>
      <w:r w:rsidRPr="00E34D0E">
        <w:rPr>
          <w:rFonts w:ascii="Arial" w:hAnsi="Arial" w:cs="Arial"/>
          <w:sz w:val="20"/>
          <w:szCs w:val="20"/>
        </w:rPr>
        <w: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Nội dung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Hỗ trợ xây dựng và tăng cường năng lực cho mạng lưới cung cấp dịch vụ tư vấn cho tổ hợp tác, hợp tác xã, liên hiệp hợp tác xã bao gồm: Hệ thống Liên minh hợp tác xã Việt Nam; các đơn vị sự</w:t>
      </w:r>
      <w:r w:rsidRPr="00E34D0E">
        <w:rPr>
          <w:rFonts w:ascii="Arial" w:hAnsi="Arial" w:cs="Arial"/>
          <w:sz w:val="20"/>
          <w:szCs w:val="20"/>
        </w:rPr>
        <w:t xml:space="preserve"> nghiệp công lập có liên quan; cá nhân, tổ chức khác tham gia tư vấn cho các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Tổ hợp tác, hợp tác xã, liên hiệp hợp tác xã tiếp cận mạng lưới tư vấn viên để được hỗ trợ sử dụng dịch vụ tư vấn về nhân sự, tài </w:t>
      </w:r>
      <w:r w:rsidRPr="00E34D0E">
        <w:rPr>
          <w:rFonts w:ascii="Arial" w:hAnsi="Arial" w:cs="Arial"/>
          <w:sz w:val="20"/>
          <w:szCs w:val="20"/>
        </w:rPr>
        <w:t>chính, sản xuất, bán hàng, thị trường, quản trị nội bộ và các nội dung khác liên quan tới hoạt động sản xuất - kinh doanh của tổ hợp tác, hợp tác xã, liên hiệp hợp tác xã (không bao gồm tư vấn về thủ tục hành chính, pháp lý theo quy định của pháp luật chuy</w:t>
      </w:r>
      <w:r w:rsidRPr="00E34D0E">
        <w:rPr>
          <w:rFonts w:ascii="Arial" w:hAnsi="Arial" w:cs="Arial"/>
          <w:sz w:val="20"/>
          <w:szCs w:val="20"/>
        </w:rPr>
        <w:t>ên ngành).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Kinh phí hỗ trợ từ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Ngân sách nhà nước hỗ trợ tối đa 100% kinh phí thực hiện nội dung quy định tại điểm a khoản 2 Điều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Mức kinh phí hỗ trợ cụ thể thực hiện từng chính sách do bộ, cơ quan trung ương, Hội đồng nhân</w:t>
      </w:r>
      <w:r w:rsidRPr="00E34D0E">
        <w:rPr>
          <w:rFonts w:ascii="Arial" w:hAnsi="Arial" w:cs="Arial"/>
          <w:sz w:val="20"/>
          <w:szCs w:val="20"/>
        </w:rPr>
        <w:t xml:space="preserve"> dân các cấp xem xét, quyết định hoặc trình cấp có thẩm quyền xem xét, quyết định phù hợp với định hướng ưu tiên và khả năng cân đối nguồn lực trong từng thời kỳ và quy định của pháp luật.</w:t>
      </w:r>
    </w:p>
    <w:p w:rsidR="00000000" w:rsidRPr="00E34D0E" w:rsidRDefault="00743C80" w:rsidP="00E34D0E">
      <w:pPr>
        <w:spacing w:after="120"/>
        <w:ind w:firstLine="720"/>
        <w:jc w:val="both"/>
        <w:rPr>
          <w:rFonts w:ascii="Arial" w:hAnsi="Arial" w:cs="Arial"/>
          <w:sz w:val="20"/>
          <w:szCs w:val="20"/>
        </w:rPr>
      </w:pPr>
      <w:bookmarkStart w:id="29" w:name="dieu_10"/>
      <w:r w:rsidRPr="00E34D0E">
        <w:rPr>
          <w:rFonts w:ascii="Arial" w:hAnsi="Arial" w:cs="Arial"/>
          <w:b/>
          <w:bCs/>
          <w:sz w:val="20"/>
          <w:szCs w:val="20"/>
        </w:rPr>
        <w:t xml:space="preserve">Điều 10. Chính sách hỗ trợ nhân rộng mô hình hợp tác xã, liên hiệp </w:t>
      </w:r>
      <w:r w:rsidRPr="00E34D0E">
        <w:rPr>
          <w:rFonts w:ascii="Arial" w:hAnsi="Arial" w:cs="Arial"/>
          <w:b/>
          <w:bCs/>
          <w:sz w:val="20"/>
          <w:szCs w:val="20"/>
        </w:rPr>
        <w:t>hợp tác xã hoạt động hiệu quả</w:t>
      </w:r>
      <w:bookmarkEnd w:id="29"/>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Đối tượng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Hợp tác xã, liên hiệp hợp tác xã hoạt động hiệu quả theo tiêu chí được cấp có thẩm quyền phê duyệt;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Tổ hợp tác, hợp tác xã, liên hiệp hợp tác xã có nhu cầu học tập kinh nghiệm từ các mô hình hợp tác </w:t>
      </w:r>
      <w:r w:rsidRPr="00E34D0E">
        <w:rPr>
          <w:rFonts w:ascii="Arial" w:hAnsi="Arial" w:cs="Arial"/>
          <w:sz w:val="20"/>
          <w:szCs w:val="20"/>
        </w:rPr>
        <w:t>xã, liên hiệp hợp tác xã hoạt động hiệu quả.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Nội dung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Ưu tiên hỗ trợ để củng cố, hoàn thiện hợp tác xã, liên hiệp hợp tác xã hoạt động hiệu quả;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Nội dung hỗ trợ hợp tác xã, liên hiệp hợp tác xã có nhu cầu học tập từ mô hình hiệu quả bao gồ</w:t>
      </w:r>
      <w:r w:rsidRPr="00E34D0E">
        <w:rPr>
          <w:rFonts w:ascii="Arial" w:hAnsi="Arial" w:cs="Arial"/>
          <w:sz w:val="20"/>
          <w:szCs w:val="20"/>
        </w:rPr>
        <w:t>m: tổ chức hội nghị, hội thảo phổ biến kinh nghiệm; tham quan, khảo sát; tư vấn, xây dựng kế hoạch sản xuất kinh doanh.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Kinh phí hỗ trợ từ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Ngân sách nhà nước hỗ trợ tối đa 100% kinh phí thực hiện chính sách quy định tại Điều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Mức kinh phí hỗ trợ cụ thể thực hiện từng chính sách do bộ, cơ quan trung ương, Hội đồng nhân dân các cấp xem xét, quyết định hoặc trình cấp có thẩm quyền xem xét, quyết định phù hợp với định hướng ưu tiên và khả năng cân đối nguồn lực trong từng thời k</w:t>
      </w:r>
      <w:r w:rsidRPr="00E34D0E">
        <w:rPr>
          <w:rFonts w:ascii="Arial" w:hAnsi="Arial" w:cs="Arial"/>
          <w:sz w:val="20"/>
          <w:szCs w:val="20"/>
        </w:rPr>
        <w:t>ỳ và quy định của pháp luật.</w:t>
      </w:r>
    </w:p>
    <w:p w:rsidR="00000000" w:rsidRPr="00E34D0E" w:rsidRDefault="00743C80" w:rsidP="00E34D0E">
      <w:pPr>
        <w:spacing w:after="120"/>
        <w:ind w:firstLine="720"/>
        <w:jc w:val="both"/>
        <w:rPr>
          <w:rFonts w:ascii="Arial" w:hAnsi="Arial" w:cs="Arial"/>
          <w:sz w:val="20"/>
          <w:szCs w:val="20"/>
        </w:rPr>
      </w:pPr>
      <w:bookmarkStart w:id="30" w:name="dieu_11"/>
      <w:r w:rsidRPr="00E34D0E">
        <w:rPr>
          <w:rFonts w:ascii="Arial" w:hAnsi="Arial" w:cs="Arial"/>
          <w:b/>
          <w:bCs/>
          <w:sz w:val="20"/>
          <w:szCs w:val="20"/>
        </w:rPr>
        <w:t>Điều 11. Chính sách hỗ trợ ứng dụng khoa học công nghệ, đổi mới sáng tạo và chuyển đổi số</w:t>
      </w:r>
      <w:bookmarkEnd w:id="30"/>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Đối tượng hỗ trợ: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Nội dung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lastRenderedPageBreak/>
        <w:t>a) Tư vấn giải pháp chuyển đổi số đối với quy trìn</w:t>
      </w:r>
      <w:r w:rsidRPr="00E34D0E">
        <w:rPr>
          <w:rFonts w:ascii="Arial" w:hAnsi="Arial" w:cs="Arial"/>
          <w:sz w:val="20"/>
          <w:szCs w:val="20"/>
        </w:rPr>
        <w:t>h kinh doanh, quy trình quản trị, quy trình sản xuất, quy trình công nghệ và chuyển đổi mô hình kinh doanh;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Thuê, mua giải pháp chuyển đổi số để tự động hóa, nâng cao hiệu quả quy trình kinh doanh, quy trình quản trị, quy trình sản xuất, quy trình công </w:t>
      </w:r>
      <w:r w:rsidRPr="00E34D0E">
        <w:rPr>
          <w:rFonts w:ascii="Arial" w:hAnsi="Arial" w:cs="Arial"/>
          <w:sz w:val="20"/>
          <w:szCs w:val="20"/>
        </w:rPr>
        <w:t>nghệ cho tổ hợp tác, hợp tác xã, liên hiệp hợp tác xã và chuyển đổi mô hình kinh doanh;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Tư vấn xác lập quyền sở hữu trí tuệ; tư vấn quản lý và phát triển sản phẩm, dịch vụ được bảo hộ quyền sở hữu trí tuệ; tư vấn chuyển giao công nghệ;</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d) Nhà nước phát </w:t>
      </w:r>
      <w:r w:rsidRPr="00E34D0E">
        <w:rPr>
          <w:rFonts w:ascii="Arial" w:hAnsi="Arial" w:cs="Arial"/>
          <w:sz w:val="20"/>
          <w:szCs w:val="20"/>
        </w:rPr>
        <w:t>triển một số phần mềm, ứng dụng phục vụ cho sản xuất, kinh doanh để các tổ hợp tác, hợp tác xã, liên hiệp hợp tác xã dùng chung và không thu tiền;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 Xây dựng trang thông tin điện tử cho hợp tác xã, liên hiệp hợp tác xã và kết nối với Hệ thống thông tin qu</w:t>
      </w:r>
      <w:r w:rsidRPr="00E34D0E">
        <w:rPr>
          <w:rFonts w:ascii="Arial" w:hAnsi="Arial" w:cs="Arial"/>
          <w:sz w:val="20"/>
          <w:szCs w:val="20"/>
        </w:rPr>
        <w:t>ốc gia về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Kinh phí hỗ trợ từ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Ngân sách nhà nước hỗ trợ tối đa 100% kinh phí thực hiện chính sách quy định tại Điều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Mức kinh phí hỗ trợ cụ thể thực hiện từng chính sách do bộ, cơ quan trung ương, Hội đồng nhân d</w:t>
      </w:r>
      <w:r w:rsidRPr="00E34D0E">
        <w:rPr>
          <w:rFonts w:ascii="Arial" w:hAnsi="Arial" w:cs="Arial"/>
          <w:sz w:val="20"/>
          <w:szCs w:val="20"/>
        </w:rPr>
        <w:t>ân các cấp xem xét, quyết định hoặc trình cấp có thẩm quyền xem xét, quyết định phù hợp với định hướng ưu tiên và khả năng cân đối nguồn lực trong từng thời kỳ và quy định của pháp luật.</w:t>
      </w:r>
    </w:p>
    <w:p w:rsidR="00000000" w:rsidRPr="00E34D0E" w:rsidRDefault="00743C80" w:rsidP="00E34D0E">
      <w:pPr>
        <w:spacing w:after="120"/>
        <w:ind w:firstLine="720"/>
        <w:jc w:val="both"/>
        <w:rPr>
          <w:rFonts w:ascii="Arial" w:hAnsi="Arial" w:cs="Arial"/>
          <w:sz w:val="20"/>
          <w:szCs w:val="20"/>
        </w:rPr>
      </w:pPr>
      <w:bookmarkStart w:id="31" w:name="dieu_12"/>
      <w:r w:rsidRPr="00E34D0E">
        <w:rPr>
          <w:rFonts w:ascii="Arial" w:hAnsi="Arial" w:cs="Arial"/>
          <w:b/>
          <w:bCs/>
          <w:sz w:val="20"/>
          <w:szCs w:val="20"/>
        </w:rPr>
        <w:t>Điều 12. Chính sách hỗ trợ tiếp cận và nghiên cứu thị trường</w:t>
      </w:r>
      <w:bookmarkEnd w:id="31"/>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Đối t</w:t>
      </w:r>
      <w:r w:rsidRPr="00E34D0E">
        <w:rPr>
          <w:rFonts w:ascii="Arial" w:hAnsi="Arial" w:cs="Arial"/>
          <w:sz w:val="20"/>
          <w:szCs w:val="20"/>
        </w:rPr>
        <w:t>ượng hỗ trợ: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Nội dung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Tổ hợp tác, hợp tác xã, liên hiệp hợp tác xã được cung cấp thông tin về pháp lý, kinh tế; khảo sát và nghiên cứu thị trường; thông tin dự báo, cảnh báo các biện pháp phòng vệ</w:t>
      </w:r>
      <w:r w:rsidRPr="00E34D0E">
        <w:rPr>
          <w:rFonts w:ascii="Arial" w:hAnsi="Arial" w:cs="Arial"/>
          <w:sz w:val="20"/>
          <w:szCs w:val="20"/>
        </w:rPr>
        <w:t xml:space="preserve"> thương mại áp dụng đối với hàng hóa xuất khẩu của Việt Nam trên Cổng thông tin quốc gia về hợp tác xã và các trang thông tin điện tử của các bộ, cơ quan ngang bộ, cơ quan thuộc Chính phủ, cơ quan trung ương của hội, đoàn thể, Ủy ban nhân dân cấp tỉnh;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w:t>
      </w:r>
      <w:r w:rsidRPr="00E34D0E">
        <w:rPr>
          <w:rFonts w:ascii="Arial" w:hAnsi="Arial" w:cs="Arial"/>
          <w:sz w:val="20"/>
          <w:szCs w:val="20"/>
        </w:rPr>
        <w:t>Hỗ trợ kinh phí tham gia hội chợ, triển lãm, diễn đàn và hoạt động xúc tiến thương mại của bộ, ngành, địa phương tổ chức trong và ngoài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Hỗ trợ kinh phí xây dựng chứng nhận chất lượng, xây dựng thương hiệu, nhãn hiệu, xuất xứ hàng hóa, truy xuất ng</w:t>
      </w:r>
      <w:r w:rsidRPr="00E34D0E">
        <w:rPr>
          <w:rFonts w:ascii="Arial" w:hAnsi="Arial" w:cs="Arial"/>
          <w:sz w:val="20"/>
          <w:szCs w:val="20"/>
        </w:rPr>
        <w:t>uồn gốc;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Hỗ trợ kinh phí áp dụng và chứng nhận các tiêu chuẩn để phát triển thị trường cho tổ hợp tác, hợp tác xã, liên hiệp hợp tác xã có hợp đồng liên kết hình thành vùng nguyên liệu, sản xuất, tiêu thụ sản phẩm;</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 Hỗ trợ chi phí thuê địa điểm và vận</w:t>
      </w:r>
      <w:r w:rsidRPr="00E34D0E">
        <w:rPr>
          <w:rFonts w:ascii="Arial" w:hAnsi="Arial" w:cs="Arial"/>
          <w:sz w:val="20"/>
          <w:szCs w:val="20"/>
        </w:rPr>
        <w:t xml:space="preserve"> hành các điểm giới thiệu, bán sản phẩm tại các địa phương;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e) Hỗ trợ kinh phí xây dựng, triển khai, tham gia sàn giao dịch thương mại điện tử;</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g) Ưu tiên, hỗ trợ kinh phí tham gia chương trình sản phẩm, hàng hóa và dịch vụ có nguồn gốc địa phương, có đặc </w:t>
      </w:r>
      <w:r w:rsidRPr="00E34D0E">
        <w:rPr>
          <w:rFonts w:ascii="Arial" w:hAnsi="Arial" w:cs="Arial"/>
          <w:sz w:val="20"/>
          <w:szCs w:val="20"/>
        </w:rPr>
        <w:t>trưng về giá trị kinh tế, văn hóa, lợi thế của địa phương.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Kinh phí hỗ trợ từ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Ngân sách nhà nước hỗ trợ tối đa 100% kinh phí tham gia hội chợ, triển lãm trong nước; kinh phí thuê địa điểm và vận hành một số điểm giới thiệu, bán sả</w:t>
      </w:r>
      <w:r w:rsidRPr="00E34D0E">
        <w:rPr>
          <w:rFonts w:ascii="Arial" w:hAnsi="Arial" w:cs="Arial"/>
          <w:sz w:val="20"/>
          <w:szCs w:val="20"/>
        </w:rPr>
        <w:t>n phẩm của các tổ chức kinh tế tập thể;</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Ngân sách nhà nước hỗ trợ tối đa 100% kinh phí tham gia hội chợ, triển lãm tại nước ngoài; tổ chức diễn đàn kinh tế tập thể; hỗ trợ việc đăng ký chứng nhận chất lượng, xây dựng thương hiệu, nhãn hiệu, xuất xứ hàng</w:t>
      </w:r>
      <w:r w:rsidRPr="00E34D0E">
        <w:rPr>
          <w:rFonts w:ascii="Arial" w:hAnsi="Arial" w:cs="Arial"/>
          <w:sz w:val="20"/>
          <w:szCs w:val="20"/>
        </w:rPr>
        <w:t xml:space="preserve"> hóa; xây dựng và triển khai sàn giao dịch thương mại điện tử;</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Mức kinh phí hỗ trợ cụ thể thực hiện từng chính sách do bộ, cơ quan; trung ương, Hội đồng nhân dân các cấp xem xét, quyết định hoặc trình cấp có thẩm quyền xem xét, quyết định phù hợp với đị</w:t>
      </w:r>
      <w:r w:rsidRPr="00E34D0E">
        <w:rPr>
          <w:rFonts w:ascii="Arial" w:hAnsi="Arial" w:cs="Arial"/>
          <w:sz w:val="20"/>
          <w:szCs w:val="20"/>
        </w:rPr>
        <w:t>nh hướng ưu tiên và khả năng cân đối nguồn lực trong từng thời kỳ và quy định của pháp luật.</w:t>
      </w:r>
    </w:p>
    <w:p w:rsidR="00000000" w:rsidRPr="00E34D0E" w:rsidRDefault="00743C80" w:rsidP="00E34D0E">
      <w:pPr>
        <w:spacing w:after="120"/>
        <w:ind w:firstLine="720"/>
        <w:jc w:val="both"/>
        <w:rPr>
          <w:rFonts w:ascii="Arial" w:hAnsi="Arial" w:cs="Arial"/>
          <w:sz w:val="20"/>
          <w:szCs w:val="20"/>
        </w:rPr>
      </w:pPr>
      <w:bookmarkStart w:id="32" w:name="dieu_13"/>
      <w:r w:rsidRPr="00E34D0E">
        <w:rPr>
          <w:rFonts w:ascii="Arial" w:hAnsi="Arial" w:cs="Arial"/>
          <w:b/>
          <w:bCs/>
          <w:sz w:val="20"/>
          <w:szCs w:val="20"/>
        </w:rPr>
        <w:t>Điều 13. Chính sách hỗ trợ đầu tư phát triển kết cấu hạ tầng, trang thiết bị</w:t>
      </w:r>
      <w:bookmarkEnd w:id="32"/>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lastRenderedPageBreak/>
        <w:t>1. Đối tượng hỗ trợ: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Nội dung hỗ trợ:</w:t>
      </w:r>
      <w:r w:rsidRPr="00E34D0E">
        <w:rPr>
          <w:rFonts w:ascii="Arial" w:hAnsi="Arial" w:cs="Arial"/>
          <w:sz w:val="20"/>
          <w:szCs w:val="20"/>
        </w:rPr>
        <w:t xml:space="preserve"> đầu tư kết cấu hạ tầng, trang thiết bị cho tổ hợp tác, hợp tác xã, liên hiệp hợp tác xã nhằm phục vụ hoạt động sản xuất, kinh doanh, an sinh xã hội, bảo vệ môi trường, thích ứng với biến đổi khí hậu, hình thành chuỗi sản xuất, cung cấp dịch vụ chế biến và</w:t>
      </w:r>
      <w:r w:rsidRPr="00E34D0E">
        <w:rPr>
          <w:rFonts w:ascii="Arial" w:hAnsi="Arial" w:cs="Arial"/>
          <w:sz w:val="20"/>
          <w:szCs w:val="20"/>
        </w:rPr>
        <w:t xml:space="preserve"> tiêu thụ sản phẩm.</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Nguồn hỗ trợ: ngân sách nhà nước; nguồn vốn tín dụng ưu đãi; nguồn vốn huy động, tài trợ hợp pháp từ cá nhân, tổ chức trong nước và nước ngoài.</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4. Hình thức hỗ trợ và mức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Việc hỗ trợ đầu tư phát triển kết cấu hạ tầng, tran</w:t>
      </w:r>
      <w:r w:rsidRPr="00E34D0E">
        <w:rPr>
          <w:rFonts w:ascii="Arial" w:hAnsi="Arial" w:cs="Arial"/>
          <w:sz w:val="20"/>
          <w:szCs w:val="20"/>
        </w:rPr>
        <w:t>g thiết bị cho tổ hợp tác, hợp tác xã, liên hiệp hợp tác xã từ nguồn vốn đầu tư công được thực hiện dưới hình thức chương trình, dự án theo quy định của pháp luật về đầu tư công. Dự án có thể bao gồm nhiều công trình hoặc hạng mục kết cấu hạ tầng, trang th</w:t>
      </w:r>
      <w:r w:rsidRPr="00E34D0E">
        <w:rPr>
          <w:rFonts w:ascii="Arial" w:hAnsi="Arial" w:cs="Arial"/>
          <w:sz w:val="20"/>
          <w:szCs w:val="20"/>
        </w:rPr>
        <w:t>iết bị hỗ trợ cho các tổ hợp tác, hợp tác xã, liên hiệp hợp tác xã theo nhiều ngành, lĩnh vực, địa bàn; tiêu chí phân loại dự án thực hiện theo quy định của pháp luật về đầu tư công, trường hợp các công trình hoặc hạng mục kết cấu hạ tầng, trang thiết bị t</w:t>
      </w:r>
      <w:r w:rsidRPr="00E34D0E">
        <w:rPr>
          <w:rFonts w:ascii="Arial" w:hAnsi="Arial" w:cs="Arial"/>
          <w:sz w:val="20"/>
          <w:szCs w:val="20"/>
        </w:rPr>
        <w:t xml:space="preserve">rong dự án thuộc nhiều lĩnh vực thì căn cứ vào lĩnh vực có tỷ trọng vốn lớn nhất để phân loại dự án. Vốn đầu tư công hỗ trợ tối đa 100% tổng mức đầu tư của dự án, mức vốn hỗ trợ cụ thể cho từng dự án do cấp quyết định chủ trương đầu tư hoặc cấp quyết định </w:t>
      </w:r>
      <w:r w:rsidRPr="00E34D0E">
        <w:rPr>
          <w:rFonts w:ascii="Arial" w:hAnsi="Arial" w:cs="Arial"/>
          <w:sz w:val="20"/>
          <w:szCs w:val="20"/>
        </w:rPr>
        <w:t>đầu tư đối với trường hợp dự án không phải phê duyệt chủ trương đầu tư xem xét, quyết định phù hợp với định hướng ưu tiên và khả năng cân đối vốn đầu tư công trong từng thời kỳ;</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Việc hỗ trợ đầu tư phát triển kết cấu hạ tầng, trang thiết bị cho tổ hợp tá</w:t>
      </w:r>
      <w:r w:rsidRPr="00E34D0E">
        <w:rPr>
          <w:rFonts w:ascii="Arial" w:hAnsi="Arial" w:cs="Arial"/>
          <w:sz w:val="20"/>
          <w:szCs w:val="20"/>
        </w:rPr>
        <w:t>c, hợp tác xã, liên hiệp hợp tác xã từ ngân sách nhà nước, nguồn vốn tín dụng ưu đãi, nguồn vốn huy động, tài trợ hợp pháp từ cá nhân, tổ chức trong nước và nước ngoài được thực hiện theo quy định của pháp luật có liên quan.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5. Quy định về hỗ trợ từ vốn đầ</w:t>
      </w:r>
      <w:r w:rsidRPr="00E34D0E">
        <w:rPr>
          <w:rFonts w:ascii="Arial" w:hAnsi="Arial" w:cs="Arial"/>
          <w:sz w:val="20"/>
          <w:szCs w:val="20"/>
        </w:rPr>
        <w:t>u tư công: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Căn cứ định hướng, ưu tiên hỗ trợ phát triển ngành, lĩnh vực, khả năng cân đối nguồn vốn đầu tư công trong từng giai đoạn 05 năm, nhu cầu hỗ trợ đầu tư phát triển kết cấu hạ tầng, trang thiết bị của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Bộ, cơ quan trung ương bố trí vốn đầu tư công được giao quản lý cho các chương trình, dự án đầu tư kết cấu hạ tầng, trang thiết bị do bộ, cơ quan mình quản lý phù hợp với các nguyên tắc, tiêu chí, định mức phân bổ vốn đầu tư công nguồn ngân sách nhà nướ</w:t>
      </w:r>
      <w:r w:rsidRPr="00E34D0E">
        <w:rPr>
          <w:rFonts w:ascii="Arial" w:hAnsi="Arial" w:cs="Arial"/>
          <w:sz w:val="20"/>
          <w:szCs w:val="20"/>
        </w:rPr>
        <w:t>c trong từng giai đoạn kế hoạch đầu tư công trung hạn;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Ủy ban nhân dân cấp tỉnh sử dụng, bố trí vốn đầu tư công được giao quản lý, bao gồm cả vốn bổ sung có mục tiêu từ ngân sách cấp trên, cho các chương trình, dự án đầu tư kết cấu hạ tầng, trang thiết </w:t>
      </w:r>
      <w:r w:rsidRPr="00E34D0E">
        <w:rPr>
          <w:rFonts w:ascii="Arial" w:hAnsi="Arial" w:cs="Arial"/>
          <w:sz w:val="20"/>
          <w:szCs w:val="20"/>
        </w:rPr>
        <w:t>bị do tỉnh quản lý phù hợp với các nguyên tắc, tiêu chí, định mức phân bổ vốn đầu tư công nguồn ngân sách nhà nước trong từng giai đoạn kế hoạch đầu tư công trung hạn.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6. Quy trình tổng hợp nhu cầu hỗ trợ đầu tư phát triển kết cấu hạ tầng, trang thiết bị s</w:t>
      </w:r>
      <w:r w:rsidRPr="00E34D0E">
        <w:rPr>
          <w:rFonts w:ascii="Arial" w:hAnsi="Arial" w:cs="Arial"/>
          <w:sz w:val="20"/>
          <w:szCs w:val="20"/>
        </w:rPr>
        <w:t>ử dụng vốn đầu tư công do bộ, cơ quan trung ương quản lý:</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Căn cứ các nguyên tắc, tiêu chí, định mức phân bổ vốn đầu tư nguồn ngân sách nhà nước cho giai đoạn sau của cấp có thẩm quyền và chỉ thị về việc lập kế hoạch đầu tư công trung hạn giai đoạn sau c</w:t>
      </w:r>
      <w:r w:rsidRPr="00E34D0E">
        <w:rPr>
          <w:rFonts w:ascii="Arial" w:hAnsi="Arial" w:cs="Arial"/>
          <w:sz w:val="20"/>
          <w:szCs w:val="20"/>
        </w:rPr>
        <w:t>ủa Thủ tướng Chính phủ, bộ, cơ quan trung ương có văn bản hướng dẫn tổ hợp tác, hợp tác xã, liên hiệp hợp tác xã xác định nhu cầu, đề xuất hỗ trợ đầu tư phát triển kết cấu hạ tầng, trang thiết bị cho tổ hợp tác, hợp tác xã, liên hiệp hợp tác xã từ nguồn vố</w:t>
      </w:r>
      <w:r w:rsidRPr="00E34D0E">
        <w:rPr>
          <w:rFonts w:ascii="Arial" w:hAnsi="Arial" w:cs="Arial"/>
          <w:sz w:val="20"/>
          <w:szCs w:val="20"/>
        </w:rPr>
        <w:t>n đầu tư công do bộ, cơ quan trung ương quản lý trong kế hoạch đầu tư công giai đoạn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Căn cứ đăng ký nhu cầu hỗ trợ đầu tư phát triển kết cấu hạ tầng, trang thiết bị của các tổ hợp tác, hợp tác xã, liên hiệp hợp tác xã từ nguồn vốn đầu tư công, tron</w:t>
      </w:r>
      <w:r w:rsidRPr="00E34D0E">
        <w:rPr>
          <w:rFonts w:ascii="Arial" w:hAnsi="Arial" w:cs="Arial"/>
          <w:sz w:val="20"/>
          <w:szCs w:val="20"/>
        </w:rPr>
        <w:t>g thời gian không quá 10 ngày kể từ khi nhận được văn bản đề xuất, bộ, cơ quan trung ương rà soát, có ý kiến bằng văn bản gửi tổ hợp tác, hợp tác xã, liên hiệp hợp tác xã thông báo về sự phù hợp của đề xuất theo quy định về nguyên tắc, đối tượng, tiêu chí,</w:t>
      </w:r>
      <w:r w:rsidRPr="00E34D0E">
        <w:rPr>
          <w:rFonts w:ascii="Arial" w:hAnsi="Arial" w:cs="Arial"/>
          <w:sz w:val="20"/>
          <w:szCs w:val="20"/>
        </w:rPr>
        <w:t xml:space="preserve"> điều kiện thụ hưởng và định hướng phát triển ngành, lĩnh vực trong giai đoạn. Trường hợp phù hợp với nguyên tắc, đối tượng, tiêu chí, điều kiện thụ hưởng và định hướng phát triển ngành, lĩnh vực trong giai đoạn, bộ, cơ quan trung ương tổng hợp nhu cầu hỗ </w:t>
      </w:r>
      <w:r w:rsidRPr="00E34D0E">
        <w:rPr>
          <w:rFonts w:ascii="Arial" w:hAnsi="Arial" w:cs="Arial"/>
          <w:sz w:val="20"/>
          <w:szCs w:val="20"/>
        </w:rPr>
        <w:t>trợ của các tổ hợp tác, hợp tác xã, liên hiệp hợp tác xã vào dự kiến kế hoạch đầu tư công trung hạn giai đoạn sau của mình quản lý;</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Bộ, cơ quan trung ương có văn bản thông báo kết quả tổng hợp nhu cầu hỗ trợ của các tổ hợp tác, hợp tác xã, liên hiệp hợp</w:t>
      </w:r>
      <w:r w:rsidRPr="00E34D0E">
        <w:rPr>
          <w:rFonts w:ascii="Arial" w:hAnsi="Arial" w:cs="Arial"/>
          <w:sz w:val="20"/>
          <w:szCs w:val="20"/>
        </w:rPr>
        <w:t xml:space="preserve"> tác xã nêu tại điểm b khoản này gửi Ủy ban nhân dân cấp tỉnh quản </w:t>
      </w:r>
      <w:r w:rsidRPr="00E34D0E">
        <w:rPr>
          <w:rFonts w:ascii="Arial" w:hAnsi="Arial" w:cs="Arial"/>
          <w:sz w:val="20"/>
          <w:szCs w:val="20"/>
        </w:rPr>
        <w:lastRenderedPageBreak/>
        <w:t xml:space="preserve">lý theo </w:t>
      </w:r>
      <w:bookmarkStart w:id="33" w:name="bieumau_ms_03"/>
      <w:r w:rsidRPr="00E34D0E">
        <w:rPr>
          <w:rFonts w:ascii="Arial" w:hAnsi="Arial" w:cs="Arial"/>
          <w:sz w:val="20"/>
          <w:szCs w:val="20"/>
        </w:rPr>
        <w:t>Mẫu số 03</w:t>
      </w:r>
      <w:bookmarkEnd w:id="33"/>
      <w:r w:rsidRPr="00E34D0E">
        <w:rPr>
          <w:rFonts w:ascii="Arial" w:hAnsi="Arial" w:cs="Arial"/>
          <w:sz w:val="20"/>
          <w:szCs w:val="20"/>
        </w:rPr>
        <w:t xml:space="preserve"> tại Phụ lục ban hành kèm theo Nghị định này. Trường hợp kết quả tổng hợp nhu cầu hỗ trợ của bộ, cơ quan trung ương trùng với kết quả tổng hợp nhu cầu nêu tại điểm b khoản </w:t>
      </w:r>
      <w:r w:rsidRPr="00E34D0E">
        <w:rPr>
          <w:rFonts w:ascii="Arial" w:hAnsi="Arial" w:cs="Arial"/>
          <w:sz w:val="20"/>
          <w:szCs w:val="20"/>
        </w:rPr>
        <w:t xml:space="preserve">7 Điều, này hoặc chưa xác định rõ thì Ủy ban nhân dân cấp tỉnh có văn bản thông báo bộ, cơ quan trung ương để phối hợp xử lý theo quy định tại </w:t>
      </w:r>
      <w:bookmarkStart w:id="34" w:name="dc_5"/>
      <w:r w:rsidRPr="00E34D0E">
        <w:rPr>
          <w:rFonts w:ascii="Arial" w:hAnsi="Arial" w:cs="Arial"/>
          <w:sz w:val="20"/>
          <w:szCs w:val="20"/>
        </w:rPr>
        <w:t>khoản 3 Điều 17 Luật Hợp tác xã</w:t>
      </w:r>
      <w:bookmarkEnd w:id="34"/>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Sau khi phối hợp làm rõ đăng ký nhu cầu của tổ hợp tác, hợp tác xã, liên hiệp</w:t>
      </w:r>
      <w:r w:rsidRPr="00E34D0E">
        <w:rPr>
          <w:rFonts w:ascii="Arial" w:hAnsi="Arial" w:cs="Arial"/>
          <w:sz w:val="20"/>
          <w:szCs w:val="20"/>
        </w:rPr>
        <w:t xml:space="preserve"> hợp tác xã với Ủy ban nhân dân cấp tỉnh quản lý nêu tại điểm c khoản này, bộ, cơ quan trung ương giao cơ quan chuyên môn trực thuộc lập báo cáo đề xuất chủ trương đầu tư chương trình, dự án đầu tư kết cấu hạ tầng, trang thiết bị cho các tổ hợp tác, hợp tá</w:t>
      </w:r>
      <w:r w:rsidRPr="00E34D0E">
        <w:rPr>
          <w:rFonts w:ascii="Arial" w:hAnsi="Arial" w:cs="Arial"/>
          <w:sz w:val="20"/>
          <w:szCs w:val="20"/>
        </w:rPr>
        <w:t>c xã, liên hiệp hợp tác xã theo quy định tại khoản 8 Điều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7. Quy trình tổng hợp nhu cầu hỗ trợ đầu tư phát triển kết cấu hạ tầng, trang thiết bị sử dụng vốn đầu tư công do Ủy ban nhân dân cấp tỉnh quản lý:</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a) Căn cứ các nguyên tắc, tiêu chí, định mức </w:t>
      </w:r>
      <w:r w:rsidRPr="00E34D0E">
        <w:rPr>
          <w:rFonts w:ascii="Arial" w:hAnsi="Arial" w:cs="Arial"/>
          <w:sz w:val="20"/>
          <w:szCs w:val="20"/>
        </w:rPr>
        <w:t>phân bổ vốn đầu tư nguồn ngân sách nhà nước cho giai đoạn sau của cấp có thẩm quyền và chỉ thị về việc lập kế hoạch đầu tư công trung hạn giai đoạn sau của Thủ tướng Chính phủ, Ủy ban nhân dân cấp tỉnh hướng dẫn các cơ quan, đơn vị liên quan để hướng dẫn t</w:t>
      </w:r>
      <w:r w:rsidRPr="00E34D0E">
        <w:rPr>
          <w:rFonts w:ascii="Arial" w:hAnsi="Arial" w:cs="Arial"/>
          <w:sz w:val="20"/>
          <w:szCs w:val="20"/>
        </w:rPr>
        <w:t>ổ hợp tác, hợp tác xã, liên hiệp hợp tác xã trên địa bàn xác định nhu cầu, đề xuất hỗ trợ đầu tư phát triển kết cấu hạ tầng, trang thiết bị cho tổ hợp tác, hợp tác xã, liên hiệp hợp tác xã từ nguồn vốn đầu tư công do địa phương quản lý trong kế hoạch đầu t</w:t>
      </w:r>
      <w:r w:rsidRPr="00E34D0E">
        <w:rPr>
          <w:rFonts w:ascii="Arial" w:hAnsi="Arial" w:cs="Arial"/>
          <w:sz w:val="20"/>
          <w:szCs w:val="20"/>
        </w:rPr>
        <w:t>ư công giai đoạn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Căn cứ đăng ký nhu cầu hỗ trợ đầu tư phát triển kết cấu hạ tầng, trang thiết bị của các tổ hợp tác, hợp tác xã, liên hiệp hợp tác xã trên địa bàn quản lý từ nguồn vốn đầu tư công, trong thời gian không quá 10 ngày làm việc kể từ kh</w:t>
      </w:r>
      <w:r w:rsidRPr="00E34D0E">
        <w:rPr>
          <w:rFonts w:ascii="Arial" w:hAnsi="Arial" w:cs="Arial"/>
          <w:sz w:val="20"/>
          <w:szCs w:val="20"/>
        </w:rPr>
        <w:t>i nhận được văn bản đề xuất của Ủy ban nhân dân cấp xã trực thuộc, Ủy ban nhân dân cấp huyện rà soát, có ý kiến bằng văn bản gửi tổ hợp tác, hợp tác xã, liên hiệp hợp tác xã thông báo về sự phù hợp của đề xuất theo quy định về nguyên tắc, đối tượng, tiêu c</w:t>
      </w:r>
      <w:r w:rsidRPr="00E34D0E">
        <w:rPr>
          <w:rFonts w:ascii="Arial" w:hAnsi="Arial" w:cs="Arial"/>
          <w:sz w:val="20"/>
          <w:szCs w:val="20"/>
        </w:rPr>
        <w:t>hí, điều kiện thụ hưởng và định hướng phát triển ngành, lĩnh vực trong giai đoạn. Trường hợp phù hợp với nguyên tắc, đối tượng, tiêu chí, điều kiện thụ hưởng và định hướng phát triển ngành, lĩnh vực trong giai đoạn, Ủy ban nhân dân cấp huyện tổng hợp nhu c</w:t>
      </w:r>
      <w:r w:rsidRPr="00E34D0E">
        <w:rPr>
          <w:rFonts w:ascii="Arial" w:hAnsi="Arial" w:cs="Arial"/>
          <w:sz w:val="20"/>
          <w:szCs w:val="20"/>
        </w:rPr>
        <w:t>ầu hỗ trợ của các tổ hợp tác, hợp tác xã, liên hiệp hợp tác xã thuộc địa bàn quản lý, có văn bản gửi Sở Kế hoạch và Đầu tư;</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c) Căn cứ đăng ký nhu cầu hỗ trợ của Ủy ban nhân dân cấp huyện, Sở Kế hoạch và Đầu tư báo cáo Ủy ban nhân dân cấp tỉnh giao cơ quan </w:t>
      </w:r>
      <w:r w:rsidRPr="00E34D0E">
        <w:rPr>
          <w:rFonts w:ascii="Arial" w:hAnsi="Arial" w:cs="Arial"/>
          <w:sz w:val="20"/>
          <w:szCs w:val="20"/>
        </w:rPr>
        <w:t>chuyên môn trực thuộc hoặc Ủy ban nhân dân cấp huyện lập báo cáo đề xuất chủ trương đầu tư dự án hỗ trợ kết cấu hạ tầng, trang thiết bị cho các tổ hợp tác, hợp tác xã, liên hiệp hợp tác xã theo quy định tại khoản 8 Điều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8. Việc lập, thẩm định, quyết đ</w:t>
      </w:r>
      <w:r w:rsidRPr="00E34D0E">
        <w:rPr>
          <w:rFonts w:ascii="Arial" w:hAnsi="Arial" w:cs="Arial"/>
          <w:sz w:val="20"/>
          <w:szCs w:val="20"/>
        </w:rPr>
        <w:t>ịnh chủ trương đầu tư, lập, thẩm định, quyết định đầu tư, lập và giao kế hoạch đầu tư công trung hạn và hằng năm vốn ngân sách trung ương cho các chương trình, dự án quy định tại các khoản 6 và 7 Điều này thực hiện theo quy định của pháp luật về đầu tư côn</w:t>
      </w:r>
      <w:r w:rsidRPr="00E34D0E">
        <w:rPr>
          <w:rFonts w:ascii="Arial" w:hAnsi="Arial" w:cs="Arial"/>
          <w:sz w:val="20"/>
          <w:szCs w:val="20"/>
        </w:rPr>
        <w:t>g và pháp luật khác có liên quan. Trường hợp chương trình, dự án hỗ trợ đầu tư phát triển kết cấu hạ tầng, trang thiết bị cho tổ hợp tác, hợp tác xã, liên hiệp hợp tác xã do Ủy ban nhân dân cấp tỉnh quản lý thực hiện trên cùng một địa bàn cấp huyện và Ủy b</w:t>
      </w:r>
      <w:r w:rsidRPr="00E34D0E">
        <w:rPr>
          <w:rFonts w:ascii="Arial" w:hAnsi="Arial" w:cs="Arial"/>
          <w:sz w:val="20"/>
          <w:szCs w:val="20"/>
        </w:rPr>
        <w:t>an nhân dân cấp huyện đáp ứng yêu cầu về kinh nghiệm, năng lực quản lý, thực, hiện, Chủ tịch Ủy ban nhân dân cấp tỉnh xem xét, quyết định giao Ủy ban nhân dân cấp huyện là chủ đầu tư chương trình, dự án.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9. Phương thức thực hiện hỗ trợ và cơ chế quản lý sa</w:t>
      </w:r>
      <w:r w:rsidRPr="00E34D0E">
        <w:rPr>
          <w:rFonts w:ascii="Arial" w:hAnsi="Arial" w:cs="Arial"/>
          <w:sz w:val="20"/>
          <w:szCs w:val="20"/>
        </w:rPr>
        <w:t>u đầu tư:</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Đối với dự án đầu tư công trình kết cấu hạ tầng, trang thiết bị dùng riêng cho một tổ hợp tác, hợp tác xã, liên hiệp hợp tác xã: các cơ quan nhà nước thực hiện dự án bàn giao cho tổ hợp tác, hợp tác xã, liên hiệp hợp tác xã sử dụng. Tổ hợp tác</w:t>
      </w:r>
      <w:r w:rsidRPr="00E34D0E">
        <w:rPr>
          <w:rFonts w:ascii="Arial" w:hAnsi="Arial" w:cs="Arial"/>
          <w:sz w:val="20"/>
          <w:szCs w:val="20"/>
        </w:rPr>
        <w:t>, hợp tác xã, liên hiệp hợp tác xã tự trang trải chi phí cho vận hành, duy tu, bảo dưỡng các công trình, tài sản này sau khi được bàn giao. Các chi phí này được tính vào chi phí sản xuất kinh doanh của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Đối v</w:t>
      </w:r>
      <w:r w:rsidRPr="00E34D0E">
        <w:rPr>
          <w:rFonts w:ascii="Arial" w:hAnsi="Arial" w:cs="Arial"/>
          <w:sz w:val="20"/>
          <w:szCs w:val="20"/>
        </w:rPr>
        <w:t>ới dự án đầu tư công trình kết cấu hạ tầng, trang thiết bị dùng chung cho hai tổ hợp tác, hợp tác xã, liên hiệp hợp tác xã trở lên: cơ quan nhà nước thực hiện dự án; cấp quyết định đầu tư dự án xem xét giao, ủy quyền cho đơn vị của Nhà nước có chức năng qu</w:t>
      </w:r>
      <w:r w:rsidRPr="00E34D0E">
        <w:rPr>
          <w:rFonts w:ascii="Arial" w:hAnsi="Arial" w:cs="Arial"/>
          <w:sz w:val="20"/>
          <w:szCs w:val="20"/>
        </w:rPr>
        <w:t>ản lý theo quy định của pháp luật;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Công trình kết cấu hạ tầng, trang thiết bị mà tổ hợp tác, hợp tác xã, liên hiệp hợp tác xã được hỗ trợ là tài sản chung của các thành viên tổ hợp tác, tài sản chung không chia của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10. </w:t>
      </w:r>
      <w:r w:rsidRPr="00E34D0E">
        <w:rPr>
          <w:rFonts w:ascii="Arial" w:hAnsi="Arial" w:cs="Arial"/>
          <w:sz w:val="20"/>
          <w:szCs w:val="20"/>
        </w:rPr>
        <w:t>Đối với dự án hỗ trợ đầu tư phát triển kết cấu hạ tầng, trang thiết bị sử dụng toàn bộ vốn đầu tư công nguồn ngân sách địa phương, quy trình lập, thẩm định, quyết định chủ trương đầu tư, quyết định đầu tư và giao kế hoạch vốn trung hạn và hằng năm thực hiệ</w:t>
      </w:r>
      <w:r w:rsidRPr="00E34D0E">
        <w:rPr>
          <w:rFonts w:ascii="Arial" w:hAnsi="Arial" w:cs="Arial"/>
          <w:sz w:val="20"/>
          <w:szCs w:val="20"/>
        </w:rPr>
        <w:t xml:space="preserve">n theo quy định của pháp luật </w:t>
      </w:r>
      <w:r w:rsidRPr="00E34D0E">
        <w:rPr>
          <w:rFonts w:ascii="Arial" w:hAnsi="Arial" w:cs="Arial"/>
          <w:sz w:val="20"/>
          <w:szCs w:val="20"/>
        </w:rPr>
        <w:lastRenderedPageBreak/>
        <w:t>về đầu tư công, các nguyên tắc, tiêu chí, định mức phân bổ vốn đầu tư nguồn ngân sách nhà nước của cấp có thẩm quyền và quy định của Hội đồng nhân dân các cấp.</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11. Đối với dự án hỗ trợ đầu tư phát triển kết cấu hạ tầng, trang </w:t>
      </w:r>
      <w:r w:rsidRPr="00E34D0E">
        <w:rPr>
          <w:rFonts w:ascii="Arial" w:hAnsi="Arial" w:cs="Arial"/>
          <w:sz w:val="20"/>
          <w:szCs w:val="20"/>
        </w:rPr>
        <w:t>thiết bị thuộc các chương trình mục tiêu quốc gia, quy trình lập, thẩm định, quyết định đầu tư và giao kế hoạch vốn trung hạn và hằng năm thực hiện theo quy định của pháp luật về đầu tư công, quy định về cơ chế quản lý, tổ chức thực hiện các chương trình m</w:t>
      </w:r>
      <w:r w:rsidRPr="00E34D0E">
        <w:rPr>
          <w:rFonts w:ascii="Arial" w:hAnsi="Arial" w:cs="Arial"/>
          <w:sz w:val="20"/>
          <w:szCs w:val="20"/>
        </w:rPr>
        <w:t>ục tiêu quốc gia và quy định của Hội đồng nhân dân các cấp.</w:t>
      </w:r>
    </w:p>
    <w:p w:rsidR="00000000" w:rsidRPr="00E34D0E" w:rsidRDefault="00743C80" w:rsidP="00E34D0E">
      <w:pPr>
        <w:spacing w:after="120"/>
        <w:ind w:firstLine="720"/>
        <w:jc w:val="both"/>
        <w:rPr>
          <w:rFonts w:ascii="Arial" w:hAnsi="Arial" w:cs="Arial"/>
          <w:sz w:val="20"/>
          <w:szCs w:val="20"/>
        </w:rPr>
      </w:pPr>
      <w:bookmarkStart w:id="35" w:name="dieu_14"/>
      <w:r w:rsidRPr="00E34D0E">
        <w:rPr>
          <w:rFonts w:ascii="Arial" w:hAnsi="Arial" w:cs="Arial"/>
          <w:b/>
          <w:bCs/>
          <w:sz w:val="20"/>
          <w:szCs w:val="20"/>
        </w:rPr>
        <w:t>Điều 14. Chuyển giao công trình kết cấu hạ tầng, công trình công cộng và cơ sở hạ tầng khác của Nhà nước</w:t>
      </w:r>
      <w:bookmarkEnd w:id="35"/>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Chuyển giao công trình kết cấu hạ tầng, công trình công cộng và cơ sở hạ tầng khác của N</w:t>
      </w:r>
      <w:r w:rsidRPr="00E34D0E">
        <w:rPr>
          <w:rFonts w:ascii="Arial" w:hAnsi="Arial" w:cs="Arial"/>
          <w:sz w:val="20"/>
          <w:szCs w:val="20"/>
        </w:rPr>
        <w:t>hà nước cho tổ hợp tác, hợp tác xã, liên hiệp hợp tác xã là việc Nhà nước cho phép tổ hợp tác, hợp tác xã, liên hiệp hợp tác xã quản lý, sử dụng các tài sản này thông qua các hình thức và phương thức khai thác tài sản công theo quy định của pháp luật về qu</w:t>
      </w:r>
      <w:r w:rsidRPr="00E34D0E">
        <w:rPr>
          <w:rFonts w:ascii="Arial" w:hAnsi="Arial" w:cs="Arial"/>
          <w:sz w:val="20"/>
          <w:szCs w:val="20"/>
        </w:rPr>
        <w:t>ản lý, sử dụng tài sản công và pháp luật có liên quan.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Nguyên tắc chuyển giao:</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Tài sản công được chuyển giao là tài sản hợp pháp, không có tranh chấp, không khiếu kiện, không trong tình trạng cho thuê, cho mượn, cho vay, cầm cố, thế chấp, bảo lãnh ho</w:t>
      </w:r>
      <w:r w:rsidRPr="00E34D0E">
        <w:rPr>
          <w:rFonts w:ascii="Arial" w:hAnsi="Arial" w:cs="Arial"/>
          <w:sz w:val="20"/>
          <w:szCs w:val="20"/>
        </w:rPr>
        <w:t>ặc bảo đảm bất kỳ nghĩa vụ nợ nào khác;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Bộ, cơ quan trung ương, Ủy ban nhân dân các cấp có thẩm quyền hoặc trình cấp có thẩm quyền chuyển giao tài sản công cho tổ hợp tác, hợp tác xã, liên hiệp hợp tác xã quản lý, sử dụng theo quy định của pháp luật về </w:t>
      </w:r>
      <w:r w:rsidRPr="00E34D0E">
        <w:rPr>
          <w:rFonts w:ascii="Arial" w:hAnsi="Arial" w:cs="Arial"/>
          <w:sz w:val="20"/>
          <w:szCs w:val="20"/>
        </w:rPr>
        <w:t>quản lý, sử dụng tài sản công và pháp luật có liên quan.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Tổ hợp tác, hợp tác xã, liên hiệp hợp tác xã được xem xét nhận chuyển giao để quản lý, sử dụng và khai thác các tài sản kết cấu hạ tầng theo quy định của pháp luật về quản lý, sử dụng tài sản công</w:t>
      </w:r>
      <w:r w:rsidRPr="00E34D0E">
        <w:rPr>
          <w:rFonts w:ascii="Arial" w:hAnsi="Arial" w:cs="Arial"/>
          <w:sz w:val="20"/>
          <w:szCs w:val="20"/>
        </w:rPr>
        <w:t xml:space="preserve"> và pháp luật có liên quan.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4. Tổ hợp tác, hợp tác xã, liên hiệp hợp tác xã được xem xét nhận chuyển giao một số công trình công cộng và cơ sở hạ tầng khác để làm trụ sở, nhà kho, cửa hàng mua bán, trưng bày, giới thiệu sản phẩm phục vụ hoạt động sản xuất,</w:t>
      </w:r>
      <w:r w:rsidRPr="00E34D0E">
        <w:rPr>
          <w:rFonts w:ascii="Arial" w:hAnsi="Arial" w:cs="Arial"/>
          <w:sz w:val="20"/>
          <w:szCs w:val="20"/>
        </w:rPr>
        <w:t xml:space="preserve"> kinh doanh theo quy định của pháp luật về quản lý, sử dụng tài sản công và pháp luật có liên quan.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5. Trình tự, thủ tục thực hiện chuyển giao và việc quản lý, sử dụng, khai thác các tài sản được chuyển giao tại khoản 3 và 4 Điều này thực hiện theo quy địn</w:t>
      </w:r>
      <w:r w:rsidRPr="00E34D0E">
        <w:rPr>
          <w:rFonts w:ascii="Arial" w:hAnsi="Arial" w:cs="Arial"/>
          <w:sz w:val="20"/>
          <w:szCs w:val="20"/>
        </w:rPr>
        <w:t>h của pháp luật về quản lý, sử dụng tài sản công và pháp luật có liên quan.</w:t>
      </w:r>
    </w:p>
    <w:p w:rsidR="00000000" w:rsidRPr="00E34D0E" w:rsidRDefault="00743C80" w:rsidP="00E34D0E">
      <w:pPr>
        <w:spacing w:after="120"/>
        <w:ind w:firstLine="720"/>
        <w:jc w:val="both"/>
        <w:rPr>
          <w:rFonts w:ascii="Arial" w:hAnsi="Arial" w:cs="Arial"/>
          <w:sz w:val="20"/>
          <w:szCs w:val="20"/>
        </w:rPr>
      </w:pPr>
      <w:bookmarkStart w:id="36" w:name="dieu_15"/>
      <w:r w:rsidRPr="00E34D0E">
        <w:rPr>
          <w:rFonts w:ascii="Arial" w:hAnsi="Arial" w:cs="Arial"/>
          <w:b/>
          <w:bCs/>
          <w:sz w:val="20"/>
          <w:szCs w:val="20"/>
        </w:rPr>
        <w:t>Điều 15. Chính sách hỗ trợ tư vấn tài chính và đánh giá rủi ro</w:t>
      </w:r>
      <w:bookmarkEnd w:id="36"/>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Đối tượng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Tổ chức đại diện của tổ hợp tác, hợp tác xã,</w:t>
      </w:r>
      <w:r w:rsidRPr="00E34D0E">
        <w:rPr>
          <w:rFonts w:ascii="Arial" w:hAnsi="Arial" w:cs="Arial"/>
          <w:sz w:val="20"/>
          <w:szCs w:val="20"/>
        </w:rPr>
        <w:t xml:space="preserve"> liên hiệp hợp tác xã; hệ thống Liên minh hợp tác xã Việt Nam.</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Nội dung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Hỗ trợ phần chi phí kiểm toán mà hợp tác xã đã thực hiện thuê tổ chức kiểm toán độc lập để thực hiện kiểm toán báo cáo tài chính năm trước liền kề trong trường hợp hợp tá</w:t>
      </w:r>
      <w:r w:rsidRPr="00E34D0E">
        <w:rPr>
          <w:rFonts w:ascii="Arial" w:hAnsi="Arial" w:cs="Arial"/>
          <w:sz w:val="20"/>
          <w:szCs w:val="20"/>
        </w:rPr>
        <w:t xml:space="preserve">c xã quy mô siêu nhỏ và nhỏ được Nhà nước hỗ trợ với kinh phí hỗ trợ từ 03 tỷ đồng trở lên. Quy mô hợp tác xã được xác định tại thời điểm nộp hồ sơ đăng ký nhu cầu hỗ trợ theo tiêu chí phân loại hợp tác xã quy định tại </w:t>
      </w:r>
      <w:bookmarkStart w:id="37" w:name="tc_4"/>
      <w:r w:rsidRPr="00E34D0E">
        <w:rPr>
          <w:rFonts w:ascii="Arial" w:hAnsi="Arial" w:cs="Arial"/>
          <w:sz w:val="20"/>
          <w:szCs w:val="20"/>
        </w:rPr>
        <w:t>khoản 2 Điều 4 Nghị định này</w:t>
      </w:r>
      <w:bookmarkEnd w:id="37"/>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Nhà </w:t>
      </w:r>
      <w:r w:rsidRPr="00E34D0E">
        <w:rPr>
          <w:rFonts w:ascii="Arial" w:hAnsi="Arial" w:cs="Arial"/>
          <w:sz w:val="20"/>
          <w:szCs w:val="20"/>
        </w:rPr>
        <w:t>nước hỗ trợ kinh phí cho tổ chức đại diện của tổ hợp tác, hợp tác xã, liên hiệp hợp tác xã, hệ thống Liên minh hợp tác xã Việt Nam trong việc thực hiện: đánh giá rủi ro, tư vấn tài chính; tư vấn kiểm soát nội bộ, kiểm toán nội bộ cho tổ hợp tác, hợp tác xã</w:t>
      </w:r>
      <w:r w:rsidRPr="00E34D0E">
        <w:rPr>
          <w:rFonts w:ascii="Arial" w:hAnsi="Arial" w:cs="Arial"/>
          <w:sz w:val="20"/>
          <w:szCs w:val="20"/>
        </w:rPr>
        <w:t>, liên hiệp hợp tác xã thông qua đề án, chương trình được cấp có thẩm quyền phê duyệt phù hợp với pháp luật về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Kinh phí hỗ trợ từ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Ngân sách nhà nước hỗ trợ tối đa 100% kinh phí thực hiện chính sách quy định tại</w:t>
      </w:r>
      <w:r w:rsidRPr="00E34D0E">
        <w:rPr>
          <w:rFonts w:ascii="Arial" w:hAnsi="Arial" w:cs="Arial"/>
          <w:sz w:val="20"/>
          <w:szCs w:val="20"/>
        </w:rPr>
        <w:t xml:space="preserve"> Điều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lastRenderedPageBreak/>
        <w:t xml:space="preserve">b) Mức kinh phí hỗ trợ cụ thể thực hiện từng chính sách do bộ, cơ quan trung ương, Hội đồng nhân dân các cấp xem xét, quyết định hoặc trình cấp có thẩm quyền xem xét, quyết định phù hợp với định hướng ưu tiên và khả năng cân đối nguồn lực trong </w:t>
      </w:r>
      <w:r w:rsidRPr="00E34D0E">
        <w:rPr>
          <w:rFonts w:ascii="Arial" w:hAnsi="Arial" w:cs="Arial"/>
          <w:sz w:val="20"/>
          <w:szCs w:val="20"/>
        </w:rPr>
        <w:t>từng thời kỳ và quy định của pháp luật.</w:t>
      </w:r>
    </w:p>
    <w:p w:rsidR="00000000" w:rsidRPr="00E34D0E" w:rsidRDefault="00743C80" w:rsidP="00E34D0E">
      <w:pPr>
        <w:spacing w:after="120"/>
        <w:ind w:firstLine="720"/>
        <w:jc w:val="both"/>
        <w:rPr>
          <w:rFonts w:ascii="Arial" w:hAnsi="Arial" w:cs="Arial"/>
          <w:sz w:val="20"/>
          <w:szCs w:val="20"/>
        </w:rPr>
      </w:pPr>
      <w:bookmarkStart w:id="38" w:name="dieu_16"/>
      <w:r w:rsidRPr="00E34D0E">
        <w:rPr>
          <w:rFonts w:ascii="Arial" w:hAnsi="Arial" w:cs="Arial"/>
          <w:b/>
          <w:bCs/>
          <w:sz w:val="20"/>
          <w:szCs w:val="20"/>
        </w:rPr>
        <w:t>Điều 16. Chính sách hỗ trợ hoạt động trong lĩnh vực nông nghiệp</w:t>
      </w:r>
      <w:bookmarkEnd w:id="38"/>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Đối tượng hỗ trợ: tổ hợp tác, hợp tác xã, liên hiệp hợp tác xã hoạt động trong lĩnh vực nông nghiệp.</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Nội dung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Ngoài việc được hưởng chính </w:t>
      </w:r>
      <w:r w:rsidRPr="00E34D0E">
        <w:rPr>
          <w:rFonts w:ascii="Arial" w:hAnsi="Arial" w:cs="Arial"/>
          <w:sz w:val="20"/>
          <w:szCs w:val="20"/>
        </w:rPr>
        <w:t xml:space="preserve">sách hỗ trợ quy định tại các </w:t>
      </w:r>
      <w:bookmarkStart w:id="39" w:name="tc_5"/>
      <w:r w:rsidRPr="00E34D0E">
        <w:rPr>
          <w:rFonts w:ascii="Arial" w:hAnsi="Arial" w:cs="Arial"/>
          <w:sz w:val="20"/>
          <w:szCs w:val="20"/>
        </w:rPr>
        <w:t>Điều 7, 8,</w:t>
      </w:r>
      <w:bookmarkEnd w:id="39"/>
      <w:r w:rsidRPr="00E34D0E">
        <w:rPr>
          <w:rFonts w:ascii="Arial" w:hAnsi="Arial" w:cs="Arial"/>
          <w:sz w:val="20"/>
          <w:szCs w:val="20"/>
        </w:rPr>
        <w:t xml:space="preserve"> </w:t>
      </w:r>
      <w:bookmarkStart w:id="40" w:name="tc_6"/>
      <w:r w:rsidRPr="00E34D0E">
        <w:rPr>
          <w:rFonts w:ascii="Arial" w:hAnsi="Arial" w:cs="Arial"/>
          <w:sz w:val="20"/>
          <w:szCs w:val="20"/>
        </w:rPr>
        <w:t>9, 10,</w:t>
      </w:r>
      <w:bookmarkEnd w:id="40"/>
      <w:r w:rsidRPr="00E34D0E">
        <w:rPr>
          <w:rFonts w:ascii="Arial" w:hAnsi="Arial" w:cs="Arial"/>
          <w:sz w:val="20"/>
          <w:szCs w:val="20"/>
        </w:rPr>
        <w:t xml:space="preserve"> </w:t>
      </w:r>
      <w:bookmarkStart w:id="41" w:name="tc_7"/>
      <w:r w:rsidRPr="00E34D0E">
        <w:rPr>
          <w:rFonts w:ascii="Arial" w:hAnsi="Arial" w:cs="Arial"/>
          <w:sz w:val="20"/>
          <w:szCs w:val="20"/>
        </w:rPr>
        <w:t>11, 12,</w:t>
      </w:r>
      <w:bookmarkEnd w:id="41"/>
      <w:r w:rsidRPr="00E34D0E">
        <w:rPr>
          <w:rFonts w:ascii="Arial" w:hAnsi="Arial" w:cs="Arial"/>
          <w:sz w:val="20"/>
          <w:szCs w:val="20"/>
        </w:rPr>
        <w:t xml:space="preserve"> </w:t>
      </w:r>
      <w:bookmarkStart w:id="42" w:name="tc_8"/>
      <w:r w:rsidRPr="00E34D0E">
        <w:rPr>
          <w:rFonts w:ascii="Arial" w:hAnsi="Arial" w:cs="Arial"/>
          <w:sz w:val="20"/>
          <w:szCs w:val="20"/>
        </w:rPr>
        <w:t>13, 14 và 15 Nghị định này</w:t>
      </w:r>
      <w:bookmarkEnd w:id="42"/>
      <w:r w:rsidRPr="00E34D0E">
        <w:rPr>
          <w:rFonts w:ascii="Arial" w:hAnsi="Arial" w:cs="Arial"/>
          <w:sz w:val="20"/>
          <w:szCs w:val="20"/>
        </w:rPr>
        <w:t>, tổ hợp tác, hợp tác xã, liên hiệp hợp tác xã hoạt động trong lĩnh vực nông nghiệp còn được hưởng các hỗ trợ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Hỗ trợ vốn, giống, trang thiết bị ứng dụng khoa học và cô</w:t>
      </w:r>
      <w:r w:rsidRPr="00E34D0E">
        <w:rPr>
          <w:rFonts w:ascii="Arial" w:hAnsi="Arial" w:cs="Arial"/>
          <w:sz w:val="20"/>
          <w:szCs w:val="20"/>
        </w:rPr>
        <w:t>ng nghệ khi tổ hợp tác, hợp tác xã, liên hiệp hợp tác xã chuyển đổi sang sản xuất bền vững, nông nghiệp hữu cơ, thích ứng với biến đổi khí hậu theo các đề án, chương trình được cấp có thẩm quyền phê duyệt phù hợp với cấp quản lý ngân sách;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Hỗ trợ chi ph</w:t>
      </w:r>
      <w:r w:rsidRPr="00E34D0E">
        <w:rPr>
          <w:rFonts w:ascii="Arial" w:hAnsi="Arial" w:cs="Arial"/>
          <w:sz w:val="20"/>
          <w:szCs w:val="20"/>
        </w:rPr>
        <w:t>í xây dựng kết cấu hạ tầng vùng nguyên liệu khi tổ hợp tác, hợp tác xã, liên hiệp hợp tác xã nhận góp vốn bằng quyền sử dụng đất hoặc thuê đất, đất có mặt nước của tổ chức, hộ gia đình, cá nhân để hình thành vùng nguyên liệu sản xuất nông nghiệp tập trung:</w:t>
      </w:r>
      <w:r w:rsidRPr="00E34D0E">
        <w:rPr>
          <w:rFonts w:ascii="Arial" w:hAnsi="Arial" w:cs="Arial"/>
          <w:sz w:val="20"/>
          <w:szCs w:val="20"/>
        </w:rPr>
        <w:t xml:space="preserve"> xây dựng công trình thủy lợi, giao thông nội đồng trong lĩnh vực trồng trọt, lâm nghiệp, diêm nghiệp (bao gồm cống, trạm bơm, giếng, đường ống dẫn nước, đập dâng, kênh, bể chứa nước, công trình trên kênh và bờ bao các loại, hệ thống cấp nước đầu mối phục </w:t>
      </w:r>
      <w:r w:rsidRPr="00E34D0E">
        <w:rPr>
          <w:rFonts w:ascii="Arial" w:hAnsi="Arial" w:cs="Arial"/>
          <w:sz w:val="20"/>
          <w:szCs w:val="20"/>
        </w:rPr>
        <w:t>vụ tưới tiết kiệm, đường trục chính giao thông nội đồng, đường ranh cản lửa, đường lâm nghiệp); xây dựng công trình kết cấu hạ tầng vùng nuôi trồng thủy, hải sản bao gồm hệ thống cấp thoát nước đầu mối (ao, bể chứa, cống, kênh, đường ống cấp, tiêu nước, tr</w:t>
      </w:r>
      <w:r w:rsidRPr="00E34D0E">
        <w:rPr>
          <w:rFonts w:ascii="Arial" w:hAnsi="Arial" w:cs="Arial"/>
          <w:sz w:val="20"/>
          <w:szCs w:val="20"/>
        </w:rPr>
        <w:t xml:space="preserve">ạm bơm), đê bao, kè, đường giao thông, công trình xử lý nước thải chung đối với vùng nuôi trồng thủy sản; hệ thống phao tiêu, đèn báo ranh giới khu vực nuôi, hệ thống neo lồng bè, nâng cấp và phát triển lồng bè nuôi trồng thủy, hải sản tập trung; xây dựng </w:t>
      </w:r>
      <w:r w:rsidRPr="00E34D0E">
        <w:rPr>
          <w:rFonts w:ascii="Arial" w:hAnsi="Arial" w:cs="Arial"/>
          <w:sz w:val="20"/>
          <w:szCs w:val="20"/>
        </w:rPr>
        <w:t>công trình kết cấu hạ tầng vùng chăn nuôi tập trung bao gồm: đường giao thông, công trình xử lý nước thải chung đối với vùng chăn nuôi tập trung, hệ thống chuồng, trại.</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Nguồn kinh phí hỗ trợ từ ngân sách nhà nước, mức hỗ trợ, quy trình thực hiện dự án đ</w:t>
      </w:r>
      <w:r w:rsidRPr="00E34D0E">
        <w:rPr>
          <w:rFonts w:ascii="Arial" w:hAnsi="Arial" w:cs="Arial"/>
          <w:sz w:val="20"/>
          <w:szCs w:val="20"/>
        </w:rPr>
        <w:t xml:space="preserve">ầu tư công, phương thức hỗ trợ và cơ chế quản lý sau đầu tư đối với dự án hỗ trợ công trình kết cấu hạ tầng tại điểm b khoản 2 Điều này thực hiện theo quy định tại các </w:t>
      </w:r>
      <w:bookmarkStart w:id="43" w:name="tc_9"/>
      <w:r w:rsidRPr="00E34D0E">
        <w:rPr>
          <w:rFonts w:ascii="Arial" w:hAnsi="Arial" w:cs="Arial"/>
          <w:sz w:val="20"/>
          <w:szCs w:val="20"/>
        </w:rPr>
        <w:t>khoản 3, 4, 5, 6, 7, 8, 9, 10 và 11 Điều 13 Nghị định này</w:t>
      </w:r>
      <w:bookmarkEnd w:id="43"/>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bookmarkStart w:id="44" w:name="dieu_17"/>
      <w:r w:rsidRPr="00E34D0E">
        <w:rPr>
          <w:rFonts w:ascii="Arial" w:hAnsi="Arial" w:cs="Arial"/>
          <w:b/>
          <w:bCs/>
          <w:sz w:val="20"/>
          <w:szCs w:val="20"/>
        </w:rPr>
        <w:t>Điều 17. Quy trình hỗ trợ</w:t>
      </w:r>
      <w:bookmarkEnd w:id="44"/>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 </w:t>
      </w:r>
      <w:r w:rsidRPr="00E34D0E">
        <w:rPr>
          <w:rFonts w:ascii="Arial" w:hAnsi="Arial" w:cs="Arial"/>
          <w:sz w:val="20"/>
          <w:szCs w:val="20"/>
        </w:rPr>
        <w:t>Tổ hợp tác, hợp tác xã, liên hiệp hợp tác xã gửi 01 bộ hồ sơ đăng ký nhu cầu hỗ trợ đến Ủy ban nhân dân cấp xã nơi tổ hợp tác có địa chỉ giao dịch, nơi hợp tác xã, liên hiệp hợp tác xã đặt trụ sở chính.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Hồ sơ đăng ký nhu cầu hỗ trợ bao gồm:</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a) Đơn đăng </w:t>
      </w:r>
      <w:r w:rsidRPr="00E34D0E">
        <w:rPr>
          <w:rFonts w:ascii="Arial" w:hAnsi="Arial" w:cs="Arial"/>
          <w:sz w:val="20"/>
          <w:szCs w:val="20"/>
        </w:rPr>
        <w:t xml:space="preserve">ký nhu cầu hỗ trợ trong đó có nội dung cam kết không vi phạm các hành vi bị nghiêm cấm theo quy định tại </w:t>
      </w:r>
      <w:bookmarkStart w:id="45" w:name="dc_6"/>
      <w:r w:rsidRPr="00E34D0E">
        <w:rPr>
          <w:rFonts w:ascii="Arial" w:hAnsi="Arial" w:cs="Arial"/>
          <w:sz w:val="20"/>
          <w:szCs w:val="20"/>
        </w:rPr>
        <w:t>khoản 2 Điều 7 của Luật Hợp tác xã</w:t>
      </w:r>
      <w:bookmarkEnd w:id="45"/>
      <w:r w:rsidRPr="00E34D0E">
        <w:rPr>
          <w:rFonts w:ascii="Arial" w:hAnsi="Arial" w:cs="Arial"/>
          <w:sz w:val="20"/>
          <w:szCs w:val="20"/>
        </w:rPr>
        <w:t xml:space="preserve">, không trong thời gian chấp hành bản án hình sự của Tòa án đã có hiệu lực pháp luật theo </w:t>
      </w:r>
      <w:bookmarkStart w:id="46" w:name="bieumau_ms_01"/>
      <w:r w:rsidRPr="00E34D0E">
        <w:rPr>
          <w:rFonts w:ascii="Arial" w:hAnsi="Arial" w:cs="Arial"/>
          <w:sz w:val="20"/>
          <w:szCs w:val="20"/>
        </w:rPr>
        <w:t>Mẫu số 01</w:t>
      </w:r>
      <w:bookmarkEnd w:id="46"/>
      <w:r w:rsidRPr="00E34D0E">
        <w:rPr>
          <w:rFonts w:ascii="Arial" w:hAnsi="Arial" w:cs="Arial"/>
          <w:sz w:val="20"/>
          <w:szCs w:val="20"/>
        </w:rPr>
        <w:t xml:space="preserve"> tại Phụ lục ban h</w:t>
      </w:r>
      <w:r w:rsidRPr="00E34D0E">
        <w:rPr>
          <w:rFonts w:ascii="Arial" w:hAnsi="Arial" w:cs="Arial"/>
          <w:sz w:val="20"/>
          <w:szCs w:val="20"/>
        </w:rPr>
        <w:t>ành kèm theo Nghị định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Tài liệu, hồ sơ liên quan thể hiện sự phù hợp các tiêu chí thụ hưởng theo quy định tại </w:t>
      </w:r>
      <w:bookmarkStart w:id="47" w:name="tc_10"/>
      <w:r w:rsidRPr="00E34D0E">
        <w:rPr>
          <w:rFonts w:ascii="Arial" w:hAnsi="Arial" w:cs="Arial"/>
          <w:sz w:val="20"/>
          <w:szCs w:val="20"/>
        </w:rPr>
        <w:t>điểm b, c khoản 1; điểm a, c khoản 2; khoản 3 Điều 6 Nghị định này</w:t>
      </w:r>
      <w:bookmarkEnd w:id="47"/>
      <w:r w:rsidRPr="00E34D0E">
        <w:rPr>
          <w:rFonts w:ascii="Arial" w:hAnsi="Arial" w:cs="Arial"/>
          <w:sz w:val="20"/>
          <w:szCs w:val="20"/>
        </w:rPr>
        <w:t>. Tài liệu, hồ sơ liên quan này là bản sao;</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c) Đối với hỗ trợ về đầu tư </w:t>
      </w:r>
      <w:r w:rsidRPr="00E34D0E">
        <w:rPr>
          <w:rFonts w:ascii="Arial" w:hAnsi="Arial" w:cs="Arial"/>
          <w:sz w:val="20"/>
          <w:szCs w:val="20"/>
        </w:rPr>
        <w:t>kết cấu hạ tầng, trang thiết bị, chuyển giao công trình kết cấu hạ tầng, công trình công cộng và cơ sở hạ tầng khác của Nhà nước cho tổ hợp tác, hợp tác xã, liên hiệp hợp tác xã cần có biên bản họp có chữ ký cùng nhất trí của 100% thành viên tổ hợp tác, Ng</w:t>
      </w:r>
      <w:r w:rsidRPr="00E34D0E">
        <w:rPr>
          <w:rFonts w:ascii="Arial" w:hAnsi="Arial" w:cs="Arial"/>
          <w:sz w:val="20"/>
          <w:szCs w:val="20"/>
        </w:rPr>
        <w:t>hị quyết của Hội đồng quản trị đối với trường hợp hợp tác xã, liên hiệp hợp tác xã tổ chức theo tổ chức quản trị đầy đủ hoặc Nghị quyết của Đại hội thành viên đối với trường hợp hợp tác xã, liên hiệp hợp tác xã tổ chức theo tổ chức quản trị rút gọn.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Nộp</w:t>
      </w:r>
      <w:r w:rsidRPr="00E34D0E">
        <w:rPr>
          <w:rFonts w:ascii="Arial" w:hAnsi="Arial" w:cs="Arial"/>
          <w:sz w:val="20"/>
          <w:szCs w:val="20"/>
        </w:rPr>
        <w:t xml:space="preserve"> hồ sơ:</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Tổ hợp tác, hợp tác xã, liên hiệp hợp tác xã nộp trực tiếp hoặc gửi qua dịch vụ bưu chính hoặc qua môi trường điện tử;</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lastRenderedPageBreak/>
        <w:t>b) Trường hợp tổ hợp tác, hợp tác xã, liên hiệp hợp tác xã nộp hồ sơ qua môi trường điện tử, việc tiếp nhận, giải quyết thủ tụ</w:t>
      </w:r>
      <w:r w:rsidRPr="00E34D0E">
        <w:rPr>
          <w:rFonts w:ascii="Arial" w:hAnsi="Arial" w:cs="Arial"/>
          <w:sz w:val="20"/>
          <w:szCs w:val="20"/>
        </w:rPr>
        <w:t>c hành chính thực hiện theo quy định của pháp luật về thực hiện thủ tục hành chính trên môi trường điện tử.</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4. Ủy ban nhân dân cấp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Chậm nhất sau 10 ngày kể từ khi nhận hồ sơ, Ủy ban nhân dân cấp xã thông báo cho tổ hợp tác, hợp tác xã, liên hiệp hợp</w:t>
      </w:r>
      <w:r w:rsidRPr="00E34D0E">
        <w:rPr>
          <w:rFonts w:ascii="Arial" w:hAnsi="Arial" w:cs="Arial"/>
          <w:sz w:val="20"/>
          <w:szCs w:val="20"/>
        </w:rPr>
        <w:t xml:space="preserve"> tác xã về việc tiếp nhận hồ sơ theo </w:t>
      </w:r>
      <w:bookmarkStart w:id="48" w:name="bieumau_ms_02"/>
      <w:r w:rsidRPr="00E34D0E">
        <w:rPr>
          <w:rFonts w:ascii="Arial" w:hAnsi="Arial" w:cs="Arial"/>
          <w:sz w:val="20"/>
          <w:szCs w:val="20"/>
        </w:rPr>
        <w:t>Mẫu số 02</w:t>
      </w:r>
      <w:bookmarkEnd w:id="48"/>
      <w:r w:rsidRPr="00E34D0E">
        <w:rPr>
          <w:rFonts w:ascii="Arial" w:hAnsi="Arial" w:cs="Arial"/>
          <w:sz w:val="20"/>
          <w:szCs w:val="20"/>
        </w:rPr>
        <w:t xml:space="preserve"> tại Phụ lục ban hành kèm theo Nghị định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Trước ngày 31 tháng 5 hằng năm (hoặc theo yêu cầu của cơ quan nhà nước có thẩm quyền), tổng hợp nhu cầu của các tổ hợp tác, hợp tác xã, liên hiệp hợp tác xã trên</w:t>
      </w:r>
      <w:r w:rsidRPr="00E34D0E">
        <w:rPr>
          <w:rFonts w:ascii="Arial" w:hAnsi="Arial" w:cs="Arial"/>
          <w:sz w:val="20"/>
          <w:szCs w:val="20"/>
        </w:rPr>
        <w:t xml:space="preserve"> địa bàn, gửi Ủy ban nhân dân cấp huyện tổng hợp chung, làm căn cứ để cơ quan có thẩm quyền xem xét và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Trường hợp cấp xã có khả năng và nguồn lực hỗ trợ, Ủy ban nhân dân cấp xã xem xét, thực hiện trực tiếp việc hỗ trợ cho tổ hợp tác, hợp tác xã,</w:t>
      </w:r>
      <w:r w:rsidRPr="00E34D0E">
        <w:rPr>
          <w:rFonts w:ascii="Arial" w:hAnsi="Arial" w:cs="Arial"/>
          <w:sz w:val="20"/>
          <w:szCs w:val="20"/>
        </w:rPr>
        <w:t xml:space="preserve"> liên hiệp hợp tác xã theo thẩm quyền.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5. Ủy ban nhân dân cấp huyện: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Tổng hợp nhu cầu hỗ trợ cho các tổ hợp tác, hợp tác xã, liên hiệp hợp tác xã từ Ủy ban nhân dân cấp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Cung cấp cho các cơ quan, đơn vị có khả năng, thẩm quyền hỗ trợ khi có yêu cầ</w:t>
      </w:r>
      <w:r w:rsidRPr="00E34D0E">
        <w:rPr>
          <w:rFonts w:ascii="Arial" w:hAnsi="Arial" w:cs="Arial"/>
          <w:sz w:val="20"/>
          <w:szCs w:val="20"/>
        </w:rPr>
        <w:t>u hoặc trước ngày 30 tháng 6 hằng năm báo cáo Ủy ban nhân dân cấp tỉnh xem xét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Trường hợp có khả năng và nguồn lực, Ủy ban nhân dân cấp huyện xem xét, thực hiện trực tiếp việc hỗ trợ cho các tổ hợp tác, hợp tác xã, liên hiệp hợp tác xã theo thẩm</w:t>
      </w:r>
      <w:r w:rsidRPr="00E34D0E">
        <w:rPr>
          <w:rFonts w:ascii="Arial" w:hAnsi="Arial" w:cs="Arial"/>
          <w:sz w:val="20"/>
          <w:szCs w:val="20"/>
        </w:rPr>
        <w:t xml:space="preserve"> quyền.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6. Việc lập, thẩm định, phê duyệt chủ trương đầu tư, phê duyệt quyết định đầu tư, bàn giao dự án hỗ trợ tổ hợp tác, hợp tác xã, liên hiệp hợp tác xã thực hiện theo quy định của pháp luật về đầu tư công, ngân sách nhà nước, các quy định của pháp luậ</w:t>
      </w:r>
      <w:r w:rsidRPr="00E34D0E">
        <w:rPr>
          <w:rFonts w:ascii="Arial" w:hAnsi="Arial" w:cs="Arial"/>
          <w:sz w:val="20"/>
          <w:szCs w:val="20"/>
        </w:rPr>
        <w:t>t có liên quan và các quy định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Hồ sơ trình cấp có thẩm quyền phê duyệt chủ trương đầu tư, phê duyệt đầu tư phải bao gồm văn bản của tổ hợp tác, hợp tác xã, liên hiệp hợp tác xã thống nhất về nội dung hỗ trợ liên quan đến tổ hợp tác, hợp tác xã, liê</w:t>
      </w:r>
      <w:r w:rsidRPr="00E34D0E">
        <w:rPr>
          <w:rFonts w:ascii="Arial" w:hAnsi="Arial" w:cs="Arial"/>
          <w:sz w:val="20"/>
          <w:szCs w:val="20"/>
        </w:rPr>
        <w:t xml:space="preserve">n </w:t>
      </w:r>
      <w:proofErr w:type="gramStart"/>
      <w:r w:rsidRPr="00E34D0E">
        <w:rPr>
          <w:rFonts w:ascii="Arial" w:hAnsi="Arial" w:cs="Arial"/>
          <w:sz w:val="20"/>
          <w:szCs w:val="20"/>
        </w:rPr>
        <w:t>hiệp ,</w:t>
      </w:r>
      <w:proofErr w:type="gramEnd"/>
      <w:r w:rsidRPr="00E34D0E">
        <w:rPr>
          <w:rFonts w:ascii="Arial" w:hAnsi="Arial" w:cs="Arial"/>
          <w:sz w:val="20"/>
          <w:szCs w:val="20"/>
        </w:rPr>
        <w:t xml:space="preserve"> hợp tác xã đó;</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Thành viên Ban Giám sát đầu tư của cộng đồng: ngoài thành phần theo quy định tại </w:t>
      </w:r>
      <w:bookmarkStart w:id="49" w:name="dc_7"/>
      <w:r w:rsidRPr="00E34D0E">
        <w:rPr>
          <w:rFonts w:ascii="Arial" w:hAnsi="Arial" w:cs="Arial"/>
          <w:sz w:val="20"/>
          <w:szCs w:val="20"/>
        </w:rPr>
        <w:t>khoản 1 Điều 17 Nghị định số 59/2023/NĐ-CP</w:t>
      </w:r>
      <w:bookmarkEnd w:id="49"/>
      <w:r w:rsidRPr="00E34D0E">
        <w:rPr>
          <w:rFonts w:ascii="Arial" w:hAnsi="Arial" w:cs="Arial"/>
          <w:sz w:val="20"/>
          <w:szCs w:val="20"/>
        </w:rPr>
        <w:t xml:space="preserve"> ngày 14 tháng 8 năm 2023 của Chính phủ quy định chi tiết một số điều </w:t>
      </w:r>
      <w:bookmarkStart w:id="50" w:name="tvpllink_tsrlnchrnm"/>
      <w:r w:rsidRPr="00E34D0E">
        <w:rPr>
          <w:rFonts w:ascii="Arial" w:hAnsi="Arial" w:cs="Arial"/>
          <w:sz w:val="20"/>
          <w:szCs w:val="20"/>
        </w:rPr>
        <w:t>Luật Thực hiện dân chủ ở cơ sở</w:t>
      </w:r>
      <w:bookmarkEnd w:id="50"/>
      <w:r w:rsidRPr="00E34D0E">
        <w:rPr>
          <w:rFonts w:ascii="Arial" w:hAnsi="Arial" w:cs="Arial"/>
          <w:sz w:val="20"/>
          <w:szCs w:val="20"/>
        </w:rPr>
        <w:t xml:space="preserve"> phải </w:t>
      </w:r>
      <w:r w:rsidRPr="00E34D0E">
        <w:rPr>
          <w:rFonts w:ascii="Arial" w:hAnsi="Arial" w:cs="Arial"/>
          <w:sz w:val="20"/>
          <w:szCs w:val="20"/>
        </w:rPr>
        <w:t>bổ sung tối thiểu 02 thành viên đại diện tổ hợp tác, hợp tác xã, liên hiệp hợp tác xã được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Hồ sơ bàn giao hạ tầng, trang thiết bị sau đầu tư phải bao gồm văn bản chấp thuận tiếp nhận của tổ hợp tác,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Đối với d</w:t>
      </w:r>
      <w:r w:rsidRPr="00E34D0E">
        <w:rPr>
          <w:rFonts w:ascii="Arial" w:hAnsi="Arial" w:cs="Arial"/>
          <w:sz w:val="20"/>
          <w:szCs w:val="20"/>
        </w:rPr>
        <w:t xml:space="preserve">ự án tổng thể hỗ trợ kinh tế tập thể cấp tỉnh có sử dụng vốn ngân sách trung ương: thực hiện theo quy định tại </w:t>
      </w:r>
      <w:bookmarkStart w:id="51" w:name="tc_11"/>
      <w:r w:rsidRPr="00E34D0E">
        <w:rPr>
          <w:rFonts w:ascii="Arial" w:hAnsi="Arial" w:cs="Arial"/>
          <w:sz w:val="20"/>
          <w:szCs w:val="20"/>
        </w:rPr>
        <w:t>Điều 13 Nghị định này</w:t>
      </w:r>
      <w:bookmarkEnd w:id="51"/>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7. Việc lập dự toán kinh phí và thực hiện các nội dung hỗ trợ tổ hợp tác, hợp tác xã, liên hiệp hợp tác xã sử dụng kinh ph</w:t>
      </w:r>
      <w:r w:rsidRPr="00E34D0E">
        <w:rPr>
          <w:rFonts w:ascii="Arial" w:hAnsi="Arial" w:cs="Arial"/>
          <w:sz w:val="20"/>
          <w:szCs w:val="20"/>
        </w:rPr>
        <w:t>í chi thường xuyên thực hiện theo quy định của pháp luật về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8. Đối với đối tượng là cơ quan nhà nước, tổ chức, hội, đoàn thể được giao nhiệm vụ; cán bộ, công chức, viên chức, người lao động làm việc trong các cơ quan, tổ chức, hội, đoàn</w:t>
      </w:r>
      <w:r w:rsidRPr="00E34D0E">
        <w:rPr>
          <w:rFonts w:ascii="Arial" w:hAnsi="Arial" w:cs="Arial"/>
          <w:sz w:val="20"/>
          <w:szCs w:val="20"/>
        </w:rPr>
        <w:t xml:space="preserve"> thể này theo chính sách hỗ trợ tại các </w:t>
      </w:r>
      <w:bookmarkStart w:id="52" w:name="tc_12"/>
      <w:r w:rsidRPr="00E34D0E">
        <w:rPr>
          <w:rFonts w:ascii="Arial" w:hAnsi="Arial" w:cs="Arial"/>
          <w:sz w:val="20"/>
          <w:szCs w:val="20"/>
        </w:rPr>
        <w:t>Điều 7, 9 và 15 Nghị định này</w:t>
      </w:r>
      <w:bookmarkEnd w:id="52"/>
      <w:r w:rsidRPr="00E34D0E">
        <w:rPr>
          <w:rFonts w:ascii="Arial" w:hAnsi="Arial" w:cs="Arial"/>
          <w:sz w:val="20"/>
          <w:szCs w:val="20"/>
        </w:rPr>
        <w:t>: quy trình hỗ trợ thực hiện theo quy định của pháp luật về cán bộ, công chức, viên chức và các quy định của pháp luật có liên quan.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9. Hồ sơ thanh toán, quyết toán kinh phí ngân sách nhà</w:t>
      </w:r>
      <w:r w:rsidRPr="00E34D0E">
        <w:rPr>
          <w:rFonts w:ascii="Arial" w:hAnsi="Arial" w:cs="Arial"/>
          <w:sz w:val="20"/>
          <w:szCs w:val="20"/>
        </w:rPr>
        <w:t xml:space="preserve"> nước hỗ trợ tổ hợp tác, hợp tác xã, liên hiệp hợp tác xã theo quy định của pháp luật về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10. Tổ hợp tác, hợp tác xã, liên hiệp hợp tác xã tự chịu trách nhiệm trước pháp luật về tính chính xác, trung thực của các thông tin cung cấp tại h</w:t>
      </w:r>
      <w:r w:rsidRPr="00E34D0E">
        <w:rPr>
          <w:rFonts w:ascii="Arial" w:hAnsi="Arial" w:cs="Arial"/>
          <w:sz w:val="20"/>
          <w:szCs w:val="20"/>
        </w:rPr>
        <w:t>ồ sơ đăng ký nhu cầu hỗ trợ quy định tại khoản 2 Điều này.</w:t>
      </w:r>
    </w:p>
    <w:p w:rsidR="00000000" w:rsidRPr="00E34D0E" w:rsidRDefault="00743C80" w:rsidP="00FE0AB1">
      <w:pPr>
        <w:ind w:firstLine="720"/>
        <w:jc w:val="both"/>
        <w:rPr>
          <w:rFonts w:ascii="Arial" w:hAnsi="Arial" w:cs="Arial"/>
          <w:sz w:val="20"/>
          <w:szCs w:val="20"/>
        </w:rPr>
      </w:pPr>
      <w:r w:rsidRPr="00E34D0E">
        <w:rPr>
          <w:rFonts w:ascii="Arial" w:hAnsi="Arial" w:cs="Arial"/>
          <w:sz w:val="20"/>
          <w:szCs w:val="20"/>
        </w:rPr>
        <w:t>11. Khi cơ quan có thẩm quyền thực hiện hoạt động hỗ trợ phát hiện thông tin tổ hợp tác, hợp tác xã, liên hiệp hợp tác xã cung cấp không trung thực, vi phạm các cam kết tại Đơn đăng ký nhu cầu hỗ t</w:t>
      </w:r>
      <w:r w:rsidRPr="00E34D0E">
        <w:rPr>
          <w:rFonts w:ascii="Arial" w:hAnsi="Arial" w:cs="Arial"/>
          <w:sz w:val="20"/>
          <w:szCs w:val="20"/>
        </w:rPr>
        <w:t>rợ thì tổ hợp tác, hợp tác xã, liên hiệp hợp tác xã đã được lựa chọn thụ hưởng chính sách sẽ bị dừng thực hiện chính sách và bị xử lý theo quy định của pháp luật.</w:t>
      </w:r>
    </w:p>
    <w:p w:rsidR="00FE0AB1" w:rsidRDefault="00FE0AB1" w:rsidP="00FE0AB1">
      <w:pPr>
        <w:jc w:val="center"/>
        <w:rPr>
          <w:rFonts w:ascii="Arial" w:hAnsi="Arial" w:cs="Arial"/>
          <w:b/>
          <w:bCs/>
          <w:sz w:val="20"/>
          <w:szCs w:val="20"/>
        </w:rPr>
      </w:pPr>
      <w:bookmarkStart w:id="53" w:name="chuong_4"/>
    </w:p>
    <w:p w:rsidR="00000000" w:rsidRPr="00E34D0E" w:rsidRDefault="00743C80" w:rsidP="00FE0AB1">
      <w:pPr>
        <w:jc w:val="center"/>
        <w:rPr>
          <w:rFonts w:ascii="Arial" w:hAnsi="Arial" w:cs="Arial"/>
          <w:sz w:val="20"/>
          <w:szCs w:val="20"/>
        </w:rPr>
      </w:pPr>
      <w:r w:rsidRPr="00E34D0E">
        <w:rPr>
          <w:rFonts w:ascii="Arial" w:hAnsi="Arial" w:cs="Arial"/>
          <w:b/>
          <w:bCs/>
          <w:sz w:val="20"/>
          <w:szCs w:val="20"/>
        </w:rPr>
        <w:t>Chương IV</w:t>
      </w:r>
      <w:bookmarkEnd w:id="53"/>
    </w:p>
    <w:p w:rsidR="00000000" w:rsidRDefault="00743C80" w:rsidP="00FE0AB1">
      <w:pPr>
        <w:jc w:val="center"/>
        <w:rPr>
          <w:rFonts w:ascii="Arial" w:hAnsi="Arial" w:cs="Arial"/>
          <w:b/>
          <w:bCs/>
          <w:sz w:val="20"/>
          <w:szCs w:val="20"/>
        </w:rPr>
      </w:pPr>
      <w:bookmarkStart w:id="54" w:name="chuong_4_name"/>
      <w:r w:rsidRPr="00E34D0E">
        <w:rPr>
          <w:rFonts w:ascii="Arial" w:hAnsi="Arial" w:cs="Arial"/>
          <w:b/>
          <w:bCs/>
          <w:sz w:val="20"/>
          <w:szCs w:val="20"/>
        </w:rPr>
        <w:lastRenderedPageBreak/>
        <w:t>TÀI SẢN, TÀI CHÍNH CỦA HỢP TÁC XÃ, LIÊN HIỆP HỢP TÁC XÃ</w:t>
      </w:r>
      <w:bookmarkEnd w:id="54"/>
    </w:p>
    <w:p w:rsidR="00FE0AB1" w:rsidRPr="00E34D0E" w:rsidRDefault="00FE0AB1" w:rsidP="00FE0AB1">
      <w:pPr>
        <w:jc w:val="center"/>
        <w:rPr>
          <w:rFonts w:ascii="Arial" w:hAnsi="Arial" w:cs="Arial"/>
          <w:sz w:val="20"/>
          <w:szCs w:val="20"/>
        </w:rPr>
      </w:pPr>
    </w:p>
    <w:p w:rsidR="00000000" w:rsidRPr="00E34D0E" w:rsidRDefault="00743C80" w:rsidP="00E34D0E">
      <w:pPr>
        <w:spacing w:after="120"/>
        <w:ind w:firstLine="720"/>
        <w:jc w:val="both"/>
        <w:rPr>
          <w:rFonts w:ascii="Arial" w:hAnsi="Arial" w:cs="Arial"/>
          <w:sz w:val="20"/>
          <w:szCs w:val="20"/>
        </w:rPr>
      </w:pPr>
      <w:bookmarkStart w:id="55" w:name="dieu_18"/>
      <w:r w:rsidRPr="00E34D0E">
        <w:rPr>
          <w:rFonts w:ascii="Arial" w:hAnsi="Arial" w:cs="Arial"/>
          <w:b/>
          <w:bCs/>
          <w:sz w:val="20"/>
          <w:szCs w:val="20"/>
        </w:rPr>
        <w:t>Điều 18. Điều kiện thành lậ</w:t>
      </w:r>
      <w:r w:rsidRPr="00E34D0E">
        <w:rPr>
          <w:rFonts w:ascii="Arial" w:hAnsi="Arial" w:cs="Arial"/>
          <w:b/>
          <w:bCs/>
          <w:sz w:val="20"/>
          <w:szCs w:val="20"/>
        </w:rPr>
        <w:t>p doanh nghiệp, góp vốn, mua cổ phần tham gia doanh nghiệp của hợp tác xã, liên hiệp hợp tác xã</w:t>
      </w:r>
      <w:bookmarkEnd w:id="55"/>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Hợp tác xã, liên hiệp hợp tác xã được thành lập doanh nghiệp, góp vốn, mua cổ phần tham gia doanh nghiệp nhằm mục tiêu hỗ trợ hoạt động, liên kết, tiêu thụ, sử </w:t>
      </w:r>
      <w:r w:rsidRPr="00E34D0E">
        <w:rPr>
          <w:rFonts w:ascii="Arial" w:hAnsi="Arial" w:cs="Arial"/>
          <w:sz w:val="20"/>
          <w:szCs w:val="20"/>
        </w:rPr>
        <w:t>dụng sản phẩm, dịch vụ của hợp tác xã, liên hiệp hợp tác xã khi đáp ứng các điều kiện sau đây: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 Ngành nghề sản xuất, kinh doanh của doanh nghiệp được thành lập, góp vốn, mua cổ phần liên quan đến ngành nghề sản xuất, kinh doanh của hợp tác xã, liên hiệp </w:t>
      </w:r>
      <w:r w:rsidRPr="00E34D0E">
        <w:rPr>
          <w:rFonts w:ascii="Arial" w:hAnsi="Arial" w:cs="Arial"/>
          <w:sz w:val="20"/>
          <w:szCs w:val="20"/>
        </w:rPr>
        <w:t>hợp tác xã đã đăng ký với cơ quan đăng ký kinh doanh.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2. Việc quản lý nguồn vốn thành lập doanh nghiệp, góp vốn, mua cổ phần tham gia doanh nghiệp phải được Đại hội thành viên thông qua phù hợp với quy định của </w:t>
      </w:r>
      <w:bookmarkStart w:id="56" w:name="tvpllink_vkhttfmgzy_3"/>
      <w:r w:rsidRPr="00E34D0E">
        <w:rPr>
          <w:rFonts w:ascii="Arial" w:hAnsi="Arial" w:cs="Arial"/>
          <w:sz w:val="20"/>
          <w:szCs w:val="20"/>
        </w:rPr>
        <w:t>Luật Hợp tác xã</w:t>
      </w:r>
      <w:bookmarkEnd w:id="56"/>
      <w:r w:rsidRPr="00E34D0E">
        <w:rPr>
          <w:rFonts w:ascii="Arial" w:hAnsi="Arial" w:cs="Arial"/>
          <w:sz w:val="20"/>
          <w:szCs w:val="20"/>
        </w:rPr>
        <w:t xml:space="preserve"> và pháp luật có liên quan.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w:t>
      </w:r>
      <w:r w:rsidRPr="00E34D0E">
        <w:rPr>
          <w:rFonts w:ascii="Arial" w:hAnsi="Arial" w:cs="Arial"/>
          <w:sz w:val="20"/>
          <w:szCs w:val="20"/>
        </w:rPr>
        <w:t xml:space="preserve"> Việc quản lý, sử dụng nguồn thu nhập thu được từ doanh nghiệp được thành lập, góp vốn, mua cổ phần phải được Đại hội thành viên thông qua, trong đó nêu rõ tỷ lệ trích lập quỹ chung không chia từ nguồn thu nhập này phù hợp với quy định của </w:t>
      </w:r>
      <w:bookmarkStart w:id="57" w:name="tvpllink_vkhttfmgzy_4"/>
      <w:r w:rsidRPr="00E34D0E">
        <w:rPr>
          <w:rFonts w:ascii="Arial" w:hAnsi="Arial" w:cs="Arial"/>
          <w:sz w:val="20"/>
          <w:szCs w:val="20"/>
        </w:rPr>
        <w:t>Luật Hợp tác xã</w:t>
      </w:r>
      <w:bookmarkEnd w:id="57"/>
      <w:r w:rsidRPr="00E34D0E">
        <w:rPr>
          <w:rFonts w:ascii="Arial" w:hAnsi="Arial" w:cs="Arial"/>
          <w:sz w:val="20"/>
          <w:szCs w:val="20"/>
        </w:rPr>
        <w:t xml:space="preserve"> </w:t>
      </w:r>
      <w:r w:rsidRPr="00E34D0E">
        <w:rPr>
          <w:rFonts w:ascii="Arial" w:hAnsi="Arial" w:cs="Arial"/>
          <w:sz w:val="20"/>
          <w:szCs w:val="20"/>
        </w:rPr>
        <w:t>và pháp luật có liên quan.</w:t>
      </w:r>
    </w:p>
    <w:p w:rsidR="00000000" w:rsidRPr="00E34D0E" w:rsidRDefault="00743C80" w:rsidP="00E34D0E">
      <w:pPr>
        <w:spacing w:after="120"/>
        <w:ind w:firstLine="720"/>
        <w:jc w:val="both"/>
        <w:rPr>
          <w:rFonts w:ascii="Arial" w:hAnsi="Arial" w:cs="Arial"/>
          <w:sz w:val="20"/>
          <w:szCs w:val="20"/>
        </w:rPr>
      </w:pPr>
      <w:bookmarkStart w:id="58" w:name="dieu_19"/>
      <w:r w:rsidRPr="00E34D0E">
        <w:rPr>
          <w:rFonts w:ascii="Arial" w:hAnsi="Arial" w:cs="Arial"/>
          <w:b/>
          <w:bCs/>
          <w:sz w:val="20"/>
          <w:szCs w:val="20"/>
        </w:rPr>
        <w:t>Điều 19. Hoạt động cho vay nội bộ trong hợp tác xã, liên hiệp hợp tác xã</w:t>
      </w:r>
      <w:bookmarkEnd w:id="58"/>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Hợp tác xã, liên hiệp hợp tác xã thực hiện hoạt động cho vay nội bộ khi đáp ứng các điều kiện sau đây: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a) Nguồn vốn cho vay nội bộ bao gồm: thu nhập còn </w:t>
      </w:r>
      <w:r w:rsidRPr="00E34D0E">
        <w:rPr>
          <w:rFonts w:ascii="Arial" w:hAnsi="Arial" w:cs="Arial"/>
          <w:sz w:val="20"/>
          <w:szCs w:val="20"/>
        </w:rPr>
        <w:t xml:space="preserve">lại sau khi thực hiện các nghĩa vụ thuế, tài chính khác, xử lý lỗ, trích lập các quỹ và phân phối cho thành viên theo quy định của </w:t>
      </w:r>
      <w:bookmarkStart w:id="59" w:name="tvpllink_vkhttfmgzy_5"/>
      <w:r w:rsidRPr="00E34D0E">
        <w:rPr>
          <w:rFonts w:ascii="Arial" w:hAnsi="Arial" w:cs="Arial"/>
          <w:sz w:val="20"/>
          <w:szCs w:val="20"/>
        </w:rPr>
        <w:t>Luật Hợp tác xã</w:t>
      </w:r>
      <w:bookmarkEnd w:id="59"/>
      <w:r w:rsidRPr="00E34D0E">
        <w:rPr>
          <w:rFonts w:ascii="Arial" w:hAnsi="Arial" w:cs="Arial"/>
          <w:sz w:val="20"/>
          <w:szCs w:val="20"/>
        </w:rPr>
        <w:t>, vốn điều lệ, các nguồn vốn chủ sở hữu khác nhưng tối đa bằng 30% số vốn chủ sở hữu được ghi nhận tại báo cáo</w:t>
      </w:r>
      <w:r w:rsidRPr="00E34D0E">
        <w:rPr>
          <w:rFonts w:ascii="Arial" w:hAnsi="Arial" w:cs="Arial"/>
          <w:sz w:val="20"/>
          <w:szCs w:val="20"/>
        </w:rPr>
        <w:t xml:space="preserve"> tài chính năm của năm trước liền kề của hợp tác xã, liên hiệp hợp tác xã gửi cơ quan quản lý thuế;</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Việc cho vay nội bộ phải được Đại hội thành viên thông qua và quy định trong Điều lệ, trong đó bao gồm các nội dung chính: quản lý, kiểm tra việc cho vay</w:t>
      </w:r>
      <w:r w:rsidRPr="00E34D0E">
        <w:rPr>
          <w:rFonts w:ascii="Arial" w:hAnsi="Arial" w:cs="Arial"/>
          <w:sz w:val="20"/>
          <w:szCs w:val="20"/>
        </w:rPr>
        <w:t xml:space="preserve"> nội bộ; biện pháp xử lý rủi ro; biện pháp xử lý đền bù thiệt hại đối với các hành vi vi phạm quy định của hợp tác xã, liên hiệp hợp tác xã trong hoạt động cho vay nội bộ gây tổn thất cho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c) Các điều kiện quy định tại </w:t>
      </w:r>
      <w:bookmarkStart w:id="60" w:name="dc_8"/>
      <w:r w:rsidRPr="00E34D0E">
        <w:rPr>
          <w:rFonts w:ascii="Arial" w:hAnsi="Arial" w:cs="Arial"/>
          <w:sz w:val="20"/>
          <w:szCs w:val="20"/>
        </w:rPr>
        <w:t>điểm</w:t>
      </w:r>
      <w:r w:rsidRPr="00E34D0E">
        <w:rPr>
          <w:rFonts w:ascii="Arial" w:hAnsi="Arial" w:cs="Arial"/>
          <w:sz w:val="20"/>
          <w:szCs w:val="20"/>
        </w:rPr>
        <w:t xml:space="preserve"> a, c khoản 2 Điều 83 Luật Hợp tác xã</w:t>
      </w:r>
      <w:bookmarkEnd w:id="60"/>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2. Mức cho vay tối đa đối với một thành viên áp dụng trong từng thời kỳ do Đại hội thành viên quyết định, nhưng tối đa không quá 5% số vốn chủ sở hữu của hợp tác xã, liên hiệp hợp tác xã được sử dụng để hoạt động cho </w:t>
      </w:r>
      <w:r w:rsidRPr="00E34D0E">
        <w:rPr>
          <w:rFonts w:ascii="Arial" w:hAnsi="Arial" w:cs="Arial"/>
          <w:sz w:val="20"/>
          <w:szCs w:val="20"/>
        </w:rPr>
        <w:t>vay nội bộ.</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Hội đồng quản trị xem xét, quyết định về thời hạn cho vay với thành viên theo mục đích vay vốn và khả năng trả nợ của thành viên, nhưng thời hạn không quá 12 tháng.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4. Khung lãi suất cho vay nội bộ do Đại hội thành viên xem xét quyết định, n</w:t>
      </w:r>
      <w:r w:rsidRPr="00E34D0E">
        <w:rPr>
          <w:rFonts w:ascii="Arial" w:hAnsi="Arial" w:cs="Arial"/>
          <w:sz w:val="20"/>
          <w:szCs w:val="20"/>
        </w:rPr>
        <w:t>hưng không được vượt quá 20%/năm của khoản tiền vay. Hội đồng quản trị xem xét, quyết định lãi suất cho vay nội bộ cụ thể phù hợp với thời hạn cho vay, mục đích vay vốn nhưng không được vượt quá khung lãi suất cho vay nội bộ do Đại hội thành viên quyết địn</w:t>
      </w:r>
      <w:r w:rsidRPr="00E34D0E">
        <w:rPr>
          <w:rFonts w:ascii="Arial" w:hAnsi="Arial" w:cs="Arial"/>
          <w:sz w:val="20"/>
          <w:szCs w:val="20"/>
        </w:rPr>
        <w:t>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Lãi suất áp dụng đối với khoản nợ vay quá hạn tối đa bằng 150% lãi suất cho vay trong hạn trên dư nợ gốc ghi trong hợp đồng cho vay nội bộ.</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Các mức lãi suất cho Vay phải được niêm yết công khai tại trụ sở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5. Hội đồng qu</w:t>
      </w:r>
      <w:r w:rsidRPr="00E34D0E">
        <w:rPr>
          <w:rFonts w:ascii="Arial" w:hAnsi="Arial" w:cs="Arial"/>
          <w:sz w:val="20"/>
          <w:szCs w:val="20"/>
        </w:rPr>
        <w:t>ản trị và thành viên vay vốn thoả thuận kỳ hạn trả nợ gốc và lãi tiền vay theo tháng, quý, mùa vụ hoặc trả nợ gốc và lãi tiền vay một lần khi đến hạn, trên cơ sở mục đích vay vốn và khả năng trả nợ của thành viên.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6. Việc cho thành viên vay vốn có bảo đảm </w:t>
      </w:r>
      <w:r w:rsidRPr="00E34D0E">
        <w:rPr>
          <w:rFonts w:ascii="Arial" w:hAnsi="Arial" w:cs="Arial"/>
          <w:sz w:val="20"/>
          <w:szCs w:val="20"/>
        </w:rPr>
        <w:t>bằng tài sản hoặc không phải bảo đảm bằng tài sản và biện pháp xử lý tài sản bảo đảm tiền vay để thu hồi nợ do Hội đồng quản trị trình Đại hội thành viên quyết định tùy theo mục đích sử dụng vốn vay, thời hạn vay và mức vay, phù hợp với quy định của pháp l</w:t>
      </w:r>
      <w:r w:rsidRPr="00E34D0E">
        <w:rPr>
          <w:rFonts w:ascii="Arial" w:hAnsi="Arial" w:cs="Arial"/>
          <w:sz w:val="20"/>
          <w:szCs w:val="20"/>
        </w:rPr>
        <w:t>uật dân sự.</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Biện pháp xử lý tài sản bảo đảm tiền vay để thu hồi nợ (nếu có) phải được ghi vào hợp đồng cho vay nội bộ.</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lastRenderedPageBreak/>
        <w:t xml:space="preserve">7. Trường hợp thành viên vay vốn chưa có khả năng trả nợ gốc và lãi tiền vay đúng hạn thì gửi giấy đề nghị điều chỉnh kỳ hạn trả nợ hoặc </w:t>
      </w:r>
      <w:r w:rsidRPr="00E34D0E">
        <w:rPr>
          <w:rFonts w:ascii="Arial" w:hAnsi="Arial" w:cs="Arial"/>
          <w:sz w:val="20"/>
          <w:szCs w:val="20"/>
        </w:rPr>
        <w:t>gia hạn nợ cho Hội đồng quản trị trước thời hạn trả nợ ít nhất 07 ngày. Hội đồng quản trị xem xét cho điều chỉnh hoặc gia hạn nợ với thời hạn tối đa bằng 12 tháng tính từ thời điểm kết thúc thời hạn cho vay.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8. Trường hợp khoản vay không được gia hạn nợ th</w:t>
      </w:r>
      <w:r w:rsidRPr="00E34D0E">
        <w:rPr>
          <w:rFonts w:ascii="Arial" w:hAnsi="Arial" w:cs="Arial"/>
          <w:sz w:val="20"/>
          <w:szCs w:val="20"/>
        </w:rPr>
        <w:t xml:space="preserve">ì Hội đồng quản trị chuyển số dư khoản vay đó sang nợ quá hạn và áp dụng lãi suất nợ vay quá hạn như đã thoả thuận trong hợp đồng cho vay nội bộ; đồng thời hợp tác xã, liên hiệp hợp tác xã được tiến hành các biện pháp xử lý tài sản bảo đảm tiền vay để thu </w:t>
      </w:r>
      <w:r w:rsidRPr="00E34D0E">
        <w:rPr>
          <w:rFonts w:ascii="Arial" w:hAnsi="Arial" w:cs="Arial"/>
          <w:sz w:val="20"/>
          <w:szCs w:val="20"/>
        </w:rPr>
        <w:t>hồi nợ theo thỏa thuận tại hợp đồng cho vay nội bộ.</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9. Khi khoản cho vay nội bộ bị thất thoát thì hợp tác xã, liên hiệp hợp tác xã được ghi nhận giá trị tổn thất sau khi đã bù đắp bằng tiền bồi thường của cá nhân, tập thể, của tổ chức bảo hiểm (nếu có) vào</w:t>
      </w:r>
      <w:r w:rsidRPr="00E34D0E">
        <w:rPr>
          <w:rFonts w:ascii="Arial" w:hAnsi="Arial" w:cs="Arial"/>
          <w:sz w:val="20"/>
          <w:szCs w:val="20"/>
        </w:rPr>
        <w:t xml:space="preserve"> chi phí trong kỳ phát sinh, đồng thời ghi giảm giá trị khoản cho vay nội bộ.</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10. Hợp tác xã, liên hiệp hợp tác xã thực hiện việc kế toán hoạt động cho vay nội bộ theo quy định của pháp luật về kế toán đối với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11. Hợp tác </w:t>
      </w:r>
      <w:r w:rsidRPr="00E34D0E">
        <w:rPr>
          <w:rFonts w:ascii="Arial" w:hAnsi="Arial" w:cs="Arial"/>
          <w:sz w:val="20"/>
          <w:szCs w:val="20"/>
        </w:rPr>
        <w:t>xã, liên hiệp hợp tác xã ngừng hoạt động cho vay nội bộ trong các trường hợp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a) Khi có nợ quá hạn vượt quá 5% tổng dư nợ, thì hợp tác xã, liên hiệp hợp tác xã phải ngừng cho vay nội bộ để có biện pháp thu hồi nợ vay quá hạn. Khi tỷ lệ nợ quá hạn dưới </w:t>
      </w:r>
      <w:r w:rsidRPr="00E34D0E">
        <w:rPr>
          <w:rFonts w:ascii="Arial" w:hAnsi="Arial" w:cs="Arial"/>
          <w:sz w:val="20"/>
          <w:szCs w:val="20"/>
        </w:rPr>
        <w:t>5% thì tiếp tục hoạt động cho vay nội bộ;</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Trong quá trình thực hiện cho vay nội bộ, nếu hợp tác xã, liên hiệp hợp tác xã không đáp ứng được các điều kiện quy định tại khoản 1 Điều này, thì hợp tác xã, liên hiệp hợp tác xã phải ngừng cho vay nội bộ cho đ</w:t>
      </w:r>
      <w:r w:rsidRPr="00E34D0E">
        <w:rPr>
          <w:rFonts w:ascii="Arial" w:hAnsi="Arial" w:cs="Arial"/>
          <w:sz w:val="20"/>
          <w:szCs w:val="20"/>
        </w:rPr>
        <w:t>ến khi đáp ứng đủ các điều kiện mới được tiếp tục hoạt động;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Hợp đồng cho vay nội bộ đã được ký trước ngày hợp tác xã, liên hiệp hợp tác xã ngừng hoạt động cho vay nội bộ, thì các bên tiếp tục thực hiện quyền, nghĩa vụ theo hợp đồng nhưng không được gia</w:t>
      </w:r>
      <w:r w:rsidRPr="00E34D0E">
        <w:rPr>
          <w:rFonts w:ascii="Arial" w:hAnsi="Arial" w:cs="Arial"/>
          <w:sz w:val="20"/>
          <w:szCs w:val="20"/>
        </w:rPr>
        <w:t xml:space="preserve"> hạn hợp đồng.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12. Kết thúc năm tài chính, Hội đồng quản trị trình Đại hội thành viên phương án xử lý những khoản nợ vay mà thành viên không có khả năng trả được theo quy định về biện pháp xử lý rủi ro đã được Đại hội thành viên thông qua.</w:t>
      </w:r>
    </w:p>
    <w:p w:rsidR="00000000" w:rsidRPr="00E34D0E" w:rsidRDefault="00743C80" w:rsidP="00E34D0E">
      <w:pPr>
        <w:spacing w:after="120"/>
        <w:ind w:firstLine="720"/>
        <w:jc w:val="both"/>
        <w:rPr>
          <w:rFonts w:ascii="Arial" w:hAnsi="Arial" w:cs="Arial"/>
          <w:sz w:val="20"/>
          <w:szCs w:val="20"/>
        </w:rPr>
      </w:pPr>
      <w:bookmarkStart w:id="61" w:name="dieu_20"/>
      <w:r w:rsidRPr="00E34D0E">
        <w:rPr>
          <w:rFonts w:ascii="Arial" w:hAnsi="Arial" w:cs="Arial"/>
          <w:b/>
          <w:bCs/>
          <w:sz w:val="20"/>
          <w:szCs w:val="20"/>
        </w:rPr>
        <w:t>Điều 20. Giao dị</w:t>
      </w:r>
      <w:r w:rsidRPr="00E34D0E">
        <w:rPr>
          <w:rFonts w:ascii="Arial" w:hAnsi="Arial" w:cs="Arial"/>
          <w:b/>
          <w:bCs/>
          <w:sz w:val="20"/>
          <w:szCs w:val="20"/>
        </w:rPr>
        <w:t>ch nội bộ và thu nhập từ giao dịch nội bộ của hợp tác xã, liên hiệp hợp tác xã</w:t>
      </w:r>
      <w:bookmarkEnd w:id="61"/>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Giao dịch nội bộ của hợp tác xã, liên hiệp hợp tác xã gồm các hoạt động: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Hợp tác xã, liên hiệp hợp tác xã tự tổ chức sản xuất hoặc mua ngoài các sản phẩm, vật tư đầu vào đ</w:t>
      </w:r>
      <w:r w:rsidRPr="00E34D0E">
        <w:rPr>
          <w:rFonts w:ascii="Arial" w:hAnsi="Arial" w:cs="Arial"/>
          <w:sz w:val="20"/>
          <w:szCs w:val="20"/>
        </w:rPr>
        <w:t>ể cung ứng cho thành viên chính thức sản xuất theo định hướng chung của hợp tác xã, liên hiệp hợp tác xã hoặc phục vụ nhu cầu đời sống của thành viên chính thức;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Hợp tác xã, liên hiệp hợp tác xã trực tiếp cung cấp hoặc thuê bên khác cung cấp các dịch vụ</w:t>
      </w:r>
      <w:r w:rsidRPr="00E34D0E">
        <w:rPr>
          <w:rFonts w:ascii="Arial" w:hAnsi="Arial" w:cs="Arial"/>
          <w:sz w:val="20"/>
          <w:szCs w:val="20"/>
        </w:rPr>
        <w:t xml:space="preserve"> phục vụ hoạt động sản xuất của thành viên chính thức theo định hướng của hợp tác xã, liên hiệp hợp tác xã hoặc phục vụ nhu cầu đời sống của thành viên chính thức;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Hợp tác xã, liên hiệp hợp tác xã cung cấp dịch vụ lưu trữ, phân loại, làm sạch, bảo quản,</w:t>
      </w:r>
      <w:r w:rsidRPr="00E34D0E">
        <w:rPr>
          <w:rFonts w:ascii="Arial" w:hAnsi="Arial" w:cs="Arial"/>
          <w:sz w:val="20"/>
          <w:szCs w:val="20"/>
        </w:rPr>
        <w:t xml:space="preserve"> đóng gói, sơ chế, chế biến, tiêu thụ sản phẩm của thành viên chính thức sản xuất ra;</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Hợp tác xã, liên hiệp hợp tác xã bảo trợ cho thành viên chính thức với đơn vị cung cấp sản phẩm và dịch vụ đầu vào, thu mua nhằm tiêu thụ sản phẩm của thành viên chính</w:t>
      </w:r>
      <w:r w:rsidRPr="00E34D0E">
        <w:rPr>
          <w:rFonts w:ascii="Arial" w:hAnsi="Arial" w:cs="Arial"/>
          <w:sz w:val="20"/>
          <w:szCs w:val="20"/>
        </w:rPr>
        <w:t xml:space="preserve"> thức sản xuất thông qua xúc tiến hợp đồng giữa thành viên chính thức và đơn vị cung cấp, thu mua sản phẩm. Hợp tác xã, liên hiệp hợp tác xã được thành viên chính thức, đơn vị cung cấp, thu mua sản phẩm trả tiền cho dịch vụ bảo trợ của mình;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 Hợp tác xã,</w:t>
      </w:r>
      <w:r w:rsidRPr="00E34D0E">
        <w:rPr>
          <w:rFonts w:ascii="Arial" w:hAnsi="Arial" w:cs="Arial"/>
          <w:sz w:val="20"/>
          <w:szCs w:val="20"/>
        </w:rPr>
        <w:t xml:space="preserve"> liên hiệp hợp tác xã tổ chức hoạt động cho vay nội bộ để hỗ trợ trang trải chi phí sản xuất, kinh doanh, đời sống của thành viên chính thức.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Thu nhập từ hoạt động giao dịch nội bộ của hợp tác xã, liên hiệp hợp tác xã bằng doanh thu của hoạt động giao d</w:t>
      </w:r>
      <w:r w:rsidRPr="00E34D0E">
        <w:rPr>
          <w:rFonts w:ascii="Arial" w:hAnsi="Arial" w:cs="Arial"/>
          <w:sz w:val="20"/>
          <w:szCs w:val="20"/>
        </w:rPr>
        <w:t>ịch nội bộ trừ đi (-) chi phí liên quan trực tiếp của hoạt động giao dịch nội bộ đó.</w:t>
      </w:r>
    </w:p>
    <w:p w:rsidR="00000000" w:rsidRPr="00E34D0E" w:rsidRDefault="00743C80" w:rsidP="00E34D0E">
      <w:pPr>
        <w:spacing w:after="120"/>
        <w:ind w:firstLine="720"/>
        <w:jc w:val="both"/>
        <w:rPr>
          <w:rFonts w:ascii="Arial" w:hAnsi="Arial" w:cs="Arial"/>
          <w:sz w:val="20"/>
          <w:szCs w:val="20"/>
        </w:rPr>
      </w:pPr>
      <w:bookmarkStart w:id="62" w:name="dieu_21"/>
      <w:r w:rsidRPr="00E34D0E">
        <w:rPr>
          <w:rFonts w:ascii="Arial" w:hAnsi="Arial" w:cs="Arial"/>
          <w:b/>
          <w:bCs/>
          <w:sz w:val="20"/>
          <w:szCs w:val="20"/>
        </w:rPr>
        <w:t>Điều 21. Xử lý tài sản khi hợp tác xã, liên hiệp hợp tác xã giải thể, phá sản</w:t>
      </w:r>
      <w:bookmarkEnd w:id="62"/>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Hợp tác xã, liên hiệp hợp tác xã rà soát, thống kê toàn bộ vốn, quỹ, tài sản của hợp tác x</w:t>
      </w:r>
      <w:r w:rsidRPr="00E34D0E">
        <w:rPr>
          <w:rFonts w:ascii="Arial" w:hAnsi="Arial" w:cs="Arial"/>
          <w:sz w:val="20"/>
          <w:szCs w:val="20"/>
        </w:rPr>
        <w:t xml:space="preserve">ã, liên hiệp hợp tác xã, gồm: toàn bộ quỹ chung không chia, tài sản chung không chia của hợp tác xã, liên </w:t>
      </w:r>
      <w:r w:rsidRPr="00E34D0E">
        <w:rPr>
          <w:rFonts w:ascii="Arial" w:hAnsi="Arial" w:cs="Arial"/>
          <w:sz w:val="20"/>
          <w:szCs w:val="20"/>
        </w:rPr>
        <w:lastRenderedPageBreak/>
        <w:t xml:space="preserve">hiệp hợp tác xã quy định tại </w:t>
      </w:r>
      <w:bookmarkStart w:id="63" w:name="dc_9"/>
      <w:r w:rsidRPr="00E34D0E">
        <w:rPr>
          <w:rFonts w:ascii="Arial" w:hAnsi="Arial" w:cs="Arial"/>
          <w:sz w:val="20"/>
          <w:szCs w:val="20"/>
        </w:rPr>
        <w:t>Điều 84 và khoản 2 Điều 88 Luật Hợp tác xã</w:t>
      </w:r>
      <w:bookmarkEnd w:id="63"/>
      <w:r w:rsidRPr="00E34D0E">
        <w:rPr>
          <w:rFonts w:ascii="Arial" w:hAnsi="Arial" w:cs="Arial"/>
          <w:sz w:val="20"/>
          <w:szCs w:val="20"/>
        </w:rPr>
        <w:t xml:space="preserve"> theo nguồn hình thành; các vốn, quỹ, tài sản khác của hợp tác xã, liên hiệp hợ</w:t>
      </w:r>
      <w:r w:rsidRPr="00E34D0E">
        <w:rPr>
          <w:rFonts w:ascii="Arial" w:hAnsi="Arial" w:cs="Arial"/>
          <w:sz w:val="20"/>
          <w:szCs w:val="20"/>
        </w:rPr>
        <w:t>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Việc quản lý, sử dụng và trích khấu hao tài sản chung không chia thực hiện như đối với tài sản cố định theo quy định của pháp luật về quản lý, sử dụng và trích khấu hao tài sản cố định.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Đại hội thành viên thông qua việc rà soát và xử lý quỹ ch</w:t>
      </w:r>
      <w:r w:rsidRPr="00E34D0E">
        <w:rPr>
          <w:rFonts w:ascii="Arial" w:hAnsi="Arial" w:cs="Arial"/>
          <w:sz w:val="20"/>
          <w:szCs w:val="20"/>
        </w:rPr>
        <w:t>ung không chia, tài sản chung không chia và được ghi vào nghị quyết giải thể hợp tác xã, liên hiệp hợp tác xã với một số nội dung chủ yếu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Quỹ chung không chia; tên, loại tài sản chung không chia;</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Năm hình thành;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c) Giá trị quỹ chung không chia, </w:t>
      </w:r>
      <w:r w:rsidRPr="00E34D0E">
        <w:rPr>
          <w:rFonts w:ascii="Arial" w:hAnsi="Arial" w:cs="Arial"/>
          <w:sz w:val="20"/>
          <w:szCs w:val="20"/>
        </w:rPr>
        <w:t>giá trị tài sản chung không chia lúc hình thành theo nguồn hình thành và tỷ lệ đóng góp theo nguồn hình thành;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d) Giá trị còn lại của tài sản chung không chia theo nguồn hình thành (giá trị còn lại sau khi tính khấu hao, định giá tài sản theo quy định tại </w:t>
      </w:r>
      <w:bookmarkStart w:id="64" w:name="dc_10"/>
      <w:r w:rsidRPr="00E34D0E">
        <w:rPr>
          <w:rFonts w:ascii="Arial" w:hAnsi="Arial" w:cs="Arial"/>
          <w:sz w:val="20"/>
          <w:szCs w:val="20"/>
        </w:rPr>
        <w:t>khoản 3 Điều 77 Luật Hợp tác xã</w:t>
      </w:r>
      <w:bookmarkEnd w:id="64"/>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 Thời hạn và thủ tục bàn giao quỹ chung không chia, tài sản chung không chia có nguồn hình thành từ hỗ trợ của Nhà nước cho Ủy ban nhân dân cấp huyện nơi cấp Giấy chứng nhận đăng ký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e) Đề nghị được hưởng quyề</w:t>
      </w:r>
      <w:r w:rsidRPr="00E34D0E">
        <w:rPr>
          <w:rFonts w:ascii="Arial" w:hAnsi="Arial" w:cs="Arial"/>
          <w:sz w:val="20"/>
          <w:szCs w:val="20"/>
        </w:rPr>
        <w:t>n ưu tiên nhận chuyển nhượng, thanh lý đối với tài sản chung không chia quy định tại khoản 9 Điều này (nếu có);</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g) Nội dung khác (nếu cần thiết).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Trường hợp quỹ chung không chia, tài sản chung không chia không còn đầy đủ hồ sơ, tài liệu để xác định nguồ</w:t>
      </w:r>
      <w:r w:rsidRPr="00E34D0E">
        <w:rPr>
          <w:rFonts w:ascii="Arial" w:hAnsi="Arial" w:cs="Arial"/>
          <w:sz w:val="20"/>
          <w:szCs w:val="20"/>
        </w:rPr>
        <w:t>n gốc tài sản và tỷ lệ từng loại nguồn vốn hình thành quỹ chung không chia, tài sản chung không chia thì nguồn gốc hình thành và tỷ lệ nguồn vốn hình thành quỹ chung không chia, tài sản chung không chia có nguồn hình thành từ hỗ trợ của Nhà nước được xác đ</w:t>
      </w:r>
      <w:r w:rsidRPr="00E34D0E">
        <w:rPr>
          <w:rFonts w:ascii="Arial" w:hAnsi="Arial" w:cs="Arial"/>
          <w:sz w:val="20"/>
          <w:szCs w:val="20"/>
        </w:rPr>
        <w:t>ịnh theo văn bản hỗ trợ được lưu của cơ quan chủ quản thực hiện chính sách hỗ trợ và xử lý theo quy định tại các khoản 4, 6, 7, 8, 9, 10 và 11 Điều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4. Đối với phần quỹ chung không chia có nguồn hình thành từ hỗ trợ của Nhà nước thì hợp tác xã, liên hi</w:t>
      </w:r>
      <w:r w:rsidRPr="00E34D0E">
        <w:rPr>
          <w:rFonts w:ascii="Arial" w:hAnsi="Arial" w:cs="Arial"/>
          <w:sz w:val="20"/>
          <w:szCs w:val="20"/>
        </w:rPr>
        <w:t>ệp hợp tác xã bàn giao cho Ủy ban nhân dân cấp huyện nơi cấp Giấy chứng nhận đăng ký hợp tác xã để chuyển vào ngân sách nhà nước cùng cấp.</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5. Đối với phần quỹ chung không chia quy định tại </w:t>
      </w:r>
      <w:bookmarkStart w:id="65" w:name="dc_11"/>
      <w:r w:rsidRPr="00E34D0E">
        <w:rPr>
          <w:rFonts w:ascii="Arial" w:hAnsi="Arial" w:cs="Arial"/>
          <w:sz w:val="20"/>
          <w:szCs w:val="20"/>
        </w:rPr>
        <w:t>khoản 1, 2 và 4 Điều 84 Luật Hợp tác xã</w:t>
      </w:r>
      <w:bookmarkEnd w:id="65"/>
      <w:r w:rsidRPr="00E34D0E">
        <w:rPr>
          <w:rFonts w:ascii="Arial" w:hAnsi="Arial" w:cs="Arial"/>
          <w:sz w:val="20"/>
          <w:szCs w:val="20"/>
        </w:rPr>
        <w:t>, tài sản chung không chia q</w:t>
      </w:r>
      <w:r w:rsidRPr="00E34D0E">
        <w:rPr>
          <w:rFonts w:ascii="Arial" w:hAnsi="Arial" w:cs="Arial"/>
          <w:sz w:val="20"/>
          <w:szCs w:val="20"/>
        </w:rPr>
        <w:t xml:space="preserve">uy định tại </w:t>
      </w:r>
      <w:bookmarkStart w:id="66" w:name="dc_12"/>
      <w:r w:rsidRPr="00E34D0E">
        <w:rPr>
          <w:rFonts w:ascii="Arial" w:hAnsi="Arial" w:cs="Arial"/>
          <w:sz w:val="20"/>
          <w:szCs w:val="20"/>
        </w:rPr>
        <w:t>điểm b, d và e khoản 2 Điều 88 Luật Hợp tác xã</w:t>
      </w:r>
      <w:bookmarkEnd w:id="66"/>
      <w:r w:rsidRPr="00E34D0E">
        <w:rPr>
          <w:rFonts w:ascii="Arial" w:hAnsi="Arial" w:cs="Arial"/>
          <w:sz w:val="20"/>
          <w:szCs w:val="20"/>
        </w:rPr>
        <w:t xml:space="preserve">: xử lý theo quy định tại </w:t>
      </w:r>
      <w:bookmarkStart w:id="67" w:name="dc_13"/>
      <w:r w:rsidRPr="00E34D0E">
        <w:rPr>
          <w:rFonts w:ascii="Arial" w:hAnsi="Arial" w:cs="Arial"/>
          <w:sz w:val="20"/>
          <w:szCs w:val="20"/>
        </w:rPr>
        <w:t>điểm b, c khoản 2 và điểm b, c khoản 3 Điều 101 Luật Hợp tác xã</w:t>
      </w:r>
      <w:bookmarkEnd w:id="67"/>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6. Tài sản chung không chia quy định tại </w:t>
      </w:r>
      <w:bookmarkStart w:id="68" w:name="dc_14"/>
      <w:r w:rsidRPr="00E34D0E">
        <w:rPr>
          <w:rFonts w:ascii="Arial" w:hAnsi="Arial" w:cs="Arial"/>
          <w:sz w:val="20"/>
          <w:szCs w:val="20"/>
        </w:rPr>
        <w:t>điểm a khoản 2 Điều 88 Luật Hợp tác xã</w:t>
      </w:r>
      <w:bookmarkEnd w:id="68"/>
      <w:r w:rsidRPr="00E34D0E">
        <w:rPr>
          <w:rFonts w:ascii="Arial" w:hAnsi="Arial" w:cs="Arial"/>
          <w:sz w:val="20"/>
          <w:szCs w:val="20"/>
        </w:rPr>
        <w:t xml:space="preserve"> được xử lý theo quy định củ</w:t>
      </w:r>
      <w:r w:rsidRPr="00E34D0E">
        <w:rPr>
          <w:rFonts w:ascii="Arial" w:hAnsi="Arial" w:cs="Arial"/>
          <w:sz w:val="20"/>
          <w:szCs w:val="20"/>
        </w:rPr>
        <w:t>a pháp luật về đất đai.</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7. Đối với tài sản chung không chia quy định tại </w:t>
      </w:r>
      <w:bookmarkStart w:id="69" w:name="dc_15"/>
      <w:r w:rsidRPr="00E34D0E">
        <w:rPr>
          <w:rFonts w:ascii="Arial" w:hAnsi="Arial" w:cs="Arial"/>
          <w:sz w:val="20"/>
          <w:szCs w:val="20"/>
        </w:rPr>
        <w:t>điểm c, đ khoản 2 Điều 88 Luật Hợp tác xã</w:t>
      </w:r>
      <w:bookmarkEnd w:id="69"/>
      <w:r w:rsidRPr="00E34D0E">
        <w:rPr>
          <w:rFonts w:ascii="Arial" w:hAnsi="Arial" w:cs="Arial"/>
          <w:sz w:val="20"/>
          <w:szCs w:val="20"/>
        </w:rPr>
        <w:t xml:space="preserve"> do Nhà nước hỗ trợ toàn bộ: hợp tác xã, liên hiệp hợp tác xã bàn giao cho Ủy ban nhân dân cấp huyện nơi cấp Giấy chứng nhận đăng ký hợp tác x</w:t>
      </w:r>
      <w:r w:rsidRPr="00E34D0E">
        <w:rPr>
          <w:rFonts w:ascii="Arial" w:hAnsi="Arial" w:cs="Arial"/>
          <w:sz w:val="20"/>
          <w:szCs w:val="20"/>
        </w:rPr>
        <w:t>ã theo quy định tại khoản 10, điểm a, b, c, d và đ khoản 11 Điều này để xử lý theo quy định của pháp luật về quản lý, sử dụng tài sản công.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8. Đối với tài sản chung không chia quy định tại </w:t>
      </w:r>
      <w:bookmarkStart w:id="70" w:name="dc_16"/>
      <w:r w:rsidRPr="00E34D0E">
        <w:rPr>
          <w:rFonts w:ascii="Arial" w:hAnsi="Arial" w:cs="Arial"/>
          <w:sz w:val="20"/>
          <w:szCs w:val="20"/>
        </w:rPr>
        <w:t>điểm c khoản 2 Điều 88 Luật Hợp tác xã</w:t>
      </w:r>
      <w:bookmarkEnd w:id="70"/>
      <w:r w:rsidRPr="00E34D0E">
        <w:rPr>
          <w:rFonts w:ascii="Arial" w:hAnsi="Arial" w:cs="Arial"/>
          <w:sz w:val="20"/>
          <w:szCs w:val="20"/>
        </w:rPr>
        <w:t xml:space="preserve"> do Nhà nước hỗ trợ một phần,</w:t>
      </w:r>
      <w:r w:rsidRPr="00E34D0E">
        <w:rPr>
          <w:rFonts w:ascii="Arial" w:hAnsi="Arial" w:cs="Arial"/>
          <w:sz w:val="20"/>
          <w:szCs w:val="20"/>
        </w:rPr>
        <w:t xml:space="preserve"> trừ trường hợp quy định tại khoản 9 Điều này, hợp tác xã, liên hiệp hợp tác xã thực hiện công tác định giá theo quy định tại </w:t>
      </w:r>
      <w:bookmarkStart w:id="71" w:name="dc_17"/>
      <w:r w:rsidRPr="00E34D0E">
        <w:rPr>
          <w:rFonts w:ascii="Arial" w:hAnsi="Arial" w:cs="Arial"/>
          <w:sz w:val="20"/>
          <w:szCs w:val="20"/>
        </w:rPr>
        <w:t>khoản 3 Điều 77 Luật Hợp tác xã</w:t>
      </w:r>
      <w:bookmarkEnd w:id="71"/>
      <w:r w:rsidRPr="00E34D0E">
        <w:rPr>
          <w:rFonts w:ascii="Arial" w:hAnsi="Arial" w:cs="Arial"/>
          <w:sz w:val="20"/>
          <w:szCs w:val="20"/>
        </w:rPr>
        <w:t xml:space="preserve"> và bàn giao theo quy định tại khoản 10,11 Điều này cho Ủy ban nhân dân cấp huyện nơi cấp Giấy chứn</w:t>
      </w:r>
      <w:r w:rsidRPr="00E34D0E">
        <w:rPr>
          <w:rFonts w:ascii="Arial" w:hAnsi="Arial" w:cs="Arial"/>
          <w:sz w:val="20"/>
          <w:szCs w:val="20"/>
        </w:rPr>
        <w:t>g nhận đăng ký hợp tác xã để thực hiện chuyển nhượng, thanh lý theo quy định của pháp luật về đấu giá tài sản. Tiền thu được từ chuyển nhượng, thanh lý sau khi trừ đi các chi phí chuyển nhượng, thanh lý tài sản, bao gồm chi phí định giá tài sản, chi phí tổ</w:t>
      </w:r>
      <w:r w:rsidRPr="00E34D0E">
        <w:rPr>
          <w:rFonts w:ascii="Arial" w:hAnsi="Arial" w:cs="Arial"/>
          <w:sz w:val="20"/>
          <w:szCs w:val="20"/>
        </w:rPr>
        <w:t xml:space="preserve"> chức bán đấu giá tài sản, các chi phí khác có liên quan và nộp thuế theo quy định, được trả lại cho hợp tác xã, liên hiệp hợp tác xã phần giá trị tương ứng theo tỷ lệ nguồn hình thành tài sản ban đầu để xử lý theo quy định tại </w:t>
      </w:r>
      <w:bookmarkStart w:id="72" w:name="dc_18"/>
      <w:r w:rsidRPr="00E34D0E">
        <w:rPr>
          <w:rFonts w:ascii="Arial" w:hAnsi="Arial" w:cs="Arial"/>
          <w:sz w:val="20"/>
          <w:szCs w:val="20"/>
        </w:rPr>
        <w:t>khoản 4 và 5 Điều 101 Luật H</w:t>
      </w:r>
      <w:r w:rsidRPr="00E34D0E">
        <w:rPr>
          <w:rFonts w:ascii="Arial" w:hAnsi="Arial" w:cs="Arial"/>
          <w:sz w:val="20"/>
          <w:szCs w:val="20"/>
        </w:rPr>
        <w:t>ợp tác xã</w:t>
      </w:r>
      <w:bookmarkEnd w:id="72"/>
      <w:r w:rsidRPr="00E34D0E">
        <w:rPr>
          <w:rFonts w:ascii="Arial" w:hAnsi="Arial" w:cs="Arial"/>
          <w:sz w:val="20"/>
          <w:szCs w:val="20"/>
        </w:rPr>
        <w:t xml:space="preserve"> và pháp luật có liên quan, phần giá trị tương ứng tỷ lệ của Nhà nước đã hỗ trợ chuyển vào ngân sách nhà nước cùng cấp.</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9. Đối với tài sản chung không chia là tài sản gắn liền với đất theo quy định của pháp luật có nguồn hình thành một phần từ hỗ </w:t>
      </w:r>
      <w:r w:rsidRPr="00E34D0E">
        <w:rPr>
          <w:rFonts w:ascii="Arial" w:hAnsi="Arial" w:cs="Arial"/>
          <w:sz w:val="20"/>
          <w:szCs w:val="20"/>
        </w:rPr>
        <w:t>trợ của Nhà nước được xây dựng trên đất mà quyền sử dụng đất là của hợp tác xã, liên hiệp hợp tác xã và hợp tác xã, liên hiệp hợp tác xã dùng quyền sử dụng đất này làm vốn đối ứng để đầu tư tài sản chung không chia là tài sản gắn liền với đất này, khi giải</w:t>
      </w:r>
      <w:r w:rsidRPr="00E34D0E">
        <w:rPr>
          <w:rFonts w:ascii="Arial" w:hAnsi="Arial" w:cs="Arial"/>
          <w:sz w:val="20"/>
          <w:szCs w:val="20"/>
        </w:rPr>
        <w:t xml:space="preserve"> thể, phá </w:t>
      </w:r>
      <w:r w:rsidRPr="00E34D0E">
        <w:rPr>
          <w:rFonts w:ascii="Arial" w:hAnsi="Arial" w:cs="Arial"/>
          <w:sz w:val="20"/>
          <w:szCs w:val="20"/>
        </w:rPr>
        <w:lastRenderedPageBreak/>
        <w:t xml:space="preserve">sản hợp tác xã, liên hiệp hợp tác xã thực hiện công tác định giá theo quy định tại </w:t>
      </w:r>
      <w:bookmarkStart w:id="73" w:name="dc_19"/>
      <w:r w:rsidRPr="00E34D0E">
        <w:rPr>
          <w:rFonts w:ascii="Arial" w:hAnsi="Arial" w:cs="Arial"/>
          <w:sz w:val="20"/>
          <w:szCs w:val="20"/>
        </w:rPr>
        <w:t>khoản 3 Điều 77 Luật Hợp tác xã</w:t>
      </w:r>
      <w:bookmarkEnd w:id="73"/>
      <w:r w:rsidRPr="00E34D0E">
        <w:rPr>
          <w:rFonts w:ascii="Arial" w:hAnsi="Arial" w:cs="Arial"/>
          <w:sz w:val="20"/>
          <w:szCs w:val="20"/>
        </w:rPr>
        <w:t xml:space="preserve"> và bàn giao tài sản chung không chia gắn liền với đất này cho Ủy ban nhân dân cấp huyện nơi cấp Giấy chứng nhận đăng ký hợp tác xã </w:t>
      </w:r>
      <w:r w:rsidRPr="00E34D0E">
        <w:rPr>
          <w:rFonts w:ascii="Arial" w:hAnsi="Arial" w:cs="Arial"/>
          <w:sz w:val="20"/>
          <w:szCs w:val="20"/>
        </w:rPr>
        <w:t>theo quy định tại khoản 10, 11 Điều này để xử lý như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Hợp tác xã, liên hiệp hợp tác xã được quyền ưu tiên nhận chuyển nhượng, thanh lý trước đối với tài sản chung không chia này nếu có đề nghị quy định tại điểm e khoản 2 Điều này. Mức giá chuyển như</w:t>
      </w:r>
      <w:r w:rsidRPr="00E34D0E">
        <w:rPr>
          <w:rFonts w:ascii="Arial" w:hAnsi="Arial" w:cs="Arial"/>
          <w:sz w:val="20"/>
          <w:szCs w:val="20"/>
        </w:rPr>
        <w:t xml:space="preserve">ợng, thanh lý được xác định bằng với giá trị tài sản được định giá theo quy định tại </w:t>
      </w:r>
      <w:bookmarkStart w:id="74" w:name="dc_20"/>
      <w:r w:rsidRPr="00E34D0E">
        <w:rPr>
          <w:rFonts w:ascii="Arial" w:hAnsi="Arial" w:cs="Arial"/>
          <w:sz w:val="20"/>
          <w:szCs w:val="20"/>
        </w:rPr>
        <w:t>khoản 3 Điều 77 Luật Hợp tác xã</w:t>
      </w:r>
      <w:bookmarkEnd w:id="74"/>
      <w:r w:rsidRPr="00E34D0E">
        <w:rPr>
          <w:rFonts w:ascii="Arial" w:hAnsi="Arial" w:cs="Arial"/>
          <w:sz w:val="20"/>
          <w:szCs w:val="20"/>
        </w:rPr>
        <w:t>. Sau khi trừ đi chi phí định giá tài sản, các chi phí khác có liên quan và nộp thuế theo quy định, hợp tác xã, liên hiệp hợp tác xã trả lại</w:t>
      </w:r>
      <w:r w:rsidRPr="00E34D0E">
        <w:rPr>
          <w:rFonts w:ascii="Arial" w:hAnsi="Arial" w:cs="Arial"/>
          <w:sz w:val="20"/>
          <w:szCs w:val="20"/>
        </w:rPr>
        <w:t xml:space="preserve"> cho Ủy ban nhân dân cấp huyện nơi cấp Giấy chứng nhận đăng ký hợp tác xã phần giá trị tương ứng tỷ lệ Nhà nước đã hỗ trợ hình thành tài sản ban đầu để chuyển vào ngân sách nhà nước cùng cấp.</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Tài sản sau khi hợp tác xã, liên hiệp hợp tác xã nhận chuyển như</w:t>
      </w:r>
      <w:r w:rsidRPr="00E34D0E">
        <w:rPr>
          <w:rFonts w:ascii="Arial" w:hAnsi="Arial" w:cs="Arial"/>
          <w:sz w:val="20"/>
          <w:szCs w:val="20"/>
        </w:rPr>
        <w:t xml:space="preserve">ợng, thanh lý này là tài sản chung không chia của hợp tác xã, liên hiệp hợp tác xã không có nguồn hình thành từ hỗ trợ của Nhà nước và được xử lý theo quy định tại khoản 5 Điều này;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Nếu hợp tác xã, liên hiệp hợp tác xã từ chối quyền ưu tiên, không nhận</w:t>
      </w:r>
      <w:r w:rsidRPr="00E34D0E">
        <w:rPr>
          <w:rFonts w:ascii="Arial" w:hAnsi="Arial" w:cs="Arial"/>
          <w:sz w:val="20"/>
          <w:szCs w:val="20"/>
        </w:rPr>
        <w:t xml:space="preserve"> chuyển nhượng, thanh lý tài sản chung không chia này thì Ủy ban nhân dân cấp huyện nơi cấp Giấy chứng nhận đăng ký hợp tác xã thực hiện chuyển nhượng, thanh lý tài sản theo quy định của pháp luật về đấu giá tài sản. Tiền thu được từ chuyển nhượng, thanh l</w:t>
      </w:r>
      <w:r w:rsidRPr="00E34D0E">
        <w:rPr>
          <w:rFonts w:ascii="Arial" w:hAnsi="Arial" w:cs="Arial"/>
          <w:sz w:val="20"/>
          <w:szCs w:val="20"/>
        </w:rPr>
        <w:t>ý tài sản chung không chia sau khi trừ đi các chi phí chuyển nhượng, thanh lý tài sản (bao gồm chi phí định giá tài sản, chi phí tổ chức bán đấu giá tài sản, các chi phí khác có liên quan và nộp thuế theo quy định) được trả lại cho hợp tác xã, liên hiệp hợ</w:t>
      </w:r>
      <w:r w:rsidRPr="00E34D0E">
        <w:rPr>
          <w:rFonts w:ascii="Arial" w:hAnsi="Arial" w:cs="Arial"/>
          <w:sz w:val="20"/>
          <w:szCs w:val="20"/>
        </w:rPr>
        <w:t xml:space="preserve">p tác xã phần giá trị tương ứng theo tỷ lệ nguồn hình thành tài sản ban đầu để xử lý theo quy định tại </w:t>
      </w:r>
      <w:bookmarkStart w:id="75" w:name="dc_21"/>
      <w:r w:rsidRPr="00E34D0E">
        <w:rPr>
          <w:rFonts w:ascii="Arial" w:hAnsi="Arial" w:cs="Arial"/>
          <w:sz w:val="20"/>
          <w:szCs w:val="20"/>
        </w:rPr>
        <w:t>khoản 4 và 5 Điều 101 Luật Hợp tác xã</w:t>
      </w:r>
      <w:bookmarkEnd w:id="75"/>
      <w:r w:rsidRPr="00E34D0E">
        <w:rPr>
          <w:rFonts w:ascii="Arial" w:hAnsi="Arial" w:cs="Arial"/>
          <w:sz w:val="20"/>
          <w:szCs w:val="20"/>
        </w:rPr>
        <w:t xml:space="preserve"> và pháp luật có liên quan, phần giá trị tương ứng tỷ lệ của Nhà nước đã hỗ trợ chuyển vào ngân sách nhà nước cùng c</w:t>
      </w:r>
      <w:r w:rsidRPr="00E34D0E">
        <w:rPr>
          <w:rFonts w:ascii="Arial" w:hAnsi="Arial" w:cs="Arial"/>
          <w:sz w:val="20"/>
          <w:szCs w:val="20"/>
        </w:rPr>
        <w:t>ấp.</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10. Trong thời hạn 10 ngày kể từ ngày hợp tác xã, liên hiệp hợp tác xã gửi nghị quyết giải thể theo quy định tại </w:t>
      </w:r>
      <w:bookmarkStart w:id="76" w:name="dc_23"/>
      <w:r w:rsidRPr="00E34D0E">
        <w:rPr>
          <w:rFonts w:ascii="Arial" w:hAnsi="Arial" w:cs="Arial"/>
          <w:sz w:val="20"/>
          <w:szCs w:val="20"/>
        </w:rPr>
        <w:t>điểm a khoản 3 Điều 98 Luật Hợp tác xã</w:t>
      </w:r>
      <w:bookmarkEnd w:id="76"/>
      <w:r w:rsidRPr="00E34D0E">
        <w:rPr>
          <w:rFonts w:ascii="Arial" w:hAnsi="Arial" w:cs="Arial"/>
          <w:sz w:val="20"/>
          <w:szCs w:val="20"/>
        </w:rPr>
        <w:t xml:space="preserve">, hợp tác xã, liên hiệp hợp tác xã gửi hồ sơ bàn giao quỹ chung không chia, tài sản chung không chia </w:t>
      </w:r>
      <w:r w:rsidRPr="00E34D0E">
        <w:rPr>
          <w:rFonts w:ascii="Arial" w:hAnsi="Arial" w:cs="Arial"/>
          <w:sz w:val="20"/>
          <w:szCs w:val="20"/>
        </w:rPr>
        <w:t>quy định tại các khoản 4, 7, 8 và 9 Điều này đến Ủy ban nhân dân cấp huyện nơi cấp Giấy chứng nhận đăng ký hợp tác xã. Hồ sơ bàn giao gồm:</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Quyết định hỗ trợ của cơ quan nhà nước có thẩm quyền; biên bản bàn giao công trình, tài sản hỗ trợ của cơ quan thự</w:t>
      </w:r>
      <w:r w:rsidRPr="00E34D0E">
        <w:rPr>
          <w:rFonts w:ascii="Arial" w:hAnsi="Arial" w:cs="Arial"/>
          <w:sz w:val="20"/>
          <w:szCs w:val="20"/>
        </w:rPr>
        <w:t xml:space="preserve">c hiện hỗ trợ; sổ khấu hao tài sản của tài sản chung không chia; văn bản định giá đối với tài sản chung không chia đã được chuyển nhượng, thanh lý trong quá trình hoạt động theo quy định tại </w:t>
      </w:r>
      <w:bookmarkStart w:id="77" w:name="dc_24"/>
      <w:r w:rsidRPr="00E34D0E">
        <w:rPr>
          <w:rFonts w:ascii="Arial" w:hAnsi="Arial" w:cs="Arial"/>
          <w:sz w:val="20"/>
          <w:szCs w:val="20"/>
        </w:rPr>
        <w:t>khoản 3 Điều 77 Luật Hợp tác xã</w:t>
      </w:r>
      <w:bookmarkEnd w:id="77"/>
      <w:r w:rsidRPr="00E34D0E">
        <w:rPr>
          <w:rFonts w:ascii="Arial" w:hAnsi="Arial" w:cs="Arial"/>
          <w:sz w:val="20"/>
          <w:szCs w:val="20"/>
        </w:rPr>
        <w:t xml:space="preserve"> trong trường hợp định giá tài sản</w:t>
      </w:r>
      <w:r w:rsidRPr="00E34D0E">
        <w:rPr>
          <w:rFonts w:ascii="Arial" w:hAnsi="Arial" w:cs="Arial"/>
          <w:sz w:val="20"/>
          <w:szCs w:val="20"/>
        </w:rPr>
        <w:t xml:space="preserve"> và Phiếu thu tiền đối với tài sản đã được chuyển nhượng, thanh lý này đưa vào quỹ chung không chia (bản sao);</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Văn bản định giá đối với tài sản chung không chia do tổ chức thẩm định giá định giá theo quy định tại </w:t>
      </w:r>
      <w:bookmarkStart w:id="78" w:name="dc_25"/>
      <w:r w:rsidRPr="00E34D0E">
        <w:rPr>
          <w:rFonts w:ascii="Arial" w:hAnsi="Arial" w:cs="Arial"/>
          <w:sz w:val="20"/>
          <w:szCs w:val="20"/>
        </w:rPr>
        <w:t>khoản 3 Điều 77 Luật Hợp tác xã</w:t>
      </w:r>
      <w:bookmarkEnd w:id="78"/>
      <w:r w:rsidRPr="00E34D0E">
        <w:rPr>
          <w:rFonts w:ascii="Arial" w:hAnsi="Arial" w:cs="Arial"/>
          <w:sz w:val="20"/>
          <w:szCs w:val="20"/>
        </w:rPr>
        <w:t xml:space="preserve"> trong tr</w:t>
      </w:r>
      <w:r w:rsidRPr="00E34D0E">
        <w:rPr>
          <w:rFonts w:ascii="Arial" w:hAnsi="Arial" w:cs="Arial"/>
          <w:sz w:val="20"/>
          <w:szCs w:val="20"/>
        </w:rPr>
        <w:t>ường hợp định giá tài sản (bản sao);</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Các tài liệu khác (nếu có).</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11. Ủy ban nhân dân cấp huyện nơi cấp Giấy chứng nhận đăng ký hợp tác xã tiếp nhận hồ sơ bàn giao quỹ chung không chia, tài sản chung không chia của hợp tác xã, liên hiệp hợp tác xã như sa</w:t>
      </w:r>
      <w:r w:rsidRPr="00E34D0E">
        <w:rPr>
          <w:rFonts w:ascii="Arial" w:hAnsi="Arial" w:cs="Arial"/>
          <w:sz w:val="20"/>
          <w:szCs w:val="20"/>
        </w:rPr>
        <w:t>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a) Trường hợp hồ sơ chưa đầy đủ, hợp lệ theo quy định tại khoản 10 Điều này, trong thời hạn 03 ngày làm việc kể từ ngày nhận được hồ sơ của hợp tác xã, liên hiệp hợp tác xã, Ủy ban nhân dân cấp huyện nơi cấp Giấy chứng nhận đăng ký hợp tác xã có ý kiến </w:t>
      </w:r>
      <w:r w:rsidRPr="00E34D0E">
        <w:rPr>
          <w:rFonts w:ascii="Arial" w:hAnsi="Arial" w:cs="Arial"/>
          <w:sz w:val="20"/>
          <w:szCs w:val="20"/>
        </w:rPr>
        <w:t>bằng văn bản yêu cầu hợp tác xã, liên hiệp hợp tác xã bổ sung hồ sơ. Thời hạn để hợp tác xã, liên hiệp hợp tác xã bổ sung hồ sơ là 03 ngày làm việc;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Trường hợp hợp tác xã, liên hiệp hợp tác xã không nộp hồ sơ theo quy định tại khoản 10 Điều này hoặc khô</w:t>
      </w:r>
      <w:r w:rsidRPr="00E34D0E">
        <w:rPr>
          <w:rFonts w:ascii="Arial" w:hAnsi="Arial" w:cs="Arial"/>
          <w:sz w:val="20"/>
          <w:szCs w:val="20"/>
        </w:rPr>
        <w:t>ng bổ sung hồ sơ theo quy định tại điểm a khoản này, trong thời hạn 10 ngày kể từ ngày hết thời hạn nộp hồ sơ hoặc hết thời hạn bổ sung hồ sơ, Ủy ban nhân dân cấp huyện nơi cấp Giấy chứng nhận đăng ký hợp tác xã hoàn thành việc xác định giá trị và tỷ lệ ph</w:t>
      </w:r>
      <w:r w:rsidRPr="00E34D0E">
        <w:rPr>
          <w:rFonts w:ascii="Arial" w:hAnsi="Arial" w:cs="Arial"/>
          <w:sz w:val="20"/>
          <w:szCs w:val="20"/>
        </w:rPr>
        <w:t xml:space="preserve">ần vốn hỗ trợ của Nhà nước theo các tài liệu lưu trữ của cơ quan chủ quản thực hiện chính sách và gửi thông báo đến hợp tác xã, liên hiệp hợp tác xã về xác định giá trị và tỷ lệ phần vốn hỗ trợ của Nhà nước đối với tài sản chung không chia của hợp tác xã, </w:t>
      </w:r>
      <w:r w:rsidRPr="00E34D0E">
        <w:rPr>
          <w:rFonts w:ascii="Arial" w:hAnsi="Arial" w:cs="Arial"/>
          <w:sz w:val="20"/>
          <w:szCs w:val="20"/>
        </w:rPr>
        <w:t>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 Công bố công khai thông tin tiếp nhận quỹ chung không chia, tài sản chung không chia được bàn giao từ hợp tác xã, liên hiệp hợp tác xã trên trang thông tin điện tử của Ủy ban nhân dân cấp huyện nơi cấp Giấy chứng nhận đăng ký hợp t</w:t>
      </w:r>
      <w:r w:rsidRPr="00E34D0E">
        <w:rPr>
          <w:rFonts w:ascii="Arial" w:hAnsi="Arial" w:cs="Arial"/>
          <w:sz w:val="20"/>
          <w:szCs w:val="20"/>
        </w:rPr>
        <w:t xml:space="preserve">ác xã và Hệ thống thông tin quốc gia về hợp tác xã trong 30 ngày kể từ ngày nhận đủ hồ sơ hợp lệ hoặc kể từ ngày Ủy ban nhân dân cấp huyện: nơi cấp Giấy chứng nhận đăng ký hợp tác xã gửi thông báo đến hợp tác xã, liên hiệp hợp tác xã về xác định giá trị </w:t>
      </w:r>
      <w:r w:rsidRPr="00E34D0E">
        <w:rPr>
          <w:rFonts w:ascii="Arial" w:hAnsi="Arial" w:cs="Arial"/>
          <w:sz w:val="20"/>
          <w:szCs w:val="20"/>
        </w:rPr>
        <w:lastRenderedPageBreak/>
        <w:t>và</w:t>
      </w:r>
      <w:r w:rsidRPr="00E34D0E">
        <w:rPr>
          <w:rFonts w:ascii="Arial" w:hAnsi="Arial" w:cs="Arial"/>
          <w:sz w:val="20"/>
          <w:szCs w:val="20"/>
        </w:rPr>
        <w:t xml:space="preserve"> tỷ lệ phần vốn hỗ trợ của Nhà nước đối với tài sản chung không chia của 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Trong thời hạn 05 ngày làm việc kể từ ngày hết thời hạn công bố quy định tại điểm c khoản này, nếu không có khiếu nại, vướng mắc thì Ủy ban nhân d</w:t>
      </w:r>
      <w:r w:rsidRPr="00E34D0E">
        <w:rPr>
          <w:rFonts w:ascii="Arial" w:hAnsi="Arial" w:cs="Arial"/>
          <w:sz w:val="20"/>
          <w:szCs w:val="20"/>
        </w:rPr>
        <w:t>ân cấp huyện nơi cấp Giấy chứng nhận đăng ký hợp tác xã thành lập Hội đồng tiếp nhận quỹ chung không chia, tài sản chung không chia của hợp tác xã, liên hiệp hợp tác xã, tổ chức tiếp nhận và ra quyết định về tiếp nhận quỹ chung không chia, tài sản chung kh</w:t>
      </w:r>
      <w:r w:rsidRPr="00E34D0E">
        <w:rPr>
          <w:rFonts w:ascii="Arial" w:hAnsi="Arial" w:cs="Arial"/>
          <w:sz w:val="20"/>
          <w:szCs w:val="20"/>
        </w:rPr>
        <w:t>ông chia của hợp tác xã, liên hiệp hợp tác xã kèm theo biên bản bàn giao quỹ chung không chia, tài sản chung không chia giữa đại diện hợp tác xã, liên hiệp hợp tác xã với đại diện Ủy ban nhân dân cấp huyện nơi cấp Giấy chứng nhận đăng ký hợp tác xã. Biên b</w:t>
      </w:r>
      <w:r w:rsidRPr="00E34D0E">
        <w:rPr>
          <w:rFonts w:ascii="Arial" w:hAnsi="Arial" w:cs="Arial"/>
          <w:sz w:val="20"/>
          <w:szCs w:val="20"/>
        </w:rPr>
        <w:t>ản bàn giao có các nội dung về thành phần tham dự bàn giao; hồ sơ chi tiết của quỹ chung không chia, tài sản chung không chia được bàn giao; xác định giá trị và tỷ lệ phần hỗ trợ từ ngân sách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 Đối với tài sản chung không chia là tài sản theo qu</w:t>
      </w:r>
      <w:r w:rsidRPr="00E34D0E">
        <w:rPr>
          <w:rFonts w:ascii="Arial" w:hAnsi="Arial" w:cs="Arial"/>
          <w:sz w:val="20"/>
          <w:szCs w:val="20"/>
        </w:rPr>
        <w:t xml:space="preserve">y định tại </w:t>
      </w:r>
      <w:bookmarkStart w:id="79" w:name="dc_26"/>
      <w:r w:rsidRPr="00E34D0E">
        <w:rPr>
          <w:rFonts w:ascii="Arial" w:hAnsi="Arial" w:cs="Arial"/>
          <w:sz w:val="20"/>
          <w:szCs w:val="20"/>
        </w:rPr>
        <w:t>điểm c, đ khoản 2 Điều 88 Luật Hợp tác xã</w:t>
      </w:r>
      <w:bookmarkEnd w:id="79"/>
      <w:r w:rsidRPr="00E34D0E">
        <w:rPr>
          <w:rFonts w:ascii="Arial" w:hAnsi="Arial" w:cs="Arial"/>
          <w:sz w:val="20"/>
          <w:szCs w:val="20"/>
        </w:rPr>
        <w:t xml:space="preserve"> do Nhà nước hỗ trợ toàn bộ thì Ủy ban nhân dân cấp huyện nơi cấp Giấy chứng nhận đăng ký hợp tác xã bàn giao cho cơ quan quản lý nhà nước có thẩm quyền để xử lý theo quy định của pháp luật về quản lý, sử</w:t>
      </w:r>
      <w:r w:rsidRPr="00E34D0E">
        <w:rPr>
          <w:rFonts w:ascii="Arial" w:hAnsi="Arial" w:cs="Arial"/>
          <w:sz w:val="20"/>
          <w:szCs w:val="20"/>
        </w:rPr>
        <w:t xml:space="preserve"> dụng tài sản công;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e) Đối với tài sản chung không chia có nguồn hình thành do Nhà nước hỗ trợ một phần, đồng thời với việc ra quyết định về tiếp nhận quỹ chung không chia, tài sản chung không chia quy định tại điểm d khoản này, Ủy ban nhân dân cấp huyện n</w:t>
      </w:r>
      <w:r w:rsidRPr="00E34D0E">
        <w:rPr>
          <w:rFonts w:ascii="Arial" w:hAnsi="Arial" w:cs="Arial"/>
          <w:sz w:val="20"/>
          <w:szCs w:val="20"/>
        </w:rPr>
        <w:t xml:space="preserve">ơi cấp Giấy chứng nhận đăng ký hợp tác xã gửi công văn tới hợp tác xã, liên hiệp hợp tác xã đề nghị cử đại diện Hội đồng quản trị của hợp tác xã, liên hiệp hợp tác xã đối với tổ chức quản trị đầy đủ, Giám đốc đối với tổ chức quản trị rút gọn; đại diện Ban </w:t>
      </w:r>
      <w:r w:rsidRPr="00E34D0E">
        <w:rPr>
          <w:rFonts w:ascii="Arial" w:hAnsi="Arial" w:cs="Arial"/>
          <w:sz w:val="20"/>
          <w:szCs w:val="20"/>
        </w:rPr>
        <w:t>kiểm soát hoặc kiểm soát viên; đại diện thành viên, hợp tác xã thành viên tham gia Hội đồng chuyển nhượng, thanh lý tài sản chung không chia (sau đây gọi là Hội đồng thanh lý).</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Trong vòng 05 ngày làm việc kể từ ngày nhận được công văn đề nghị cứ đại diện t</w:t>
      </w:r>
      <w:r w:rsidRPr="00E34D0E">
        <w:rPr>
          <w:rFonts w:ascii="Arial" w:hAnsi="Arial" w:cs="Arial"/>
          <w:sz w:val="20"/>
          <w:szCs w:val="20"/>
        </w:rPr>
        <w:t>ham gia Hội đồng thanh lý, hợp tác xã, liên hiệp hợp tác xã gửi văn bản cử đại diện tham gia Hội đồng thanh lý đến Ủy ban nhân dân cấp huyện nơi cấp Giấy chứng nhận đăng ký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g) Trong vòng 03 ngày làm việc kể từ ngày nhận được văn bản cử đại diện</w:t>
      </w:r>
      <w:r w:rsidRPr="00E34D0E">
        <w:rPr>
          <w:rFonts w:ascii="Arial" w:hAnsi="Arial" w:cs="Arial"/>
          <w:sz w:val="20"/>
          <w:szCs w:val="20"/>
        </w:rPr>
        <w:t xml:space="preserve"> tham gia Hội đồng thanh lý, Ủy ban nhân dân cấp huyện nơi cấp Giấy chứng nhận đăng ký hợp tác xã ra quyết định thành lập Hội đồng thanh lý.</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Thành phần Hội đồng thanh lý gồm: Chủ tịch Hội đồng là đại diện của Ủy ban nhân dân cấp huyện nơi cấp Giấy chứng nh</w:t>
      </w:r>
      <w:r w:rsidRPr="00E34D0E">
        <w:rPr>
          <w:rFonts w:ascii="Arial" w:hAnsi="Arial" w:cs="Arial"/>
          <w:sz w:val="20"/>
          <w:szCs w:val="20"/>
        </w:rPr>
        <w:t>ận đăng ký hợp tác xã; ủy viên thường trực là đại diện của cơ quan tài chính cùng cấp cơ quan đăng ký kinh doanh; ủy viên khác là đại diện của cơ quan nhà nước chuyên ngành cùng cấp; tổ chức đại diện, liên minh hợp tác xã tỉnh, thành phố trực thuộc trung ư</w:t>
      </w:r>
      <w:r w:rsidRPr="00E34D0E">
        <w:rPr>
          <w:rFonts w:ascii="Arial" w:hAnsi="Arial" w:cs="Arial"/>
          <w:sz w:val="20"/>
          <w:szCs w:val="20"/>
        </w:rPr>
        <w:t>ơng (nếu hợp tác xã, liên hiệp hợp tác xã là thành viên của tổ chức đại diện, liên minh hợp tác xã tỉnh, thành phố trực thuộc trung ương); đại diện Ủy ban nhân dân xã, phường, thị trấn nơi hợp tác xã, liên hiệp hợp tác xã đóng trụ sở chính; đại diện Hội đồ</w:t>
      </w:r>
      <w:r w:rsidRPr="00E34D0E">
        <w:rPr>
          <w:rFonts w:ascii="Arial" w:hAnsi="Arial" w:cs="Arial"/>
          <w:sz w:val="20"/>
          <w:szCs w:val="20"/>
        </w:rPr>
        <w:t>ng quản trị của hợp tác xã, liên hiệp hợp tác xã đối với tổ chức quản trị đầy đủ, Giám đốc đối với tổ chức quản trị rút gọn; đại diện Ban kiểm soát hoặc kiểm soát viên; đại diện thành viên, hợp tác xã thành viên.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Trường hợp hợp tác xã, liên hiệp hợp tác xã</w:t>
      </w:r>
      <w:r w:rsidRPr="00E34D0E">
        <w:rPr>
          <w:rFonts w:ascii="Arial" w:hAnsi="Arial" w:cs="Arial"/>
          <w:sz w:val="20"/>
          <w:szCs w:val="20"/>
        </w:rPr>
        <w:t xml:space="preserve"> không cử đại diện tham gia Hội đồng thanh lý, Ủy ban nhân dân cấp huyện nơi cấp Giấy chứng nhận đăng ký hợp tác xã thành lập Hội đồng thanh lý mà không cần có thành viên là đại diện của hợp tác xã, liên hiệp hợp tác xã để chuyển nhượng hoặc thanh lý tài s</w:t>
      </w:r>
      <w:r w:rsidRPr="00E34D0E">
        <w:rPr>
          <w:rFonts w:ascii="Arial" w:hAnsi="Arial" w:cs="Arial"/>
          <w:sz w:val="20"/>
          <w:szCs w:val="20"/>
        </w:rPr>
        <w:t>ản chung không chia này. Thanh lý tài sản chung không chia thực hiện trong trường hợp tài sản đã hết khấu hao, lạc hậu, bị hư hỏng mà không thể sửa chữa được hoặc việc sửa chữa không hiệu quả;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h) Sau khi thực hiện chuyển nhượng, thanh lý tài sản, trong vòn</w:t>
      </w:r>
      <w:r w:rsidRPr="00E34D0E">
        <w:rPr>
          <w:rFonts w:ascii="Arial" w:hAnsi="Arial" w:cs="Arial"/>
          <w:sz w:val="20"/>
          <w:szCs w:val="20"/>
        </w:rPr>
        <w:t>g 03 ngày làm việc, Hội đồng thanh lý gửi báo cáo kết quả chuyển nhượng, thanh lý tài sản, trong đó xác định chi phí chuyển nhượng, thanh lý (bao gồm chi phí định giá tài sản, chi phí tổ chức bán đấu giá tài sản và các chi phí khác có liên quan và nộp thuế</w:t>
      </w:r>
      <w:r w:rsidRPr="00E34D0E">
        <w:rPr>
          <w:rFonts w:ascii="Arial" w:hAnsi="Arial" w:cs="Arial"/>
          <w:sz w:val="20"/>
          <w:szCs w:val="20"/>
        </w:rPr>
        <w:t xml:space="preserve"> theo quy định) về Ủy ban nhân dân cấp huyện nơi cấp Giấy chứng nhận đăng ký hợp tác xã để làm căn cứ xử lý khoản tiền thu từ chuyển nhượng, thanh lý tài sản theo quy định.</w:t>
      </w:r>
    </w:p>
    <w:p w:rsidR="00000000" w:rsidRPr="00E34D0E" w:rsidRDefault="00743C80" w:rsidP="00AA3037">
      <w:pPr>
        <w:ind w:firstLine="720"/>
        <w:jc w:val="both"/>
        <w:rPr>
          <w:rFonts w:ascii="Arial" w:hAnsi="Arial" w:cs="Arial"/>
          <w:sz w:val="20"/>
          <w:szCs w:val="20"/>
        </w:rPr>
      </w:pPr>
      <w:r w:rsidRPr="00E34D0E">
        <w:rPr>
          <w:rFonts w:ascii="Arial" w:hAnsi="Arial" w:cs="Arial"/>
          <w:sz w:val="20"/>
          <w:szCs w:val="20"/>
        </w:rPr>
        <w:t>12. Đối với vốn, quỹ, tài sản khác không phải là quỹ chung không chia, tài sản chun</w:t>
      </w:r>
      <w:r w:rsidRPr="00E34D0E">
        <w:rPr>
          <w:rFonts w:ascii="Arial" w:hAnsi="Arial" w:cs="Arial"/>
          <w:sz w:val="20"/>
          <w:szCs w:val="20"/>
        </w:rPr>
        <w:t xml:space="preserve">g không chia, tiền thu được của hợp tác xã, liên hiệp hợp tác xã được xử lý theo quy định tại </w:t>
      </w:r>
      <w:bookmarkStart w:id="80" w:name="dc_27"/>
      <w:r w:rsidRPr="00E34D0E">
        <w:rPr>
          <w:rFonts w:ascii="Arial" w:hAnsi="Arial" w:cs="Arial"/>
          <w:sz w:val="20"/>
          <w:szCs w:val="20"/>
        </w:rPr>
        <w:t>khoản 4 và 5 Điều 101 Luật Hợp tác xã</w:t>
      </w:r>
      <w:bookmarkEnd w:id="80"/>
      <w:r w:rsidRPr="00E34D0E">
        <w:rPr>
          <w:rFonts w:ascii="Arial" w:hAnsi="Arial" w:cs="Arial"/>
          <w:sz w:val="20"/>
          <w:szCs w:val="20"/>
        </w:rPr>
        <w:t>.</w:t>
      </w:r>
    </w:p>
    <w:p w:rsidR="00AA3037" w:rsidRDefault="00AA3037" w:rsidP="00AA3037">
      <w:pPr>
        <w:jc w:val="center"/>
        <w:rPr>
          <w:rFonts w:ascii="Arial" w:hAnsi="Arial" w:cs="Arial"/>
          <w:b/>
          <w:bCs/>
          <w:sz w:val="20"/>
          <w:szCs w:val="20"/>
        </w:rPr>
      </w:pPr>
      <w:bookmarkStart w:id="81" w:name="chuong_5"/>
    </w:p>
    <w:p w:rsidR="00000000" w:rsidRPr="00E34D0E" w:rsidRDefault="00743C80" w:rsidP="00AA3037">
      <w:pPr>
        <w:jc w:val="center"/>
        <w:rPr>
          <w:rFonts w:ascii="Arial" w:hAnsi="Arial" w:cs="Arial"/>
          <w:sz w:val="20"/>
          <w:szCs w:val="20"/>
        </w:rPr>
      </w:pPr>
      <w:r w:rsidRPr="00E34D0E">
        <w:rPr>
          <w:rFonts w:ascii="Arial" w:hAnsi="Arial" w:cs="Arial"/>
          <w:b/>
          <w:bCs/>
          <w:sz w:val="20"/>
          <w:szCs w:val="20"/>
        </w:rPr>
        <w:t>Chương V</w:t>
      </w:r>
      <w:bookmarkEnd w:id="81"/>
    </w:p>
    <w:p w:rsidR="00000000" w:rsidRDefault="00743C80" w:rsidP="00AA3037">
      <w:pPr>
        <w:jc w:val="center"/>
        <w:rPr>
          <w:rFonts w:ascii="Arial" w:hAnsi="Arial" w:cs="Arial"/>
          <w:b/>
          <w:bCs/>
          <w:sz w:val="20"/>
          <w:szCs w:val="20"/>
        </w:rPr>
      </w:pPr>
      <w:bookmarkStart w:id="82" w:name="chuong_5_name"/>
      <w:r w:rsidRPr="00E34D0E">
        <w:rPr>
          <w:rFonts w:ascii="Arial" w:hAnsi="Arial" w:cs="Arial"/>
          <w:b/>
          <w:bCs/>
          <w:sz w:val="20"/>
          <w:szCs w:val="20"/>
        </w:rPr>
        <w:t>TỔ CHỨC THỰC HIỆN</w:t>
      </w:r>
      <w:bookmarkEnd w:id="82"/>
    </w:p>
    <w:p w:rsidR="00AA3037" w:rsidRPr="00E34D0E" w:rsidRDefault="00AA3037" w:rsidP="00AA3037">
      <w:pPr>
        <w:jc w:val="center"/>
        <w:rPr>
          <w:rFonts w:ascii="Arial" w:hAnsi="Arial" w:cs="Arial"/>
          <w:sz w:val="20"/>
          <w:szCs w:val="20"/>
        </w:rPr>
      </w:pPr>
    </w:p>
    <w:p w:rsidR="00000000" w:rsidRPr="00E34D0E" w:rsidRDefault="00743C80" w:rsidP="00E34D0E">
      <w:pPr>
        <w:spacing w:after="120"/>
        <w:ind w:firstLine="720"/>
        <w:jc w:val="both"/>
        <w:rPr>
          <w:rFonts w:ascii="Arial" w:hAnsi="Arial" w:cs="Arial"/>
          <w:sz w:val="20"/>
          <w:szCs w:val="20"/>
        </w:rPr>
      </w:pPr>
      <w:bookmarkStart w:id="83" w:name="dieu_22"/>
      <w:r w:rsidRPr="00E34D0E">
        <w:rPr>
          <w:rFonts w:ascii="Arial" w:hAnsi="Arial" w:cs="Arial"/>
          <w:b/>
          <w:bCs/>
          <w:sz w:val="20"/>
          <w:szCs w:val="20"/>
        </w:rPr>
        <w:lastRenderedPageBreak/>
        <w:t>Điều 22. Trách nhiệm của các bộ, ngành, cơ quan thuộc Chính phủ</w:t>
      </w:r>
      <w:bookmarkEnd w:id="83"/>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Bộ Kế hoạch và Đầu tư:</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Chủ</w:t>
      </w:r>
      <w:r w:rsidRPr="00E34D0E">
        <w:rPr>
          <w:rFonts w:ascii="Arial" w:hAnsi="Arial" w:cs="Arial"/>
          <w:sz w:val="20"/>
          <w:szCs w:val="20"/>
        </w:rPr>
        <w:t xml:space="preserve"> trì, phối hợp với các bộ, ngành liên quan xây dựng, trình cấp có thẩm quyền phê duyệt Chương trình tổng thể về phát triển kinh tế tập thể phù hợp với quy định của pháp luật có liên quan;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 Chủ trì tổng hợp nhu cầu, phối hợp với Bộ Tài chính đề xuất phươn</w:t>
      </w:r>
      <w:r w:rsidRPr="00E34D0E">
        <w:rPr>
          <w:rFonts w:ascii="Arial" w:hAnsi="Arial" w:cs="Arial"/>
          <w:sz w:val="20"/>
          <w:szCs w:val="20"/>
        </w:rPr>
        <w:t xml:space="preserve">g án phân bổ kinh phí sự nghiệp thực hiện các chính sách hỗ trợ tổ hợp tác, hợp tác xã, liên hiệp hợp tác xã theo quy định của Nghị định này và </w:t>
      </w:r>
      <w:bookmarkStart w:id="84" w:name="tvpllink_orzgiqxtpn"/>
      <w:r w:rsidRPr="00E34D0E">
        <w:rPr>
          <w:rFonts w:ascii="Arial" w:hAnsi="Arial" w:cs="Arial"/>
          <w:sz w:val="20"/>
          <w:szCs w:val="20"/>
        </w:rPr>
        <w:t>Luật Ngân sách nhà nước</w:t>
      </w:r>
      <w:bookmarkEnd w:id="84"/>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c) Chủ trì, phối hợp với Bộ Tài chính tổng hợp, báo cáo cấp có thẩm quyền về phương án </w:t>
      </w:r>
      <w:r w:rsidRPr="00E34D0E">
        <w:rPr>
          <w:rFonts w:ascii="Arial" w:hAnsi="Arial" w:cs="Arial"/>
          <w:sz w:val="20"/>
          <w:szCs w:val="20"/>
        </w:rPr>
        <w:t xml:space="preserve">phân bổ kế hoạch vốn đầu tư nguồn ngân sách nhà nước trong kế hoạch đầu tư công trung hạn và hằng năm thực hiện các dự án đầu tư công theo chính sách hỗ trợ tại </w:t>
      </w:r>
      <w:bookmarkStart w:id="85" w:name="tc_13"/>
      <w:r w:rsidRPr="00E34D0E">
        <w:rPr>
          <w:rFonts w:ascii="Arial" w:hAnsi="Arial" w:cs="Arial"/>
          <w:sz w:val="20"/>
          <w:szCs w:val="20"/>
        </w:rPr>
        <w:t>Điều 13, Điều 16 Nghị định này</w:t>
      </w:r>
      <w:bookmarkEnd w:id="85"/>
      <w:r w:rsidRPr="00E34D0E">
        <w:rPr>
          <w:rFonts w:ascii="Arial" w:hAnsi="Arial" w:cs="Arial"/>
          <w:sz w:val="20"/>
          <w:szCs w:val="20"/>
        </w:rPr>
        <w:t xml:space="preserve"> và pháp luật về đầu tư công trên cơ sở đề xuất của các bộ, cơ qu</w:t>
      </w:r>
      <w:r w:rsidRPr="00E34D0E">
        <w:rPr>
          <w:rFonts w:ascii="Arial" w:hAnsi="Arial" w:cs="Arial"/>
          <w:sz w:val="20"/>
          <w:szCs w:val="20"/>
        </w:rPr>
        <w:t>an trung ương và địa phương;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Xây dựng, quản lý và vận hành Hệ thống thông tin quốc gia về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Bộ Tài chính: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Chủ trì, phối hợp với Bộ Kế hoạch và Đầu tư tổng hợp, báo cáo cấp có thẩm quyền về phương án phân bổ vốn sự nghiệp hằng năm nguồn ngân</w:t>
      </w:r>
      <w:r w:rsidRPr="00E34D0E">
        <w:rPr>
          <w:rFonts w:ascii="Arial" w:hAnsi="Arial" w:cs="Arial"/>
          <w:sz w:val="20"/>
          <w:szCs w:val="20"/>
        </w:rPr>
        <w:t xml:space="preserve"> sách trung ương thực hiện các chính sách hỗ trợ tổ hợp tác, hợp tác xã, liên hiệp hợp tác xã theo quy định của Nghị định này và </w:t>
      </w:r>
      <w:bookmarkStart w:id="86" w:name="tvpllink_orzgiqxtpn_1"/>
      <w:r w:rsidRPr="00E34D0E">
        <w:rPr>
          <w:rFonts w:ascii="Arial" w:hAnsi="Arial" w:cs="Arial"/>
          <w:sz w:val="20"/>
          <w:szCs w:val="20"/>
        </w:rPr>
        <w:t>Luật Ngân sách nhà nước</w:t>
      </w:r>
      <w:bookmarkEnd w:id="86"/>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Các bộ, cơ quan ngang bộ, cơ quan thuộc Chính phủ trong phạm vi nhiệm vụ, quyền hạn của mình: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a) Că</w:t>
      </w:r>
      <w:r w:rsidRPr="00E34D0E">
        <w:rPr>
          <w:rFonts w:ascii="Arial" w:hAnsi="Arial" w:cs="Arial"/>
          <w:sz w:val="20"/>
          <w:szCs w:val="20"/>
        </w:rPr>
        <w:t xml:space="preserve">n cứ vào khả năng cân đối nguồn lực, xây dựng kế hoạch và dự toán kinh phí ngân sách nhà nước hỗ trợ tổ hợp tác, hợp tác xã, liên hiệp hợp tác xã hằng năm và trung hạn thuộc ngành, lĩnh vực quản lý theo quy định tại </w:t>
      </w:r>
      <w:bookmarkStart w:id="87" w:name="tvpllink_vkhttfmgzy_6"/>
      <w:r w:rsidRPr="00E34D0E">
        <w:rPr>
          <w:rFonts w:ascii="Arial" w:hAnsi="Arial" w:cs="Arial"/>
          <w:sz w:val="20"/>
          <w:szCs w:val="20"/>
        </w:rPr>
        <w:t>Luật Hợp tác xã</w:t>
      </w:r>
      <w:bookmarkEnd w:id="87"/>
      <w:r w:rsidRPr="00E34D0E">
        <w:rPr>
          <w:rFonts w:ascii="Arial" w:hAnsi="Arial" w:cs="Arial"/>
          <w:sz w:val="20"/>
          <w:szCs w:val="20"/>
        </w:rPr>
        <w:t xml:space="preserve"> và Nghị định này, gửi Bộ</w:t>
      </w:r>
      <w:r w:rsidRPr="00E34D0E">
        <w:rPr>
          <w:rFonts w:ascii="Arial" w:hAnsi="Arial" w:cs="Arial"/>
          <w:sz w:val="20"/>
          <w:szCs w:val="20"/>
        </w:rPr>
        <w:t xml:space="preserve"> Kế hoạch và Đầu tư, Bộ Tài chính tổng hợp chung vào dự toán ngân sách hỗ trợ tổ hợp tác, hợp tác xã, liên hiệp hợp tác xã hằng năm và trung hạn;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Chủ động bố trí dự toán ngân sách nhà nước được giao hằng năm và trung hạn để thực hiện hỗ trợ tổ hợp tác, </w:t>
      </w:r>
      <w:r w:rsidRPr="00E34D0E">
        <w:rPr>
          <w:rFonts w:ascii="Arial" w:hAnsi="Arial" w:cs="Arial"/>
          <w:sz w:val="20"/>
          <w:szCs w:val="20"/>
        </w:rPr>
        <w:t>hợp tác xã, 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c) Thực hiện công khai thông tin hỗ trợ tổ hợp tác, hợp tác xã, liên hiệp hợp tác xã trên trang thông tin điện tử của mình; cung cấp, cập nhật thông tin về hỗ trợ tổ hợp tác, hợp tác xã, liên hiệp hợp tác xã trên Hệ thống </w:t>
      </w:r>
      <w:r w:rsidRPr="00E34D0E">
        <w:rPr>
          <w:rFonts w:ascii="Arial" w:hAnsi="Arial" w:cs="Arial"/>
          <w:sz w:val="20"/>
          <w:szCs w:val="20"/>
        </w:rPr>
        <w:t xml:space="preserve">thông tin quốc gia về hợp tác xã theo quy định tại </w:t>
      </w:r>
      <w:bookmarkStart w:id="88" w:name="dc_28"/>
      <w:r w:rsidRPr="00E34D0E">
        <w:rPr>
          <w:rFonts w:ascii="Arial" w:hAnsi="Arial" w:cs="Arial"/>
          <w:sz w:val="20"/>
          <w:szCs w:val="20"/>
        </w:rPr>
        <w:t>khoản 5 Điều 113 Luật Hợp tác xã</w:t>
      </w:r>
      <w:bookmarkEnd w:id="88"/>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 Báo cáo gửi Bộ Kế hoạch và Đầu tư, Bộ Tài chính về tình hình triển khai nội dung, đề án, chương trình, kế hoạch hỗ trợ tổ hợp tác, hợp tác xã, liên hiệp hợp tác xã theo</w:t>
      </w:r>
      <w:r w:rsidRPr="00E34D0E">
        <w:rPr>
          <w:rFonts w:ascii="Arial" w:hAnsi="Arial" w:cs="Arial"/>
          <w:sz w:val="20"/>
          <w:szCs w:val="20"/>
        </w:rPr>
        <w:t xml:space="preserve"> quy định của pháp luật về ngân sách nhà nước và quy định của pháp luật có liên quan;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 Thực hiện thanh tra, kiểm tra việc thực hiện pháp luật đối với tổ hợp tác, hợp tác xã, liên hiệp hợp tác xã; xử lý các hành vi vi phạm pháp luật theo quy định của pháp</w:t>
      </w:r>
      <w:r w:rsidRPr="00E34D0E">
        <w:rPr>
          <w:rFonts w:ascii="Arial" w:hAnsi="Arial" w:cs="Arial"/>
          <w:sz w:val="20"/>
          <w:szCs w:val="20"/>
        </w:rPr>
        <w:t xml:space="preserve"> luật.</w:t>
      </w:r>
    </w:p>
    <w:p w:rsidR="00000000" w:rsidRPr="00E34D0E" w:rsidRDefault="00743C80" w:rsidP="00E34D0E">
      <w:pPr>
        <w:spacing w:after="120"/>
        <w:ind w:firstLine="720"/>
        <w:jc w:val="both"/>
        <w:rPr>
          <w:rFonts w:ascii="Arial" w:hAnsi="Arial" w:cs="Arial"/>
          <w:sz w:val="20"/>
          <w:szCs w:val="20"/>
        </w:rPr>
      </w:pPr>
      <w:bookmarkStart w:id="89" w:name="dieu_23"/>
      <w:r w:rsidRPr="00E34D0E">
        <w:rPr>
          <w:rFonts w:ascii="Arial" w:hAnsi="Arial" w:cs="Arial"/>
          <w:b/>
          <w:bCs/>
          <w:sz w:val="20"/>
          <w:szCs w:val="20"/>
        </w:rPr>
        <w:t>Điều 23. Trách nhiệm của Ủy ban nhân dân cấp tỉnh</w:t>
      </w:r>
      <w:bookmarkEnd w:id="89"/>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 Ban hành hoặc trình Hội đồng nhân dân cấp tỉnh ban hành chương trình phát triển kinh tế tập thể phù hợp với đặc thù của địa phương, không trái với quy định của </w:t>
      </w:r>
      <w:bookmarkStart w:id="90" w:name="tvpllink_vkhttfmgzy_7"/>
      <w:r w:rsidRPr="00E34D0E">
        <w:rPr>
          <w:rFonts w:ascii="Arial" w:hAnsi="Arial" w:cs="Arial"/>
          <w:sz w:val="20"/>
          <w:szCs w:val="20"/>
        </w:rPr>
        <w:t>Luật Hợp tác xã</w:t>
      </w:r>
      <w:bookmarkEnd w:id="90"/>
      <w:r w:rsidRPr="00E34D0E">
        <w:rPr>
          <w:rFonts w:ascii="Arial" w:hAnsi="Arial" w:cs="Arial"/>
          <w:sz w:val="20"/>
          <w:szCs w:val="20"/>
        </w:rPr>
        <w:t>, Nghị định này.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T</w:t>
      </w:r>
      <w:r w:rsidRPr="00E34D0E">
        <w:rPr>
          <w:rFonts w:ascii="Arial" w:hAnsi="Arial" w:cs="Arial"/>
          <w:sz w:val="20"/>
          <w:szCs w:val="20"/>
        </w:rPr>
        <w:t>hực hiện công khai thông tin hỗ trợ tổ hợp tác, hợp tác xã, liên hiệp hợp tác xã trên trang thông tin điện tử của địa phương; cung cấp, cập nhật thông tin về hỗ trợ tổ hợp tác, hợp tác xã, liên hiệp hợp tác xã trên Hệ thống thông tin quốc gia về hợp tác xã</w:t>
      </w:r>
      <w:r w:rsidRPr="00E34D0E">
        <w:rPr>
          <w:rFonts w:ascii="Arial" w:hAnsi="Arial" w:cs="Arial"/>
          <w:sz w:val="20"/>
          <w:szCs w:val="20"/>
        </w:rPr>
        <w:t xml:space="preserve"> theo quy định tại </w:t>
      </w:r>
      <w:bookmarkStart w:id="91" w:name="dc_29"/>
      <w:r w:rsidRPr="00E34D0E">
        <w:rPr>
          <w:rFonts w:ascii="Arial" w:hAnsi="Arial" w:cs="Arial"/>
          <w:sz w:val="20"/>
          <w:szCs w:val="20"/>
        </w:rPr>
        <w:t>khoản 5 Điều 113 Luật Hợp tác xã</w:t>
      </w:r>
      <w:bookmarkEnd w:id="91"/>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3. Báo cáo gửi Bộ Kế hoạch và Đầu tư, Bộ Tài chính về tình hình triển khai nội dung, đề án, chương trình, kế hoạch hỗ trợ tổ hợp tác, hợp tác xã, liên hiệp hợp tác xã trên địa bàn theo quy định của pháp </w:t>
      </w:r>
      <w:r w:rsidRPr="00E34D0E">
        <w:rPr>
          <w:rFonts w:ascii="Arial" w:hAnsi="Arial" w:cs="Arial"/>
          <w:sz w:val="20"/>
          <w:szCs w:val="20"/>
        </w:rPr>
        <w:t>luật về ngân sách nhà nước và quy định của pháp luật có liên quan.</w:t>
      </w:r>
    </w:p>
    <w:p w:rsidR="00000000" w:rsidRPr="00E34D0E" w:rsidRDefault="00743C80" w:rsidP="00D71DFB">
      <w:pPr>
        <w:ind w:firstLine="720"/>
        <w:jc w:val="both"/>
        <w:rPr>
          <w:rFonts w:ascii="Arial" w:hAnsi="Arial" w:cs="Arial"/>
          <w:sz w:val="20"/>
          <w:szCs w:val="20"/>
        </w:rPr>
      </w:pPr>
      <w:r w:rsidRPr="00E34D0E">
        <w:rPr>
          <w:rFonts w:ascii="Arial" w:hAnsi="Arial" w:cs="Arial"/>
          <w:sz w:val="20"/>
          <w:szCs w:val="20"/>
        </w:rPr>
        <w:t>4. Trong phạm vi nhiệm vụ, quyền hạn của mình, thực hiện thanh tra, kiểm tra việc thực hiện pháp luật đối với tổ hợp tác, hợp tác xã, liên hiệp hợp tác xã; xử lý các hành vi vi phạm pháp lu</w:t>
      </w:r>
      <w:r w:rsidRPr="00E34D0E">
        <w:rPr>
          <w:rFonts w:ascii="Arial" w:hAnsi="Arial" w:cs="Arial"/>
          <w:sz w:val="20"/>
          <w:szCs w:val="20"/>
        </w:rPr>
        <w:t>ật theo quy định của pháp luật.</w:t>
      </w:r>
    </w:p>
    <w:p w:rsidR="00D71DFB" w:rsidRDefault="00D71DFB" w:rsidP="00D71DFB">
      <w:pPr>
        <w:jc w:val="center"/>
        <w:rPr>
          <w:rFonts w:ascii="Arial" w:hAnsi="Arial" w:cs="Arial"/>
          <w:b/>
          <w:bCs/>
          <w:sz w:val="20"/>
          <w:szCs w:val="20"/>
        </w:rPr>
      </w:pPr>
      <w:bookmarkStart w:id="92" w:name="chuong_6"/>
    </w:p>
    <w:p w:rsidR="00000000" w:rsidRPr="00E34D0E" w:rsidRDefault="00743C80" w:rsidP="00D71DFB">
      <w:pPr>
        <w:jc w:val="center"/>
        <w:rPr>
          <w:rFonts w:ascii="Arial" w:hAnsi="Arial" w:cs="Arial"/>
          <w:sz w:val="20"/>
          <w:szCs w:val="20"/>
        </w:rPr>
      </w:pPr>
      <w:r w:rsidRPr="00E34D0E">
        <w:rPr>
          <w:rFonts w:ascii="Arial" w:hAnsi="Arial" w:cs="Arial"/>
          <w:b/>
          <w:bCs/>
          <w:sz w:val="20"/>
          <w:szCs w:val="20"/>
        </w:rPr>
        <w:t>Chương VI</w:t>
      </w:r>
      <w:bookmarkEnd w:id="92"/>
    </w:p>
    <w:p w:rsidR="00000000" w:rsidRDefault="00743C80" w:rsidP="00D71DFB">
      <w:pPr>
        <w:jc w:val="center"/>
        <w:rPr>
          <w:rFonts w:ascii="Arial" w:hAnsi="Arial" w:cs="Arial"/>
          <w:b/>
          <w:bCs/>
          <w:sz w:val="20"/>
          <w:szCs w:val="20"/>
        </w:rPr>
      </w:pPr>
      <w:bookmarkStart w:id="93" w:name="chuong_6_name"/>
      <w:r w:rsidRPr="00E34D0E">
        <w:rPr>
          <w:rFonts w:ascii="Arial" w:hAnsi="Arial" w:cs="Arial"/>
          <w:b/>
          <w:bCs/>
          <w:sz w:val="20"/>
          <w:szCs w:val="20"/>
        </w:rPr>
        <w:t>ĐIỀU KHOẢN THI HÀNH</w:t>
      </w:r>
      <w:bookmarkEnd w:id="93"/>
    </w:p>
    <w:p w:rsidR="00D71DFB" w:rsidRPr="00E34D0E" w:rsidRDefault="00D71DFB" w:rsidP="00D71DFB">
      <w:pPr>
        <w:jc w:val="center"/>
        <w:rPr>
          <w:rFonts w:ascii="Arial" w:hAnsi="Arial" w:cs="Arial"/>
          <w:sz w:val="20"/>
          <w:szCs w:val="20"/>
        </w:rPr>
      </w:pPr>
    </w:p>
    <w:p w:rsidR="00000000" w:rsidRPr="00E34D0E" w:rsidRDefault="00743C80" w:rsidP="00E34D0E">
      <w:pPr>
        <w:spacing w:after="120"/>
        <w:ind w:firstLine="720"/>
        <w:jc w:val="both"/>
        <w:rPr>
          <w:rFonts w:ascii="Arial" w:hAnsi="Arial" w:cs="Arial"/>
          <w:sz w:val="20"/>
          <w:szCs w:val="20"/>
        </w:rPr>
      </w:pPr>
      <w:bookmarkStart w:id="94" w:name="dieu_24"/>
      <w:r w:rsidRPr="00E34D0E">
        <w:rPr>
          <w:rFonts w:ascii="Arial" w:hAnsi="Arial" w:cs="Arial"/>
          <w:b/>
          <w:bCs/>
          <w:sz w:val="20"/>
          <w:szCs w:val="20"/>
        </w:rPr>
        <w:t>Điều 24. Hiệu lực thi hành và quy định chuyển tiếp</w:t>
      </w:r>
      <w:bookmarkEnd w:id="94"/>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Nghị định này có hiệu lực thi hành từ ngày 01 tháng 11 năm 2024.</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2. Bãi bỏ Nghị định số </w:t>
      </w:r>
      <w:bookmarkStart w:id="95" w:name="tvpllink_znllgnfeph"/>
      <w:r w:rsidRPr="00E34D0E">
        <w:rPr>
          <w:rFonts w:ascii="Arial" w:hAnsi="Arial" w:cs="Arial"/>
          <w:sz w:val="20"/>
          <w:szCs w:val="20"/>
        </w:rPr>
        <w:t>193/2013/NĐ-CP</w:t>
      </w:r>
      <w:bookmarkEnd w:id="95"/>
      <w:r w:rsidRPr="00E34D0E">
        <w:rPr>
          <w:rFonts w:ascii="Arial" w:hAnsi="Arial" w:cs="Arial"/>
          <w:sz w:val="20"/>
          <w:szCs w:val="20"/>
        </w:rPr>
        <w:t xml:space="preserve"> ngày 21 tháng 11 năm 2013 của Chính p</w:t>
      </w:r>
      <w:r w:rsidRPr="00E34D0E">
        <w:rPr>
          <w:rFonts w:ascii="Arial" w:hAnsi="Arial" w:cs="Arial"/>
          <w:sz w:val="20"/>
          <w:szCs w:val="20"/>
        </w:rPr>
        <w:t xml:space="preserve">hủ quy định chi tiết một số điều của </w:t>
      </w:r>
      <w:bookmarkStart w:id="96" w:name="tvpllink_tbnprzzuoc"/>
      <w:r w:rsidRPr="00E34D0E">
        <w:rPr>
          <w:rFonts w:ascii="Arial" w:hAnsi="Arial" w:cs="Arial"/>
          <w:sz w:val="20"/>
          <w:szCs w:val="20"/>
        </w:rPr>
        <w:t>Luật Hợp tác xã năm 2012</w:t>
      </w:r>
      <w:bookmarkEnd w:id="96"/>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3. Bãi bỏ Nghị định số </w:t>
      </w:r>
      <w:bookmarkStart w:id="97" w:name="tvpllink_vfsidkteql"/>
      <w:r w:rsidRPr="00E34D0E">
        <w:rPr>
          <w:rFonts w:ascii="Arial" w:hAnsi="Arial" w:cs="Arial"/>
          <w:sz w:val="20"/>
          <w:szCs w:val="20"/>
        </w:rPr>
        <w:t>107/2017/NĐ-CP</w:t>
      </w:r>
      <w:bookmarkEnd w:id="97"/>
      <w:r w:rsidRPr="00E34D0E">
        <w:rPr>
          <w:rFonts w:ascii="Arial" w:hAnsi="Arial" w:cs="Arial"/>
          <w:sz w:val="20"/>
          <w:szCs w:val="20"/>
        </w:rPr>
        <w:t xml:space="preserve"> ngày 15 tháng 9 năm 2017 của Chính phủ sửa đổi, bổ sung một số điều của Nghị định số </w:t>
      </w:r>
      <w:bookmarkStart w:id="98" w:name="tvpllink_znllgnfeph_1"/>
      <w:r w:rsidRPr="00E34D0E">
        <w:rPr>
          <w:rFonts w:ascii="Arial" w:hAnsi="Arial" w:cs="Arial"/>
          <w:sz w:val="20"/>
          <w:szCs w:val="20"/>
        </w:rPr>
        <w:t>193/2013/NĐ-CP</w:t>
      </w:r>
      <w:bookmarkEnd w:id="98"/>
      <w:r w:rsidRPr="00E34D0E">
        <w:rPr>
          <w:rFonts w:ascii="Arial" w:hAnsi="Arial" w:cs="Arial"/>
          <w:sz w:val="20"/>
          <w:szCs w:val="20"/>
        </w:rPr>
        <w:t xml:space="preserve"> ngày 21 tháng 11 năm 2013 của Chính phủ quy định chi ti</w:t>
      </w:r>
      <w:r w:rsidRPr="00E34D0E">
        <w:rPr>
          <w:rFonts w:ascii="Arial" w:hAnsi="Arial" w:cs="Arial"/>
          <w:sz w:val="20"/>
          <w:szCs w:val="20"/>
        </w:rPr>
        <w:t xml:space="preserve">ết một số điều của </w:t>
      </w:r>
      <w:bookmarkStart w:id="99" w:name="tvpllink_tbnprzzuoc_1"/>
      <w:r w:rsidRPr="00E34D0E">
        <w:rPr>
          <w:rFonts w:ascii="Arial" w:hAnsi="Arial" w:cs="Arial"/>
          <w:sz w:val="20"/>
          <w:szCs w:val="20"/>
        </w:rPr>
        <w:t>Luật Hợp tác xã năm 2012</w:t>
      </w:r>
      <w:bookmarkEnd w:id="99"/>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4. Trong thời gian Hệ thống thông tin quốc gia về hợp tác xã chưa vận hành, việc báo cáo, cung cấp, cập nhật theo quy định trên Hệ thống này được thực hiện thông qua các hình thức văn bản giấy hoặc gửi thư điện </w:t>
      </w:r>
      <w:r w:rsidRPr="00E34D0E">
        <w:rPr>
          <w:rFonts w:ascii="Arial" w:hAnsi="Arial" w:cs="Arial"/>
          <w:sz w:val="20"/>
          <w:szCs w:val="20"/>
        </w:rPr>
        <w:t>tử.</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5. Đối với hợp tác xã, liên hiệp hợp tác xã còn số dư Quỹ dự phòng rủi ro tín dụng thì hợp tác xã, liên hiệp hợp tác xã được tiếp tục sử dụng số dư Quỹ này để xử lý các khoản cho vay bị thất thoát do nguyên nhân khách quan từ hợp đồng tín dụng nội bộ đ</w:t>
      </w:r>
      <w:r w:rsidRPr="00E34D0E">
        <w:rPr>
          <w:rFonts w:ascii="Arial" w:hAnsi="Arial" w:cs="Arial"/>
          <w:sz w:val="20"/>
          <w:szCs w:val="20"/>
        </w:rPr>
        <w:t>ã được ký trước ngày 01 tháng 9 năm 2023 (nếu có) hoặc xử lý theo Nghị quyết của Đại hội thành viên.</w:t>
      </w:r>
    </w:p>
    <w:p w:rsidR="00000000" w:rsidRPr="00E34D0E" w:rsidRDefault="00743C80" w:rsidP="00E34D0E">
      <w:pPr>
        <w:spacing w:after="120"/>
        <w:ind w:firstLine="720"/>
        <w:jc w:val="both"/>
        <w:rPr>
          <w:rFonts w:ascii="Arial" w:hAnsi="Arial" w:cs="Arial"/>
          <w:sz w:val="20"/>
          <w:szCs w:val="20"/>
        </w:rPr>
      </w:pPr>
      <w:bookmarkStart w:id="100" w:name="khoan_6_24"/>
      <w:r w:rsidRPr="00E34D0E">
        <w:rPr>
          <w:rFonts w:ascii="Arial" w:hAnsi="Arial" w:cs="Arial"/>
          <w:sz w:val="20"/>
          <w:szCs w:val="20"/>
        </w:rPr>
        <w:t>6. Bãi bỏ các điều khoản sau:</w:t>
      </w:r>
      <w:bookmarkEnd w:id="100"/>
      <w:r w:rsidRPr="00E34D0E">
        <w:rPr>
          <w:rFonts w:ascii="Arial" w:hAnsi="Arial" w:cs="Arial"/>
          <w:sz w:val="20"/>
          <w:szCs w:val="20"/>
        </w:rPr>
        <w:t xml:space="preserve"> </w:t>
      </w:r>
      <w:bookmarkStart w:id="101" w:name="dc_30"/>
      <w:r w:rsidRPr="00E34D0E">
        <w:rPr>
          <w:rFonts w:ascii="Arial" w:hAnsi="Arial" w:cs="Arial"/>
          <w:sz w:val="20"/>
          <w:szCs w:val="20"/>
        </w:rPr>
        <w:t>khoản 1 và 3 Điều 3, Điều 4 của Nghị định số 77/2019/NĐ-CP</w:t>
      </w:r>
      <w:bookmarkEnd w:id="101"/>
      <w:r w:rsidRPr="00E34D0E">
        <w:rPr>
          <w:rFonts w:ascii="Arial" w:hAnsi="Arial" w:cs="Arial"/>
          <w:sz w:val="20"/>
          <w:szCs w:val="20"/>
        </w:rPr>
        <w:t xml:space="preserve"> </w:t>
      </w:r>
      <w:bookmarkStart w:id="102" w:name="khoan_6_24_name"/>
      <w:r w:rsidRPr="00E34D0E">
        <w:rPr>
          <w:rFonts w:ascii="Arial" w:hAnsi="Arial" w:cs="Arial"/>
          <w:sz w:val="20"/>
          <w:szCs w:val="20"/>
        </w:rPr>
        <w:t>ngày 10 tháng 10 năm 2019 của Chính phủ về tổ hợp tác.</w:t>
      </w:r>
      <w:bookmarkEnd w:id="102"/>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7. Sửa đổi </w:t>
      </w:r>
      <w:r w:rsidRPr="00E34D0E">
        <w:rPr>
          <w:rFonts w:ascii="Arial" w:hAnsi="Arial" w:cs="Arial"/>
          <w:sz w:val="20"/>
          <w:szCs w:val="20"/>
        </w:rPr>
        <w:t xml:space="preserve">một số điều, khoản tại Nghị định số </w:t>
      </w:r>
      <w:bookmarkStart w:id="103" w:name="tvpllink_jrksscalbc"/>
      <w:r w:rsidRPr="00E34D0E">
        <w:rPr>
          <w:rFonts w:ascii="Arial" w:hAnsi="Arial" w:cs="Arial"/>
          <w:sz w:val="20"/>
          <w:szCs w:val="20"/>
        </w:rPr>
        <w:t>77/2019/NĐ-CP</w:t>
      </w:r>
      <w:bookmarkEnd w:id="103"/>
      <w:r w:rsidRPr="00E34D0E">
        <w:rPr>
          <w:rFonts w:ascii="Arial" w:hAnsi="Arial" w:cs="Arial"/>
          <w:sz w:val="20"/>
          <w:szCs w:val="20"/>
        </w:rPr>
        <w:t xml:space="preserve"> ngày 10 tháng 10 năm 2019 về tổ hợp tác như sau:</w:t>
      </w:r>
    </w:p>
    <w:p w:rsidR="00000000" w:rsidRPr="00E34D0E" w:rsidRDefault="00743C80" w:rsidP="00E34D0E">
      <w:pPr>
        <w:spacing w:after="120"/>
        <w:ind w:firstLine="720"/>
        <w:jc w:val="both"/>
        <w:rPr>
          <w:rFonts w:ascii="Arial" w:hAnsi="Arial" w:cs="Arial"/>
          <w:sz w:val="20"/>
          <w:szCs w:val="20"/>
        </w:rPr>
      </w:pPr>
      <w:bookmarkStart w:id="104" w:name="diem_a_7_24"/>
      <w:r w:rsidRPr="00E34D0E">
        <w:rPr>
          <w:rFonts w:ascii="Arial" w:hAnsi="Arial" w:cs="Arial"/>
          <w:sz w:val="20"/>
          <w:szCs w:val="20"/>
        </w:rPr>
        <w:t>a)</w:t>
      </w:r>
      <w:bookmarkEnd w:id="104"/>
      <w:r w:rsidRPr="00E34D0E">
        <w:rPr>
          <w:rFonts w:ascii="Arial" w:hAnsi="Arial" w:cs="Arial"/>
          <w:sz w:val="20"/>
          <w:szCs w:val="20"/>
        </w:rPr>
        <w:t xml:space="preserve"> </w:t>
      </w:r>
      <w:bookmarkStart w:id="105" w:name="dc_31"/>
      <w:r w:rsidRPr="00E34D0E">
        <w:rPr>
          <w:rFonts w:ascii="Arial" w:hAnsi="Arial" w:cs="Arial"/>
          <w:sz w:val="20"/>
          <w:szCs w:val="20"/>
        </w:rPr>
        <w:t>Điều 5 Nghị định số 77/2019/NĐ-CP</w:t>
      </w:r>
      <w:bookmarkEnd w:id="105"/>
      <w:r w:rsidRPr="00E34D0E">
        <w:rPr>
          <w:rFonts w:ascii="Arial" w:hAnsi="Arial" w:cs="Arial"/>
          <w:sz w:val="20"/>
          <w:szCs w:val="20"/>
        </w:rPr>
        <w:t xml:space="preserve"> </w:t>
      </w:r>
      <w:bookmarkStart w:id="106" w:name="diem_a_7_24_name"/>
      <w:r w:rsidRPr="00E34D0E">
        <w:rPr>
          <w:rFonts w:ascii="Arial" w:hAnsi="Arial" w:cs="Arial"/>
          <w:sz w:val="20"/>
          <w:szCs w:val="20"/>
        </w:rPr>
        <w:t>về quyền của tổ hợp tác được sửa đổi như sau:</w:t>
      </w:r>
      <w:bookmarkEnd w:id="106"/>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 Tổ hợp tác có các quyền theo quy định tại các </w:t>
      </w:r>
      <w:bookmarkStart w:id="107" w:name="dc_32"/>
      <w:r w:rsidRPr="00E34D0E">
        <w:rPr>
          <w:rFonts w:ascii="Arial" w:hAnsi="Arial" w:cs="Arial"/>
          <w:sz w:val="20"/>
          <w:szCs w:val="20"/>
        </w:rPr>
        <w:t xml:space="preserve">điểm a, b, c, d, đ và g </w:t>
      </w:r>
      <w:r w:rsidRPr="00E34D0E">
        <w:rPr>
          <w:rFonts w:ascii="Arial" w:hAnsi="Arial" w:cs="Arial"/>
          <w:sz w:val="20"/>
          <w:szCs w:val="20"/>
        </w:rPr>
        <w:t>khoản 3 Điều 107 Luật Hợp tác xã</w:t>
      </w:r>
      <w:bookmarkEnd w:id="107"/>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2. Tổ hợp tác được xem xét hưởng các chính sách hỗ trợ của Nhà nước về phát triển tổ hợp tác theo quy định tại </w:t>
      </w:r>
      <w:bookmarkStart w:id="108" w:name="dc_33"/>
      <w:r w:rsidRPr="00E34D0E">
        <w:rPr>
          <w:rFonts w:ascii="Arial" w:hAnsi="Arial" w:cs="Arial"/>
          <w:sz w:val="20"/>
          <w:szCs w:val="20"/>
        </w:rPr>
        <w:t>khoản 2, 3 Điều 18 Luật Hợp tác xã</w:t>
      </w:r>
      <w:bookmarkEnd w:id="108"/>
      <w:r w:rsidRPr="00E34D0E">
        <w:rPr>
          <w:rFonts w:ascii="Arial" w:hAnsi="Arial" w:cs="Arial"/>
          <w:sz w:val="20"/>
          <w:szCs w:val="20"/>
        </w:rPr>
        <w:t xml:space="preserve"> và khoản 2, 3 Điều 6 Nghị định số 113/2024/NĐ-CP ngày 12 tháng 9 năm 2024 củ</w:t>
      </w:r>
      <w:r w:rsidRPr="00E34D0E">
        <w:rPr>
          <w:rFonts w:ascii="Arial" w:hAnsi="Arial" w:cs="Arial"/>
          <w:sz w:val="20"/>
          <w:szCs w:val="20"/>
        </w:rPr>
        <w:t xml:space="preserve">a Chính phủ quy định chi tiết một số điều của </w:t>
      </w:r>
      <w:bookmarkStart w:id="109" w:name="tvpllink_vkhttfmgzy_8"/>
      <w:r w:rsidRPr="00E34D0E">
        <w:rPr>
          <w:rFonts w:ascii="Arial" w:hAnsi="Arial" w:cs="Arial"/>
          <w:sz w:val="20"/>
          <w:szCs w:val="20"/>
        </w:rPr>
        <w:t>Luật Hợp tác xã</w:t>
      </w:r>
      <w:bookmarkEnd w:id="109"/>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bookmarkStart w:id="110" w:name="diem_b_7_24"/>
      <w:r w:rsidRPr="00E34D0E">
        <w:rPr>
          <w:rFonts w:ascii="Arial" w:hAnsi="Arial" w:cs="Arial"/>
          <w:sz w:val="20"/>
          <w:szCs w:val="20"/>
        </w:rPr>
        <w:t>b)</w:t>
      </w:r>
      <w:bookmarkEnd w:id="110"/>
      <w:r w:rsidRPr="00E34D0E">
        <w:rPr>
          <w:rFonts w:ascii="Arial" w:hAnsi="Arial" w:cs="Arial"/>
          <w:sz w:val="20"/>
          <w:szCs w:val="20"/>
        </w:rPr>
        <w:t xml:space="preserve"> </w:t>
      </w:r>
      <w:bookmarkStart w:id="111" w:name="dc_35"/>
      <w:r w:rsidRPr="00E34D0E">
        <w:rPr>
          <w:rFonts w:ascii="Arial" w:hAnsi="Arial" w:cs="Arial"/>
          <w:sz w:val="20"/>
          <w:szCs w:val="20"/>
        </w:rPr>
        <w:t>Điều 6 Nghị định số 77/2019/NĐ-CP</w:t>
      </w:r>
      <w:bookmarkEnd w:id="111"/>
      <w:r w:rsidRPr="00E34D0E">
        <w:rPr>
          <w:rFonts w:ascii="Arial" w:hAnsi="Arial" w:cs="Arial"/>
          <w:sz w:val="20"/>
          <w:szCs w:val="20"/>
        </w:rPr>
        <w:t xml:space="preserve"> </w:t>
      </w:r>
      <w:bookmarkStart w:id="112" w:name="diem_b_7_24_name"/>
      <w:r w:rsidRPr="00E34D0E">
        <w:rPr>
          <w:rFonts w:ascii="Arial" w:hAnsi="Arial" w:cs="Arial"/>
          <w:sz w:val="20"/>
          <w:szCs w:val="20"/>
        </w:rPr>
        <w:t>về nghĩa vụ của tổ hợp tác được sửa đổi như sau:</w:t>
      </w:r>
      <w:bookmarkEnd w:id="112"/>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 Tổ hợp tác có các nghĩa vụ theo quy định tại các </w:t>
      </w:r>
      <w:bookmarkStart w:id="113" w:name="dc_36"/>
      <w:r w:rsidRPr="00E34D0E">
        <w:rPr>
          <w:rFonts w:ascii="Arial" w:hAnsi="Arial" w:cs="Arial"/>
          <w:sz w:val="20"/>
          <w:szCs w:val="20"/>
        </w:rPr>
        <w:t>điểm a, b và c khoản 4 Điều 107 Luật Hợp tác xã</w:t>
      </w:r>
      <w:bookmarkEnd w:id="113"/>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2. </w:t>
      </w:r>
      <w:r w:rsidRPr="00E34D0E">
        <w:rPr>
          <w:rFonts w:ascii="Arial" w:hAnsi="Arial" w:cs="Arial"/>
          <w:sz w:val="20"/>
          <w:szCs w:val="20"/>
        </w:rPr>
        <w:t>Thực hiện việc công khai thông tin sổ ghi chép về việc đóng góp của thành viên và các thông tin khác theo quy định của hợp đồng hợp tác.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Thực hiện chế độ báo cáo, cập nhật thông tin về tình hình hoạt động của tổ hợp tác theo quy định của pháp luật.”;</w:t>
      </w:r>
    </w:p>
    <w:p w:rsidR="00000000" w:rsidRPr="00E34D0E" w:rsidRDefault="00743C80" w:rsidP="00E34D0E">
      <w:pPr>
        <w:spacing w:after="120"/>
        <w:ind w:firstLine="720"/>
        <w:jc w:val="both"/>
        <w:rPr>
          <w:rFonts w:ascii="Arial" w:hAnsi="Arial" w:cs="Arial"/>
          <w:sz w:val="20"/>
          <w:szCs w:val="20"/>
        </w:rPr>
      </w:pPr>
      <w:bookmarkStart w:id="114" w:name="diem_c_7_24"/>
      <w:r w:rsidRPr="00E34D0E">
        <w:rPr>
          <w:rFonts w:ascii="Arial" w:hAnsi="Arial" w:cs="Arial"/>
          <w:sz w:val="20"/>
          <w:szCs w:val="20"/>
        </w:rPr>
        <w:t>c)</w:t>
      </w:r>
      <w:bookmarkEnd w:id="114"/>
      <w:r w:rsidRPr="00E34D0E">
        <w:rPr>
          <w:rFonts w:ascii="Arial" w:hAnsi="Arial" w:cs="Arial"/>
          <w:sz w:val="20"/>
          <w:szCs w:val="20"/>
        </w:rPr>
        <w:t xml:space="preserve"> </w:t>
      </w:r>
      <w:bookmarkStart w:id="115" w:name="dc_37"/>
      <w:r w:rsidRPr="00E34D0E">
        <w:rPr>
          <w:rFonts w:ascii="Arial" w:hAnsi="Arial" w:cs="Arial"/>
          <w:sz w:val="20"/>
          <w:szCs w:val="20"/>
        </w:rPr>
        <w:t>Khoản 3 Điều 15 Nghị định số 77/2019/NĐ-CP</w:t>
      </w:r>
      <w:bookmarkEnd w:id="115"/>
      <w:r w:rsidRPr="00E34D0E">
        <w:rPr>
          <w:rFonts w:ascii="Arial" w:hAnsi="Arial" w:cs="Arial"/>
          <w:sz w:val="20"/>
          <w:szCs w:val="20"/>
        </w:rPr>
        <w:t xml:space="preserve"> </w:t>
      </w:r>
      <w:bookmarkStart w:id="116" w:name="diem_c_7_24_name"/>
      <w:r w:rsidRPr="00E34D0E">
        <w:rPr>
          <w:rFonts w:ascii="Arial" w:hAnsi="Arial" w:cs="Arial"/>
          <w:sz w:val="20"/>
          <w:szCs w:val="20"/>
        </w:rPr>
        <w:t>về xử lý tài sản chung của các thành viên tổ hợp tác, tài chính của tổ hợp tác khi chấm dứt hoạt động được sửa đổi như sau:</w:t>
      </w:r>
      <w:bookmarkEnd w:id="116"/>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Đối với các tài sản chung hình thành từ nguồn hỗ trợ của Nhà nước hoặc được tài trợ,</w:t>
      </w:r>
      <w:r w:rsidRPr="00E34D0E">
        <w:rPr>
          <w:rFonts w:ascii="Arial" w:hAnsi="Arial" w:cs="Arial"/>
          <w:sz w:val="20"/>
          <w:szCs w:val="20"/>
        </w:rPr>
        <w:t xml:space="preserve"> tặng, cho hợp pháp bởi cá nhân, tổ chức khác mà theo yêu cầu của Nhà nước hoặc bên tài trợ, tặng, cho, tổ hợp tác không có quyền định đoạt phần tài sản này thì khi chấm dứt hoạt động, tổ hợp tác thực hiện như sau:</w:t>
      </w:r>
    </w:p>
    <w:p w:rsidR="00000000" w:rsidRPr="00E34D0E" w:rsidRDefault="00254048" w:rsidP="00E34D0E">
      <w:pPr>
        <w:spacing w:after="120"/>
        <w:ind w:firstLine="720"/>
        <w:jc w:val="both"/>
        <w:rPr>
          <w:rFonts w:ascii="Arial" w:hAnsi="Arial" w:cs="Arial"/>
          <w:sz w:val="20"/>
          <w:szCs w:val="20"/>
        </w:rPr>
      </w:pPr>
      <w:r>
        <w:rPr>
          <w:rFonts w:ascii="Arial" w:hAnsi="Arial" w:cs="Arial"/>
          <w:sz w:val="20"/>
          <w:szCs w:val="20"/>
        </w:rPr>
        <w:t>a) Bàn giao các tài sản chu</w:t>
      </w:r>
      <w:r w:rsidR="00743C80" w:rsidRPr="00E34D0E">
        <w:rPr>
          <w:rFonts w:ascii="Arial" w:hAnsi="Arial" w:cs="Arial"/>
          <w:sz w:val="20"/>
          <w:szCs w:val="20"/>
        </w:rPr>
        <w:t xml:space="preserve">ng hình thành </w:t>
      </w:r>
      <w:r w:rsidR="00743C80" w:rsidRPr="00E34D0E">
        <w:rPr>
          <w:rFonts w:ascii="Arial" w:hAnsi="Arial" w:cs="Arial"/>
          <w:sz w:val="20"/>
          <w:szCs w:val="20"/>
        </w:rPr>
        <w:t>từ nguồn hỗ trợ của Nhà nước cho Ủy ban nhân dân nơi cấp Giấy chứng nhận đăng ký tổ hợp tác để xử lý theo quy trình xử lý quỹ chung không chia, tài sản chung không chia của hợp tác xã, liên hiệp hợp tác xã có nguồn hình thành từ hỗ trợ của Nhà nước quy địn</w:t>
      </w:r>
      <w:r w:rsidR="00743C80" w:rsidRPr="00E34D0E">
        <w:rPr>
          <w:rFonts w:ascii="Arial" w:hAnsi="Arial" w:cs="Arial"/>
          <w:sz w:val="20"/>
          <w:szCs w:val="20"/>
        </w:rPr>
        <w:t xml:space="preserve">h tại </w:t>
      </w:r>
      <w:bookmarkStart w:id="117" w:name="tc_14"/>
      <w:r w:rsidR="00743C80" w:rsidRPr="00E34D0E">
        <w:rPr>
          <w:rFonts w:ascii="Arial" w:hAnsi="Arial" w:cs="Arial"/>
          <w:sz w:val="20"/>
          <w:szCs w:val="20"/>
        </w:rPr>
        <w:t>Điều 21 Nghị định số 113/2024/N</w:t>
      </w:r>
      <w:bookmarkStart w:id="118" w:name="_GoBack"/>
      <w:r w:rsidR="00743C80" w:rsidRPr="00E34D0E">
        <w:rPr>
          <w:rFonts w:ascii="Arial" w:hAnsi="Arial" w:cs="Arial"/>
          <w:sz w:val="20"/>
          <w:szCs w:val="20"/>
        </w:rPr>
        <w:t>Đ-</w:t>
      </w:r>
      <w:bookmarkEnd w:id="118"/>
      <w:r w:rsidR="00743C80" w:rsidRPr="00E34D0E">
        <w:rPr>
          <w:rFonts w:ascii="Arial" w:hAnsi="Arial" w:cs="Arial"/>
          <w:sz w:val="20"/>
          <w:szCs w:val="20"/>
        </w:rPr>
        <w:t>CP</w:t>
      </w:r>
      <w:bookmarkEnd w:id="117"/>
      <w:r w:rsidR="00743C80" w:rsidRPr="00E34D0E">
        <w:rPr>
          <w:rFonts w:ascii="Arial" w:hAnsi="Arial" w:cs="Arial"/>
          <w:sz w:val="20"/>
          <w:szCs w:val="20"/>
        </w:rPr>
        <w:t xml:space="preserve"> ngày 12 tháng 9 năm 2024 của Chính phủ quy định chi tiết một số điều của </w:t>
      </w:r>
      <w:bookmarkStart w:id="119" w:name="tvpllink_vkhttfmgzy_9"/>
      <w:r w:rsidR="00743C80" w:rsidRPr="00E34D0E">
        <w:rPr>
          <w:rFonts w:ascii="Arial" w:hAnsi="Arial" w:cs="Arial"/>
          <w:sz w:val="20"/>
          <w:szCs w:val="20"/>
        </w:rPr>
        <w:t>Luật Hợp tác xã</w:t>
      </w:r>
      <w:bookmarkEnd w:id="119"/>
      <w:r w:rsidR="00743C80"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b) Trường hợp tổ hợp tác có tài sản chung hình thành từ nguồn hỗ trợ của Nhà nước trước ngày </w:t>
      </w:r>
      <w:bookmarkStart w:id="120" w:name="tvpllink_vkhttfmgzy_10"/>
      <w:r w:rsidRPr="00E34D0E">
        <w:rPr>
          <w:rFonts w:ascii="Arial" w:hAnsi="Arial" w:cs="Arial"/>
          <w:sz w:val="20"/>
          <w:szCs w:val="20"/>
        </w:rPr>
        <w:t>Luật Hợp tác xã số 17/2023/QH1</w:t>
      </w:r>
      <w:r w:rsidRPr="00E34D0E">
        <w:rPr>
          <w:rFonts w:ascii="Arial" w:hAnsi="Arial" w:cs="Arial"/>
          <w:sz w:val="20"/>
          <w:szCs w:val="20"/>
        </w:rPr>
        <w:t>5</w:t>
      </w:r>
      <w:bookmarkEnd w:id="120"/>
      <w:r w:rsidRPr="00E34D0E">
        <w:rPr>
          <w:rFonts w:ascii="Arial" w:hAnsi="Arial" w:cs="Arial"/>
          <w:sz w:val="20"/>
          <w:szCs w:val="20"/>
        </w:rPr>
        <w:t xml:space="preserve"> có hiệu lực thi hành, tổ hợp tác bàn giao các tài sản chung hình thành từ nguồn hỗ trợ của Nhà nước cho Ủy ban nhân cấp huyện nơi có địa chỉ giao dịch của tổ hợp tác để xử lý theo quy trình xử lý quỹ chung không chia, tài sản chung không chia của hợp tác</w:t>
      </w:r>
      <w:r w:rsidRPr="00E34D0E">
        <w:rPr>
          <w:rFonts w:ascii="Arial" w:hAnsi="Arial" w:cs="Arial"/>
          <w:sz w:val="20"/>
          <w:szCs w:val="20"/>
        </w:rPr>
        <w:t xml:space="preserve"> xã, liên hiệp hợp tác xã có nguồn hình thành từ hỗ trợ của Nhà nước quy định tại </w:t>
      </w:r>
      <w:bookmarkStart w:id="121" w:name="tc_15"/>
      <w:r w:rsidRPr="00E34D0E">
        <w:rPr>
          <w:rFonts w:ascii="Arial" w:hAnsi="Arial" w:cs="Arial"/>
          <w:sz w:val="20"/>
          <w:szCs w:val="20"/>
        </w:rPr>
        <w:t>Điều 21 Nghị định số 113/2024/NĐ-CP</w:t>
      </w:r>
      <w:bookmarkEnd w:id="121"/>
      <w:r w:rsidRPr="00E34D0E">
        <w:rPr>
          <w:rFonts w:ascii="Arial" w:hAnsi="Arial" w:cs="Arial"/>
          <w:sz w:val="20"/>
          <w:szCs w:val="20"/>
        </w:rPr>
        <w:t xml:space="preserve"> ngày 12 tháng 9 năm 2024 của Chính phủ quy định chi tiết một số điều của </w:t>
      </w:r>
      <w:bookmarkStart w:id="122" w:name="tvpllink_vkhttfmgzy_11"/>
      <w:r w:rsidRPr="00E34D0E">
        <w:rPr>
          <w:rFonts w:ascii="Arial" w:hAnsi="Arial" w:cs="Arial"/>
          <w:sz w:val="20"/>
          <w:szCs w:val="20"/>
        </w:rPr>
        <w:t>Luật Hợp tác xã</w:t>
      </w:r>
      <w:bookmarkEnd w:id="122"/>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lastRenderedPageBreak/>
        <w:t>c) Tài sản chung được tài trợ, tặng, cho hợp phá</w:t>
      </w:r>
      <w:r w:rsidRPr="00E34D0E">
        <w:rPr>
          <w:rFonts w:ascii="Arial" w:hAnsi="Arial" w:cs="Arial"/>
          <w:sz w:val="20"/>
          <w:szCs w:val="20"/>
        </w:rPr>
        <w:t>p bởi cá nhân, tổ chức khác được xử lý theo thỏa thuận giữa cá nhân, tổ chức tài trợ, tặng, cho với tổ hợp tác.”;</w:t>
      </w:r>
    </w:p>
    <w:p w:rsidR="00000000" w:rsidRPr="00E34D0E" w:rsidRDefault="00743C80" w:rsidP="00E34D0E">
      <w:pPr>
        <w:spacing w:after="120"/>
        <w:ind w:firstLine="720"/>
        <w:jc w:val="both"/>
        <w:rPr>
          <w:rFonts w:ascii="Arial" w:hAnsi="Arial" w:cs="Arial"/>
          <w:sz w:val="20"/>
          <w:szCs w:val="20"/>
        </w:rPr>
      </w:pPr>
      <w:bookmarkStart w:id="123" w:name="diem_d_7_24"/>
      <w:r w:rsidRPr="00E34D0E">
        <w:rPr>
          <w:rFonts w:ascii="Arial" w:hAnsi="Arial" w:cs="Arial"/>
          <w:sz w:val="20"/>
          <w:szCs w:val="20"/>
        </w:rPr>
        <w:t>d)</w:t>
      </w:r>
      <w:bookmarkEnd w:id="123"/>
      <w:r w:rsidRPr="00E34D0E">
        <w:rPr>
          <w:rFonts w:ascii="Arial" w:hAnsi="Arial" w:cs="Arial"/>
          <w:sz w:val="20"/>
          <w:szCs w:val="20"/>
        </w:rPr>
        <w:t xml:space="preserve"> </w:t>
      </w:r>
      <w:bookmarkStart w:id="124" w:name="dc_40"/>
      <w:r w:rsidRPr="00E34D0E">
        <w:rPr>
          <w:rFonts w:ascii="Arial" w:hAnsi="Arial" w:cs="Arial"/>
          <w:sz w:val="20"/>
          <w:szCs w:val="20"/>
        </w:rPr>
        <w:t>Điều 24 Nghị định số 77/2019/NĐ-CP</w:t>
      </w:r>
      <w:bookmarkEnd w:id="124"/>
      <w:r w:rsidRPr="00E34D0E">
        <w:rPr>
          <w:rFonts w:ascii="Arial" w:hAnsi="Arial" w:cs="Arial"/>
          <w:sz w:val="20"/>
          <w:szCs w:val="20"/>
        </w:rPr>
        <w:t xml:space="preserve"> </w:t>
      </w:r>
      <w:bookmarkStart w:id="125" w:name="diem_d_7_24_name"/>
      <w:r w:rsidRPr="00E34D0E">
        <w:rPr>
          <w:rFonts w:ascii="Arial" w:hAnsi="Arial" w:cs="Arial"/>
          <w:sz w:val="20"/>
          <w:szCs w:val="20"/>
        </w:rPr>
        <w:t>về phần đóng góp của thành viên tổ hợp tác được sửa đổi như sau:</w:t>
      </w:r>
      <w:bookmarkEnd w:id="125"/>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Phần đóng góp của một thành viên tổ</w:t>
      </w:r>
      <w:r w:rsidRPr="00E34D0E">
        <w:rPr>
          <w:rFonts w:ascii="Arial" w:hAnsi="Arial" w:cs="Arial"/>
          <w:sz w:val="20"/>
          <w:szCs w:val="20"/>
        </w:rPr>
        <w:t xml:space="preserve"> hợp tác gồm phần vốn góp theo quy định tại </w:t>
      </w:r>
      <w:bookmarkStart w:id="126" w:name="dc_42"/>
      <w:r w:rsidRPr="00E34D0E">
        <w:rPr>
          <w:rFonts w:ascii="Arial" w:hAnsi="Arial" w:cs="Arial"/>
          <w:sz w:val="20"/>
          <w:szCs w:val="20"/>
        </w:rPr>
        <w:t>khoản 12 Điều 4 Luật Hợp tác xã</w:t>
      </w:r>
      <w:bookmarkEnd w:id="126"/>
      <w:r w:rsidRPr="00E34D0E">
        <w:rPr>
          <w:rFonts w:ascii="Arial" w:hAnsi="Arial" w:cs="Arial"/>
          <w:sz w:val="20"/>
          <w:szCs w:val="20"/>
        </w:rPr>
        <w:t xml:space="preserve"> và mức độ góp sức lao động theo quy định tại </w:t>
      </w:r>
      <w:bookmarkStart w:id="127" w:name="dc_43"/>
      <w:r w:rsidRPr="00E34D0E">
        <w:rPr>
          <w:rFonts w:ascii="Arial" w:hAnsi="Arial" w:cs="Arial"/>
          <w:sz w:val="20"/>
          <w:szCs w:val="20"/>
        </w:rPr>
        <w:t>khoản 10 Điều 4 Luật Hợp tác xã</w:t>
      </w:r>
      <w:bookmarkEnd w:id="127"/>
      <w:r w:rsidRPr="00E34D0E">
        <w:rPr>
          <w:rFonts w:ascii="Arial" w:hAnsi="Arial" w:cs="Arial"/>
          <w:sz w:val="20"/>
          <w:szCs w:val="20"/>
        </w:rPr>
        <w:t xml:space="preserve"> của thành viên đó đã đóng góp hoặc cam kết đóng góp vào tổ hợp tác.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Việc xác định phần vốn góp và mứ</w:t>
      </w:r>
      <w:r w:rsidRPr="00E34D0E">
        <w:rPr>
          <w:rFonts w:ascii="Arial" w:hAnsi="Arial" w:cs="Arial"/>
          <w:sz w:val="20"/>
          <w:szCs w:val="20"/>
        </w:rPr>
        <w:t>c độ góp sức lao động của thành viên tổ hợp tác góp vào tổ hợp tác do các thành viên tổ hợp tác tự thỏa thuận hoặc do bên thứ ba xác định theo sự ủy quyền của 100% tổng số thành viên tổ hợp tác.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Trường hợp thành viên tổ hợp tác cam kết đóng góp không gó</w:t>
      </w:r>
      <w:r w:rsidRPr="00E34D0E">
        <w:rPr>
          <w:rFonts w:ascii="Arial" w:hAnsi="Arial" w:cs="Arial"/>
          <w:sz w:val="20"/>
          <w:szCs w:val="20"/>
        </w:rPr>
        <w:t>p đủ và không đúng hạn phần đóng góp đã cam kết thì xử lý theo quy định tại hợp đồng hợp tác và quy định của pháp luật dân sự.”;</w:t>
      </w:r>
    </w:p>
    <w:p w:rsidR="00000000" w:rsidRPr="00E34D0E" w:rsidRDefault="00743C80" w:rsidP="00E34D0E">
      <w:pPr>
        <w:spacing w:after="120"/>
        <w:ind w:firstLine="720"/>
        <w:jc w:val="both"/>
        <w:rPr>
          <w:rFonts w:ascii="Arial" w:hAnsi="Arial" w:cs="Arial"/>
          <w:sz w:val="20"/>
          <w:szCs w:val="20"/>
        </w:rPr>
      </w:pPr>
      <w:bookmarkStart w:id="128" w:name="diem_dd_7_24"/>
      <w:r w:rsidRPr="00E34D0E">
        <w:rPr>
          <w:rFonts w:ascii="Arial" w:hAnsi="Arial" w:cs="Arial"/>
          <w:sz w:val="20"/>
          <w:szCs w:val="20"/>
        </w:rPr>
        <w:t>đ)</w:t>
      </w:r>
      <w:bookmarkEnd w:id="128"/>
      <w:r w:rsidRPr="00E34D0E">
        <w:rPr>
          <w:rFonts w:ascii="Arial" w:hAnsi="Arial" w:cs="Arial"/>
          <w:sz w:val="20"/>
          <w:szCs w:val="20"/>
        </w:rPr>
        <w:t xml:space="preserve"> </w:t>
      </w:r>
      <w:bookmarkStart w:id="129" w:name="dc_41"/>
      <w:r w:rsidRPr="00E34D0E">
        <w:rPr>
          <w:rFonts w:ascii="Arial" w:hAnsi="Arial" w:cs="Arial"/>
          <w:sz w:val="20"/>
          <w:szCs w:val="20"/>
        </w:rPr>
        <w:t>Khoản 6 Điều 29 Nghị định số 77/2019/NĐ-CP</w:t>
      </w:r>
      <w:bookmarkEnd w:id="129"/>
      <w:r w:rsidRPr="00E34D0E">
        <w:rPr>
          <w:rFonts w:ascii="Arial" w:hAnsi="Arial" w:cs="Arial"/>
          <w:sz w:val="20"/>
          <w:szCs w:val="20"/>
        </w:rPr>
        <w:t xml:space="preserve"> </w:t>
      </w:r>
      <w:bookmarkStart w:id="130" w:name="diem_dd_7_24_name"/>
      <w:r w:rsidRPr="00E34D0E">
        <w:rPr>
          <w:rFonts w:ascii="Arial" w:hAnsi="Arial" w:cs="Arial"/>
          <w:sz w:val="20"/>
          <w:szCs w:val="20"/>
        </w:rPr>
        <w:t>về chế độ báo cáo định kỳ và quản lý nhà nước về tổ hợp tác được sửa đổi như sau:</w:t>
      </w:r>
      <w:bookmarkEnd w:id="130"/>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“6. Tổ hợp tác đã đăng ký tại cơ quan đăng ký kinh doanh thì không thực hiện chế độ báo cáo đến Ủy ban nhân dân cấp xã theo quy định tại khoản 1 Điều này.”.</w:t>
      </w:r>
    </w:p>
    <w:p w:rsidR="00000000" w:rsidRPr="00E34D0E" w:rsidRDefault="00743C80" w:rsidP="00E34D0E">
      <w:pPr>
        <w:spacing w:after="120"/>
        <w:ind w:firstLine="720"/>
        <w:jc w:val="both"/>
        <w:rPr>
          <w:rFonts w:ascii="Arial" w:hAnsi="Arial" w:cs="Arial"/>
          <w:sz w:val="20"/>
          <w:szCs w:val="20"/>
        </w:rPr>
      </w:pPr>
      <w:bookmarkStart w:id="131" w:name="dieu_25"/>
      <w:r w:rsidRPr="00E34D0E">
        <w:rPr>
          <w:rFonts w:ascii="Arial" w:hAnsi="Arial" w:cs="Arial"/>
          <w:b/>
          <w:bCs/>
          <w:sz w:val="20"/>
          <w:szCs w:val="20"/>
        </w:rPr>
        <w:t>Điều 25. Trách nhiệm thi hành</w:t>
      </w:r>
      <w:bookmarkEnd w:id="131"/>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Bộ Kế hoạch và Đầu tư chủ trì, phối hợp với các bộ, ngành liên qu</w:t>
      </w:r>
      <w:r w:rsidRPr="00E34D0E">
        <w:rPr>
          <w:rFonts w:ascii="Arial" w:hAnsi="Arial" w:cs="Arial"/>
          <w:sz w:val="20"/>
          <w:szCs w:val="20"/>
        </w:rPr>
        <w:t>an tổ chức thi hành Nghị định này.</w:t>
      </w:r>
    </w:p>
    <w:p w:rsidR="00000000" w:rsidRPr="00E34D0E" w:rsidRDefault="00743C80" w:rsidP="00722013">
      <w:pPr>
        <w:ind w:firstLine="720"/>
        <w:jc w:val="both"/>
        <w:rPr>
          <w:rFonts w:ascii="Arial" w:hAnsi="Arial" w:cs="Arial"/>
          <w:sz w:val="20"/>
          <w:szCs w:val="20"/>
        </w:rPr>
      </w:pPr>
      <w:r w:rsidRPr="00E34D0E">
        <w:rPr>
          <w:rFonts w:ascii="Arial" w:hAnsi="Arial" w:cs="Arial"/>
          <w:sz w:val="20"/>
          <w:szCs w:val="20"/>
        </w:rPr>
        <w:t>2. Các Bộ trưởng, Thủ trưởng cơ quan ngang bộ, Thủ trưởng cơ quan thuộc Chính phủ, Chủ tịch Ủy ban nhân dân các tỉnh, thành phố trực thuộc trung ương và tổ chức, cá nhân có liên quan chịu trách nhiệm thi hành Nghị định nà</w:t>
      </w:r>
      <w:r w:rsidRPr="00E34D0E">
        <w:rPr>
          <w:rFonts w:ascii="Arial" w:hAnsi="Arial" w:cs="Arial"/>
          <w:sz w:val="20"/>
          <w:szCs w:val="20"/>
        </w:rPr>
        <w:t>y.</w:t>
      </w:r>
    </w:p>
    <w:p w:rsidR="00000000" w:rsidRPr="00E34D0E" w:rsidRDefault="00743C80" w:rsidP="00722013">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59"/>
        <w:gridCol w:w="4267"/>
      </w:tblGrid>
      <w:tr w:rsidR="00E34D0E" w:rsidRPr="00E34D0E" w:rsidTr="00722013">
        <w:tc>
          <w:tcPr>
            <w:tcW w:w="2636"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722013">
            <w:pPr>
              <w:rPr>
                <w:rFonts w:ascii="Arial" w:hAnsi="Arial" w:cs="Arial"/>
                <w:sz w:val="20"/>
                <w:szCs w:val="20"/>
              </w:rPr>
            </w:pPr>
            <w:r w:rsidRPr="00E34D0E">
              <w:rPr>
                <w:rFonts w:ascii="Arial" w:hAnsi="Arial" w:cs="Arial"/>
                <w:b/>
                <w:bCs/>
                <w:i/>
                <w:iCs/>
                <w:sz w:val="20"/>
                <w:szCs w:val="20"/>
              </w:rPr>
              <w:t>Nơi nhận:</w:t>
            </w:r>
            <w:r w:rsidRPr="00E34D0E">
              <w:rPr>
                <w:rFonts w:ascii="Arial" w:hAnsi="Arial" w:cs="Arial"/>
                <w:b/>
                <w:bCs/>
                <w:i/>
                <w:iCs/>
                <w:sz w:val="20"/>
                <w:szCs w:val="20"/>
              </w:rPr>
              <w:br/>
            </w:r>
            <w:r w:rsidRPr="00E34D0E">
              <w:rPr>
                <w:rFonts w:ascii="Arial" w:hAnsi="Arial" w:cs="Arial"/>
                <w:sz w:val="20"/>
                <w:szCs w:val="20"/>
              </w:rPr>
              <w:t>- Ban Bí thư Trung ương Đảng;</w:t>
            </w:r>
            <w:r w:rsidRPr="00E34D0E">
              <w:rPr>
                <w:rFonts w:ascii="Arial" w:hAnsi="Arial" w:cs="Arial"/>
                <w:sz w:val="20"/>
                <w:szCs w:val="20"/>
              </w:rPr>
              <w:br/>
              <w:t>- Thủ tướng, các Phó Thủ tướng Chính phủ;</w:t>
            </w:r>
            <w:r w:rsidRPr="00E34D0E">
              <w:rPr>
                <w:rFonts w:ascii="Arial" w:hAnsi="Arial" w:cs="Arial"/>
                <w:sz w:val="20"/>
                <w:szCs w:val="20"/>
              </w:rPr>
              <w:br/>
              <w:t>- Các bộ, cơ quan ngang bộ, cơ quan thuộc Chính phủ;</w:t>
            </w:r>
            <w:r w:rsidRPr="00E34D0E">
              <w:rPr>
                <w:rFonts w:ascii="Arial" w:hAnsi="Arial" w:cs="Arial"/>
                <w:sz w:val="20"/>
                <w:szCs w:val="20"/>
              </w:rPr>
              <w:br/>
              <w:t>- HĐND, UBND các tỉnh, thành phố trực thuộc trung ương;</w:t>
            </w:r>
            <w:r w:rsidRPr="00E34D0E">
              <w:rPr>
                <w:rFonts w:ascii="Arial" w:hAnsi="Arial" w:cs="Arial"/>
                <w:sz w:val="20"/>
                <w:szCs w:val="20"/>
              </w:rPr>
              <w:br/>
              <w:t>- Văn phòng Trung ương và các Ban của Đảng;</w:t>
            </w:r>
            <w:r w:rsidRPr="00E34D0E">
              <w:rPr>
                <w:rFonts w:ascii="Arial" w:hAnsi="Arial" w:cs="Arial"/>
                <w:sz w:val="20"/>
                <w:szCs w:val="20"/>
              </w:rPr>
              <w:br/>
              <w:t>- Văn phòng Tổn</w:t>
            </w:r>
            <w:r w:rsidRPr="00E34D0E">
              <w:rPr>
                <w:rFonts w:ascii="Arial" w:hAnsi="Arial" w:cs="Arial"/>
                <w:sz w:val="20"/>
                <w:szCs w:val="20"/>
              </w:rPr>
              <w:t>g Bí thư;</w:t>
            </w:r>
            <w:r w:rsidRPr="00E34D0E">
              <w:rPr>
                <w:rFonts w:ascii="Arial" w:hAnsi="Arial" w:cs="Arial"/>
                <w:sz w:val="20"/>
                <w:szCs w:val="20"/>
              </w:rPr>
              <w:br/>
              <w:t>- Văn phòng Chủ tịch nước;</w:t>
            </w:r>
            <w:r w:rsidRPr="00E34D0E">
              <w:rPr>
                <w:rFonts w:ascii="Arial" w:hAnsi="Arial" w:cs="Arial"/>
                <w:sz w:val="20"/>
                <w:szCs w:val="20"/>
              </w:rPr>
              <w:br/>
              <w:t>- Hội đồng Dân tộc và các Ủy ban của Quốc hội;</w:t>
            </w:r>
            <w:r w:rsidRPr="00E34D0E">
              <w:rPr>
                <w:rFonts w:ascii="Arial" w:hAnsi="Arial" w:cs="Arial"/>
                <w:sz w:val="20"/>
                <w:szCs w:val="20"/>
              </w:rPr>
              <w:br/>
              <w:t>- Văn phòng Quốc hội;</w:t>
            </w:r>
            <w:r w:rsidRPr="00E34D0E">
              <w:rPr>
                <w:rFonts w:ascii="Arial" w:hAnsi="Arial" w:cs="Arial"/>
                <w:sz w:val="20"/>
                <w:szCs w:val="20"/>
              </w:rPr>
              <w:br/>
              <w:t>- Tòa án nhân dân tối cao;</w:t>
            </w:r>
            <w:r w:rsidRPr="00E34D0E">
              <w:rPr>
                <w:rFonts w:ascii="Arial" w:hAnsi="Arial" w:cs="Arial"/>
                <w:sz w:val="20"/>
                <w:szCs w:val="20"/>
              </w:rPr>
              <w:br/>
              <w:t>- Viện kiểm sát nhân dân tối cao;</w:t>
            </w:r>
            <w:r w:rsidRPr="00E34D0E">
              <w:rPr>
                <w:rFonts w:ascii="Arial" w:hAnsi="Arial" w:cs="Arial"/>
                <w:sz w:val="20"/>
                <w:szCs w:val="20"/>
              </w:rPr>
              <w:br/>
              <w:t>- Kiểm toán nhà nước;</w:t>
            </w:r>
            <w:r w:rsidRPr="00E34D0E">
              <w:rPr>
                <w:rFonts w:ascii="Arial" w:hAnsi="Arial" w:cs="Arial"/>
                <w:sz w:val="20"/>
                <w:szCs w:val="20"/>
              </w:rPr>
              <w:br/>
              <w:t>- Ủy ban Giám sát tài chính Quốc gia;</w:t>
            </w:r>
            <w:r w:rsidRPr="00E34D0E">
              <w:rPr>
                <w:rFonts w:ascii="Arial" w:hAnsi="Arial" w:cs="Arial"/>
                <w:sz w:val="20"/>
                <w:szCs w:val="20"/>
              </w:rPr>
              <w:br/>
              <w:t>- Ngân hàng Chính sách xã hội</w:t>
            </w:r>
            <w:r w:rsidRPr="00E34D0E">
              <w:rPr>
                <w:rFonts w:ascii="Arial" w:hAnsi="Arial" w:cs="Arial"/>
                <w:sz w:val="20"/>
                <w:szCs w:val="20"/>
              </w:rPr>
              <w:t>;</w:t>
            </w:r>
            <w:r w:rsidRPr="00E34D0E">
              <w:rPr>
                <w:rFonts w:ascii="Arial" w:hAnsi="Arial" w:cs="Arial"/>
                <w:sz w:val="20"/>
                <w:szCs w:val="20"/>
              </w:rPr>
              <w:br/>
              <w:t>- Ngân hàng Phát triển Việt Nam;</w:t>
            </w:r>
            <w:r w:rsidRPr="00E34D0E">
              <w:rPr>
                <w:rFonts w:ascii="Arial" w:hAnsi="Arial" w:cs="Arial"/>
                <w:sz w:val="20"/>
                <w:szCs w:val="20"/>
              </w:rPr>
              <w:br/>
              <w:t>- Ủy ban trung ương Mặt trận Tổ quốc Việt Nam;</w:t>
            </w:r>
            <w:r w:rsidRPr="00E34D0E">
              <w:rPr>
                <w:rFonts w:ascii="Arial" w:hAnsi="Arial" w:cs="Arial"/>
                <w:sz w:val="20"/>
                <w:szCs w:val="20"/>
              </w:rPr>
              <w:br/>
              <w:t>- Cơ quan trung ương của các đoàn thể;</w:t>
            </w:r>
            <w:r w:rsidRPr="00E34D0E">
              <w:rPr>
                <w:rFonts w:ascii="Arial" w:hAnsi="Arial" w:cs="Arial"/>
                <w:sz w:val="20"/>
                <w:szCs w:val="20"/>
              </w:rPr>
              <w:br/>
              <w:t>- VPCP: BTCN, các PCN, Trợ lý TTg, TGĐ Cổng TTĐT, các Vụ, Cục, đơn vị trực thuộc, Công báo;</w:t>
            </w:r>
            <w:r w:rsidRPr="00E34D0E">
              <w:rPr>
                <w:rFonts w:ascii="Arial" w:hAnsi="Arial" w:cs="Arial"/>
                <w:sz w:val="20"/>
                <w:szCs w:val="20"/>
              </w:rPr>
              <w:br/>
              <w:t>- Lưu: VT, NN(2).</w:t>
            </w:r>
          </w:p>
        </w:tc>
        <w:tc>
          <w:tcPr>
            <w:tcW w:w="2364"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722013">
            <w:pPr>
              <w:jc w:val="center"/>
              <w:rPr>
                <w:rFonts w:ascii="Arial" w:hAnsi="Arial" w:cs="Arial"/>
                <w:sz w:val="20"/>
                <w:szCs w:val="20"/>
              </w:rPr>
            </w:pPr>
            <w:r w:rsidRPr="00E34D0E">
              <w:rPr>
                <w:rFonts w:ascii="Arial" w:hAnsi="Arial" w:cs="Arial"/>
                <w:b/>
                <w:bCs/>
                <w:sz w:val="20"/>
                <w:szCs w:val="20"/>
              </w:rPr>
              <w:t>TM. CHÍNH PHỦ</w:t>
            </w:r>
            <w:r w:rsidRPr="00E34D0E">
              <w:rPr>
                <w:rFonts w:ascii="Arial" w:hAnsi="Arial" w:cs="Arial"/>
                <w:b/>
                <w:bCs/>
                <w:sz w:val="20"/>
                <w:szCs w:val="20"/>
              </w:rPr>
              <w:br/>
              <w:t>KT. THỦ TƯỚ</w:t>
            </w:r>
            <w:r w:rsidRPr="00E34D0E">
              <w:rPr>
                <w:rFonts w:ascii="Arial" w:hAnsi="Arial" w:cs="Arial"/>
                <w:b/>
                <w:bCs/>
                <w:sz w:val="20"/>
                <w:szCs w:val="20"/>
              </w:rPr>
              <w:t>NG</w:t>
            </w:r>
            <w:r w:rsidRPr="00E34D0E">
              <w:rPr>
                <w:rFonts w:ascii="Arial" w:hAnsi="Arial" w:cs="Arial"/>
                <w:b/>
                <w:bCs/>
                <w:sz w:val="20"/>
                <w:szCs w:val="20"/>
              </w:rPr>
              <w:br/>
              <w:t>PHÓ THỦ TƯỚNG</w:t>
            </w:r>
            <w:r w:rsidRPr="00E34D0E">
              <w:rPr>
                <w:rFonts w:ascii="Arial" w:hAnsi="Arial" w:cs="Arial"/>
                <w:b/>
                <w:bCs/>
                <w:sz w:val="20"/>
                <w:szCs w:val="20"/>
              </w:rPr>
              <w:br/>
            </w:r>
            <w:r w:rsidRPr="00E34D0E">
              <w:rPr>
                <w:rFonts w:ascii="Arial" w:hAnsi="Arial" w:cs="Arial"/>
                <w:b/>
                <w:bCs/>
                <w:sz w:val="20"/>
                <w:szCs w:val="20"/>
              </w:rPr>
              <w:br/>
            </w:r>
            <w:r w:rsidRPr="00E34D0E">
              <w:rPr>
                <w:rFonts w:ascii="Arial" w:hAnsi="Arial" w:cs="Arial"/>
                <w:b/>
                <w:bCs/>
                <w:sz w:val="20"/>
                <w:szCs w:val="20"/>
              </w:rPr>
              <w:br/>
            </w:r>
            <w:r w:rsidRPr="00E34D0E">
              <w:rPr>
                <w:rFonts w:ascii="Arial" w:hAnsi="Arial" w:cs="Arial"/>
                <w:b/>
                <w:bCs/>
                <w:sz w:val="20"/>
                <w:szCs w:val="20"/>
              </w:rPr>
              <w:br/>
            </w:r>
            <w:r w:rsidRPr="00E34D0E">
              <w:rPr>
                <w:rFonts w:ascii="Arial" w:hAnsi="Arial" w:cs="Arial"/>
                <w:b/>
                <w:bCs/>
                <w:sz w:val="20"/>
                <w:szCs w:val="20"/>
              </w:rPr>
              <w:br/>
              <w:t>Nguyễn Hòa Bình</w:t>
            </w:r>
          </w:p>
        </w:tc>
      </w:tr>
    </w:tbl>
    <w:p w:rsidR="00000000" w:rsidRPr="00E34D0E" w:rsidRDefault="00743C80" w:rsidP="00722013">
      <w:pPr>
        <w:jc w:val="center"/>
        <w:rPr>
          <w:rFonts w:ascii="Arial" w:hAnsi="Arial" w:cs="Arial"/>
          <w:sz w:val="20"/>
          <w:szCs w:val="20"/>
        </w:rPr>
      </w:pPr>
    </w:p>
    <w:p w:rsidR="00722013" w:rsidRDefault="00722013" w:rsidP="00722013">
      <w:pPr>
        <w:jc w:val="center"/>
        <w:rPr>
          <w:rFonts w:ascii="Arial" w:hAnsi="Arial" w:cs="Arial"/>
          <w:b/>
          <w:bCs/>
          <w:sz w:val="20"/>
          <w:szCs w:val="20"/>
        </w:rPr>
        <w:sectPr w:rsidR="00722013" w:rsidSect="00E34D0E">
          <w:pgSz w:w="11906" w:h="16838" w:code="9"/>
          <w:pgMar w:top="1440" w:right="1440" w:bottom="1440" w:left="1440" w:header="720" w:footer="720" w:gutter="0"/>
          <w:cols w:space="720"/>
          <w:docGrid w:linePitch="326"/>
        </w:sectPr>
      </w:pPr>
      <w:bookmarkStart w:id="132" w:name="chuong_pl"/>
    </w:p>
    <w:p w:rsidR="00000000" w:rsidRPr="00E34D0E" w:rsidRDefault="00743C80" w:rsidP="00722013">
      <w:pPr>
        <w:jc w:val="center"/>
        <w:rPr>
          <w:rFonts w:ascii="Arial" w:hAnsi="Arial" w:cs="Arial"/>
          <w:sz w:val="20"/>
          <w:szCs w:val="20"/>
        </w:rPr>
      </w:pPr>
      <w:r w:rsidRPr="00E34D0E">
        <w:rPr>
          <w:rFonts w:ascii="Arial" w:hAnsi="Arial" w:cs="Arial"/>
          <w:b/>
          <w:bCs/>
          <w:sz w:val="20"/>
          <w:szCs w:val="20"/>
        </w:rPr>
        <w:lastRenderedPageBreak/>
        <w:t>PHỤ LỤC</w:t>
      </w:r>
      <w:bookmarkEnd w:id="132"/>
    </w:p>
    <w:p w:rsidR="00000000" w:rsidRDefault="00743C80" w:rsidP="00722013">
      <w:pPr>
        <w:jc w:val="center"/>
        <w:rPr>
          <w:rFonts w:ascii="Arial" w:hAnsi="Arial" w:cs="Arial"/>
          <w:i/>
          <w:iCs/>
          <w:sz w:val="20"/>
          <w:szCs w:val="20"/>
        </w:rPr>
      </w:pPr>
      <w:bookmarkStart w:id="133" w:name="chuong_pl_name"/>
      <w:r w:rsidRPr="00E34D0E">
        <w:rPr>
          <w:rFonts w:ascii="Arial" w:hAnsi="Arial" w:cs="Arial"/>
          <w:sz w:val="20"/>
          <w:szCs w:val="20"/>
        </w:rPr>
        <w:t>CÁC BIỂU MẪU</w:t>
      </w:r>
      <w:bookmarkEnd w:id="133"/>
      <w:r w:rsidRPr="00E34D0E">
        <w:rPr>
          <w:rFonts w:ascii="Arial" w:hAnsi="Arial" w:cs="Arial"/>
          <w:sz w:val="20"/>
          <w:szCs w:val="20"/>
        </w:rPr>
        <w:br/>
      </w:r>
      <w:r w:rsidRPr="00E34D0E">
        <w:rPr>
          <w:rFonts w:ascii="Arial" w:hAnsi="Arial" w:cs="Arial"/>
          <w:i/>
          <w:iCs/>
          <w:sz w:val="20"/>
          <w:szCs w:val="20"/>
        </w:rPr>
        <w:t>(Kèm theo Nghị định số 113/2024/NĐ-CP ngày 12 tháng 9 năm 2024 của Chính phủ)</w:t>
      </w:r>
    </w:p>
    <w:p w:rsidR="00722013" w:rsidRPr="00E34D0E" w:rsidRDefault="00722013" w:rsidP="00722013">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51"/>
        <w:gridCol w:w="7455"/>
      </w:tblGrid>
      <w:tr w:rsidR="00E34D0E" w:rsidRPr="00E34D0E" w:rsidTr="00722013">
        <w:tc>
          <w:tcPr>
            <w:tcW w:w="8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722013">
            <w:pPr>
              <w:jc w:val="center"/>
              <w:rPr>
                <w:rFonts w:ascii="Arial" w:hAnsi="Arial" w:cs="Arial"/>
                <w:sz w:val="20"/>
                <w:szCs w:val="20"/>
              </w:rPr>
            </w:pPr>
            <w:bookmarkStart w:id="134" w:name="bieumau_ms_01_1"/>
            <w:r w:rsidRPr="00E34D0E">
              <w:rPr>
                <w:rFonts w:ascii="Arial" w:hAnsi="Arial" w:cs="Arial"/>
                <w:sz w:val="20"/>
                <w:szCs w:val="20"/>
              </w:rPr>
              <w:t>Mẫu số 01</w:t>
            </w:r>
            <w:bookmarkEnd w:id="134"/>
          </w:p>
        </w:tc>
        <w:tc>
          <w:tcPr>
            <w:tcW w:w="413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Pr="00E34D0E" w:rsidRDefault="00743C80" w:rsidP="00722013">
            <w:pPr>
              <w:rPr>
                <w:rFonts w:ascii="Arial" w:hAnsi="Arial" w:cs="Arial"/>
                <w:sz w:val="20"/>
                <w:szCs w:val="20"/>
              </w:rPr>
            </w:pPr>
            <w:r w:rsidRPr="00E34D0E">
              <w:rPr>
                <w:rFonts w:ascii="Arial" w:hAnsi="Arial" w:cs="Arial"/>
                <w:sz w:val="20"/>
                <w:szCs w:val="20"/>
              </w:rPr>
              <w:t>Đơn đăng ký nhu cầu hỗ trợ</w:t>
            </w:r>
          </w:p>
        </w:tc>
      </w:tr>
      <w:tr w:rsidR="00E34D0E" w:rsidRPr="00E34D0E" w:rsidTr="00722013">
        <w:tblPrEx>
          <w:tblBorders>
            <w:top w:val="none" w:sz="0" w:space="0" w:color="auto"/>
            <w:bottom w:val="none" w:sz="0" w:space="0" w:color="auto"/>
            <w:insideH w:val="none" w:sz="0" w:space="0" w:color="auto"/>
            <w:insideV w:val="none" w:sz="0" w:space="0" w:color="auto"/>
          </w:tblBorders>
        </w:tblPrEx>
        <w:tc>
          <w:tcPr>
            <w:tcW w:w="8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722013">
            <w:pPr>
              <w:jc w:val="center"/>
              <w:rPr>
                <w:rFonts w:ascii="Arial" w:hAnsi="Arial" w:cs="Arial"/>
                <w:sz w:val="20"/>
                <w:szCs w:val="20"/>
              </w:rPr>
            </w:pPr>
            <w:bookmarkStart w:id="135" w:name="bieumau_ms_02_1"/>
            <w:r w:rsidRPr="00E34D0E">
              <w:rPr>
                <w:rFonts w:ascii="Arial" w:hAnsi="Arial" w:cs="Arial"/>
                <w:sz w:val="20"/>
                <w:szCs w:val="20"/>
              </w:rPr>
              <w:t>Mẫu số 02</w:t>
            </w:r>
            <w:bookmarkEnd w:id="135"/>
          </w:p>
        </w:tc>
        <w:tc>
          <w:tcPr>
            <w:tcW w:w="413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Pr="00E34D0E" w:rsidRDefault="00743C80" w:rsidP="00722013">
            <w:pPr>
              <w:rPr>
                <w:rFonts w:ascii="Arial" w:hAnsi="Arial" w:cs="Arial"/>
                <w:sz w:val="20"/>
                <w:szCs w:val="20"/>
              </w:rPr>
            </w:pPr>
            <w:r w:rsidRPr="00E34D0E">
              <w:rPr>
                <w:rFonts w:ascii="Arial" w:hAnsi="Arial" w:cs="Arial"/>
                <w:sz w:val="20"/>
                <w:szCs w:val="20"/>
              </w:rPr>
              <w:t>Thông báo tiếp nhận hồ sơ đăng ký nhu cầu hỗ trợ của tổ hợp tác/hợp t</w:t>
            </w:r>
            <w:r w:rsidRPr="00E34D0E">
              <w:rPr>
                <w:rFonts w:ascii="Arial" w:hAnsi="Arial" w:cs="Arial"/>
                <w:sz w:val="20"/>
                <w:szCs w:val="20"/>
              </w:rPr>
              <w:t>ác xã/liên hiệp hợp tác xã</w:t>
            </w:r>
          </w:p>
        </w:tc>
      </w:tr>
      <w:tr w:rsidR="00E34D0E" w:rsidRPr="00E34D0E" w:rsidTr="00722013">
        <w:tblPrEx>
          <w:tblBorders>
            <w:top w:val="none" w:sz="0" w:space="0" w:color="auto"/>
            <w:bottom w:val="none" w:sz="0" w:space="0" w:color="auto"/>
            <w:insideH w:val="none" w:sz="0" w:space="0" w:color="auto"/>
            <w:insideV w:val="none" w:sz="0" w:space="0" w:color="auto"/>
          </w:tblBorders>
        </w:tblPrEx>
        <w:tc>
          <w:tcPr>
            <w:tcW w:w="86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E34D0E" w:rsidRDefault="00743C80" w:rsidP="00722013">
            <w:pPr>
              <w:jc w:val="center"/>
              <w:rPr>
                <w:rFonts w:ascii="Arial" w:hAnsi="Arial" w:cs="Arial"/>
                <w:sz w:val="20"/>
                <w:szCs w:val="20"/>
              </w:rPr>
            </w:pPr>
            <w:bookmarkStart w:id="136" w:name="bieumau_ms_03_1"/>
            <w:r w:rsidRPr="00E34D0E">
              <w:rPr>
                <w:rFonts w:ascii="Arial" w:hAnsi="Arial" w:cs="Arial"/>
                <w:sz w:val="20"/>
                <w:szCs w:val="20"/>
              </w:rPr>
              <w:t>Mẫu số 03</w:t>
            </w:r>
            <w:bookmarkEnd w:id="136"/>
          </w:p>
        </w:tc>
        <w:tc>
          <w:tcPr>
            <w:tcW w:w="413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Pr="00E34D0E" w:rsidRDefault="00743C80" w:rsidP="00722013">
            <w:pPr>
              <w:rPr>
                <w:rFonts w:ascii="Arial" w:hAnsi="Arial" w:cs="Arial"/>
                <w:sz w:val="20"/>
                <w:szCs w:val="20"/>
              </w:rPr>
            </w:pPr>
            <w:r w:rsidRPr="00E34D0E">
              <w:rPr>
                <w:rFonts w:ascii="Arial" w:hAnsi="Arial" w:cs="Arial"/>
                <w:sz w:val="20"/>
                <w:szCs w:val="20"/>
              </w:rPr>
              <w:t>Thông báo tổng hợp nhu cầu hỗ trợ của tổ hợp tác/hợp tác xã/liên hiệp hợp tác xã</w:t>
            </w:r>
          </w:p>
        </w:tc>
      </w:tr>
    </w:tbl>
    <w:p w:rsidR="00722013" w:rsidRDefault="00722013" w:rsidP="00722013">
      <w:pPr>
        <w:jc w:val="center"/>
        <w:rPr>
          <w:rFonts w:ascii="Arial" w:hAnsi="Arial" w:cs="Arial"/>
          <w:b/>
          <w:bCs/>
          <w:sz w:val="20"/>
          <w:szCs w:val="20"/>
        </w:rPr>
        <w:sectPr w:rsidR="00722013" w:rsidSect="00E34D0E">
          <w:pgSz w:w="11906" w:h="16838" w:code="9"/>
          <w:pgMar w:top="1440" w:right="1440" w:bottom="1440" w:left="1440" w:header="720" w:footer="720" w:gutter="0"/>
          <w:cols w:space="720"/>
          <w:docGrid w:linePitch="326"/>
        </w:sectPr>
      </w:pPr>
      <w:bookmarkStart w:id="137" w:name="chuong_pl_1"/>
    </w:p>
    <w:p w:rsidR="00000000" w:rsidRPr="00E34D0E" w:rsidRDefault="00743C80" w:rsidP="00722013">
      <w:pPr>
        <w:jc w:val="right"/>
        <w:rPr>
          <w:rFonts w:ascii="Arial" w:hAnsi="Arial" w:cs="Arial"/>
          <w:sz w:val="20"/>
          <w:szCs w:val="20"/>
        </w:rPr>
      </w:pPr>
      <w:r w:rsidRPr="00E34D0E">
        <w:rPr>
          <w:rFonts w:ascii="Arial" w:hAnsi="Arial" w:cs="Arial"/>
          <w:b/>
          <w:bCs/>
          <w:sz w:val="20"/>
          <w:szCs w:val="20"/>
        </w:rPr>
        <w:lastRenderedPageBreak/>
        <w:t>Mẫu số 01</w:t>
      </w:r>
      <w:bookmarkEnd w:id="13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E34D0E" w:rsidRPr="00E34D0E">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722013">
            <w:pPr>
              <w:jc w:val="center"/>
              <w:rPr>
                <w:rFonts w:ascii="Arial" w:hAnsi="Arial" w:cs="Arial"/>
                <w:sz w:val="20"/>
                <w:szCs w:val="20"/>
              </w:rPr>
            </w:pPr>
            <w:r w:rsidRPr="00E34D0E">
              <w:rPr>
                <w:rFonts w:ascii="Arial" w:hAnsi="Arial" w:cs="Arial"/>
                <w:b/>
                <w:bCs/>
                <w:sz w:val="20"/>
                <w:szCs w:val="20"/>
              </w:rPr>
              <w:t>TÊN THT/HTX/LHHTX</w:t>
            </w:r>
            <w:r w:rsidRPr="00E34D0E">
              <w:rPr>
                <w:rFonts w:ascii="Arial" w:hAnsi="Arial" w:cs="Arial"/>
                <w:b/>
                <w:bCs/>
                <w:sz w:val="20"/>
                <w:szCs w:val="20"/>
              </w:rPr>
              <w:br/>
            </w:r>
            <w:r w:rsidR="00722013" w:rsidRPr="00722013">
              <w:rPr>
                <w:rFonts w:ascii="Arial" w:hAnsi="Arial" w:cs="Arial"/>
                <w:bCs/>
                <w:sz w:val="20"/>
                <w:szCs w:val="20"/>
                <w:vertAlign w:val="superscript"/>
              </w:rPr>
              <w:t>___________</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722013">
            <w:pPr>
              <w:jc w:val="center"/>
              <w:rPr>
                <w:rFonts w:ascii="Arial" w:hAnsi="Arial" w:cs="Arial"/>
                <w:sz w:val="20"/>
                <w:szCs w:val="20"/>
              </w:rPr>
            </w:pPr>
            <w:r w:rsidRPr="00E34D0E">
              <w:rPr>
                <w:rFonts w:ascii="Arial" w:hAnsi="Arial" w:cs="Arial"/>
                <w:b/>
                <w:bCs/>
                <w:sz w:val="20"/>
                <w:szCs w:val="20"/>
              </w:rPr>
              <w:t>CỘNG HÒA XÃ HỘI CHỦ NGHĨA VIỆT NAM</w:t>
            </w:r>
            <w:r w:rsidRPr="00E34D0E">
              <w:rPr>
                <w:rFonts w:ascii="Arial" w:hAnsi="Arial" w:cs="Arial"/>
                <w:b/>
                <w:bCs/>
                <w:sz w:val="20"/>
                <w:szCs w:val="20"/>
              </w:rPr>
              <w:br/>
              <w:t>Độc lập - Tự do - Hạnh phúc</w:t>
            </w:r>
            <w:r w:rsidRPr="00E34D0E">
              <w:rPr>
                <w:rFonts w:ascii="Arial" w:hAnsi="Arial" w:cs="Arial"/>
                <w:b/>
                <w:bCs/>
                <w:sz w:val="20"/>
                <w:szCs w:val="20"/>
              </w:rPr>
              <w:br/>
            </w:r>
            <w:r w:rsidR="00722013" w:rsidRPr="00722013">
              <w:rPr>
                <w:rFonts w:ascii="Arial" w:hAnsi="Arial" w:cs="Arial"/>
                <w:bCs/>
                <w:sz w:val="20"/>
                <w:szCs w:val="20"/>
                <w:vertAlign w:val="superscript"/>
              </w:rPr>
              <w:t>______________________</w:t>
            </w:r>
          </w:p>
        </w:tc>
      </w:tr>
      <w:tr w:rsidR="00E34D0E" w:rsidRPr="00E34D0E">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722013">
            <w:pPr>
              <w:jc w:val="center"/>
              <w:rPr>
                <w:rFonts w:ascii="Arial" w:hAnsi="Arial" w:cs="Arial"/>
                <w:sz w:val="20"/>
                <w:szCs w:val="20"/>
              </w:rPr>
            </w:pPr>
            <w:r w:rsidRPr="00E34D0E">
              <w:rPr>
                <w:rFonts w:ascii="Arial" w:hAnsi="Arial" w:cs="Arial"/>
                <w:sz w:val="20"/>
                <w:szCs w:val="20"/>
              </w:rP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722013">
            <w:pPr>
              <w:jc w:val="center"/>
              <w:rPr>
                <w:rFonts w:ascii="Arial" w:hAnsi="Arial" w:cs="Arial"/>
                <w:sz w:val="20"/>
                <w:szCs w:val="20"/>
              </w:rPr>
            </w:pPr>
            <w:r w:rsidRPr="00E34D0E">
              <w:rPr>
                <w:rFonts w:ascii="Arial" w:hAnsi="Arial" w:cs="Arial"/>
                <w:i/>
                <w:iCs/>
                <w:sz w:val="20"/>
                <w:szCs w:val="20"/>
              </w:rPr>
              <w:t>..., ngày ..</w:t>
            </w:r>
            <w:r w:rsidRPr="00E34D0E">
              <w:rPr>
                <w:rFonts w:ascii="Arial" w:hAnsi="Arial" w:cs="Arial"/>
                <w:i/>
                <w:iCs/>
                <w:sz w:val="20"/>
                <w:szCs w:val="20"/>
              </w:rPr>
              <w:t>. tháng ... năm ...</w:t>
            </w:r>
          </w:p>
        </w:tc>
      </w:tr>
    </w:tbl>
    <w:p w:rsidR="00000000" w:rsidRDefault="00743C80" w:rsidP="00722013">
      <w:pPr>
        <w:jc w:val="center"/>
        <w:rPr>
          <w:rFonts w:ascii="Arial" w:hAnsi="Arial" w:cs="Arial"/>
          <w:sz w:val="20"/>
          <w:szCs w:val="20"/>
        </w:rPr>
      </w:pPr>
    </w:p>
    <w:p w:rsidR="00722013" w:rsidRPr="00E34D0E" w:rsidRDefault="00722013" w:rsidP="00722013">
      <w:pPr>
        <w:jc w:val="center"/>
        <w:rPr>
          <w:rFonts w:ascii="Arial" w:hAnsi="Arial" w:cs="Arial"/>
          <w:sz w:val="20"/>
          <w:szCs w:val="20"/>
        </w:rPr>
      </w:pPr>
    </w:p>
    <w:p w:rsidR="00000000" w:rsidRPr="00E34D0E" w:rsidRDefault="00743C80" w:rsidP="00722013">
      <w:pPr>
        <w:jc w:val="center"/>
        <w:rPr>
          <w:rFonts w:ascii="Arial" w:hAnsi="Arial" w:cs="Arial"/>
          <w:sz w:val="20"/>
          <w:szCs w:val="20"/>
        </w:rPr>
      </w:pPr>
      <w:bookmarkStart w:id="138" w:name="chuong_pl_1_name"/>
      <w:r w:rsidRPr="00E34D0E">
        <w:rPr>
          <w:rFonts w:ascii="Arial" w:hAnsi="Arial" w:cs="Arial"/>
          <w:b/>
          <w:bCs/>
          <w:sz w:val="20"/>
          <w:szCs w:val="20"/>
        </w:rPr>
        <w:t>ĐƠN ĐĂNG KÝ NHU CẦU HỖ TRỢ</w:t>
      </w:r>
      <w:bookmarkEnd w:id="138"/>
    </w:p>
    <w:p w:rsidR="00000000" w:rsidRDefault="00743C80" w:rsidP="00722013">
      <w:pPr>
        <w:jc w:val="center"/>
        <w:rPr>
          <w:rFonts w:ascii="Arial" w:hAnsi="Arial" w:cs="Arial"/>
          <w:b/>
          <w:bCs/>
          <w:sz w:val="20"/>
          <w:szCs w:val="20"/>
          <w:vertAlign w:val="superscript"/>
        </w:rPr>
      </w:pPr>
      <w:r w:rsidRPr="00E34D0E">
        <w:rPr>
          <w:rFonts w:ascii="Arial" w:hAnsi="Arial" w:cs="Arial"/>
          <w:b/>
          <w:bCs/>
          <w:sz w:val="20"/>
          <w:szCs w:val="20"/>
        </w:rPr>
        <w:t>V/v hỗ trợ …</w:t>
      </w:r>
      <w:proofErr w:type="gramStart"/>
      <w:r w:rsidRPr="00E34D0E">
        <w:rPr>
          <w:rFonts w:ascii="Arial" w:hAnsi="Arial" w:cs="Arial"/>
          <w:b/>
          <w:bCs/>
          <w:sz w:val="20"/>
          <w:szCs w:val="20"/>
        </w:rPr>
        <w:t>….</w:t>
      </w:r>
      <w:r w:rsidRPr="00E34D0E">
        <w:rPr>
          <w:rFonts w:ascii="Arial" w:hAnsi="Arial" w:cs="Arial"/>
          <w:b/>
          <w:bCs/>
          <w:sz w:val="20"/>
          <w:szCs w:val="20"/>
          <w:vertAlign w:val="superscript"/>
        </w:rPr>
        <w:t>i</w:t>
      </w:r>
      <w:proofErr w:type="gramEnd"/>
    </w:p>
    <w:p w:rsidR="00722013" w:rsidRDefault="00722013" w:rsidP="00722013">
      <w:pPr>
        <w:jc w:val="center"/>
        <w:rPr>
          <w:rFonts w:ascii="Arial" w:hAnsi="Arial" w:cs="Arial"/>
          <w:b/>
          <w:bCs/>
          <w:sz w:val="20"/>
          <w:szCs w:val="20"/>
          <w:vertAlign w:val="superscript"/>
        </w:rPr>
      </w:pPr>
      <w:r w:rsidRPr="00722013">
        <w:rPr>
          <w:rFonts w:ascii="Arial" w:hAnsi="Arial" w:cs="Arial"/>
          <w:bCs/>
          <w:sz w:val="20"/>
          <w:szCs w:val="20"/>
          <w:vertAlign w:val="superscript"/>
        </w:rPr>
        <w:t>___________</w:t>
      </w:r>
    </w:p>
    <w:p w:rsidR="00722013" w:rsidRPr="00E34D0E" w:rsidRDefault="00722013" w:rsidP="00722013">
      <w:pPr>
        <w:jc w:val="center"/>
        <w:rPr>
          <w:rFonts w:ascii="Arial" w:hAnsi="Arial" w:cs="Arial"/>
          <w:sz w:val="20"/>
          <w:szCs w:val="20"/>
        </w:rPr>
      </w:pPr>
    </w:p>
    <w:p w:rsidR="00000000" w:rsidRDefault="00743C80" w:rsidP="00722013">
      <w:pPr>
        <w:jc w:val="center"/>
        <w:rPr>
          <w:rFonts w:ascii="Arial" w:hAnsi="Arial" w:cs="Arial"/>
          <w:sz w:val="20"/>
          <w:szCs w:val="20"/>
          <w:vertAlign w:val="superscript"/>
        </w:rPr>
      </w:pPr>
      <w:r w:rsidRPr="00E34D0E">
        <w:rPr>
          <w:rFonts w:ascii="Arial" w:hAnsi="Arial" w:cs="Arial"/>
          <w:sz w:val="20"/>
          <w:szCs w:val="20"/>
        </w:rPr>
        <w:t xml:space="preserve">Kính gửi: Ủy ban nhân dân xã/phường/thị trấn ………. </w:t>
      </w:r>
      <w:r w:rsidRPr="00E34D0E">
        <w:rPr>
          <w:rFonts w:ascii="Arial" w:hAnsi="Arial" w:cs="Arial"/>
          <w:sz w:val="20"/>
          <w:szCs w:val="20"/>
          <w:vertAlign w:val="superscript"/>
        </w:rPr>
        <w:t>ii</w:t>
      </w:r>
    </w:p>
    <w:p w:rsidR="00722013" w:rsidRPr="00E34D0E" w:rsidRDefault="00722013" w:rsidP="00722013">
      <w:pPr>
        <w:jc w:val="center"/>
        <w:rPr>
          <w:rFonts w:ascii="Arial" w:hAnsi="Arial" w:cs="Arial"/>
          <w:sz w:val="20"/>
          <w:szCs w:val="20"/>
        </w:rPr>
      </w:pP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Tên THT/HTX/LHHTX (tổ hợp tác/hợp tác xã/liên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w:t>
      </w:r>
      <w:r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Giấy chứng nhận đăng ký số …………………………………… ngày cấp ..........................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Địa chỉ: ............................................................................................................</w:t>
      </w:r>
      <w:r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Điện thoại: ………………………. Fax: ……………………… Email: ...................................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Người đại diện: ...........................................................................................................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Chức vụ: ...........................</w:t>
      </w:r>
      <w:r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Số định danh cá nhân của người đại diện: ....................................................................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Căn cứ ..............................................</w:t>
      </w:r>
      <w:r w:rsidRPr="00E34D0E">
        <w:rPr>
          <w:rFonts w:ascii="Arial" w:hAnsi="Arial" w:cs="Arial"/>
          <w:sz w:val="20"/>
          <w:szCs w:val="20"/>
        </w:rPr>
        <w:t xml:space="preserve">......................................................................... </w:t>
      </w:r>
      <w:r w:rsidRPr="00E34D0E">
        <w:rPr>
          <w:rFonts w:ascii="Arial" w:hAnsi="Arial" w:cs="Arial"/>
          <w:sz w:val="20"/>
          <w:szCs w:val="20"/>
          <w:vertAlign w:val="superscript"/>
        </w:rPr>
        <w:t>iii</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đề nghị Ủy ban nhân dân cấp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b/>
          <w:bCs/>
          <w:sz w:val="20"/>
          <w:szCs w:val="20"/>
        </w:rPr>
        <w:t>I. THÔNG TIN CHUNG</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 Ngày thành lập/ngày đăng </w:t>
      </w:r>
      <w:proofErr w:type="gramStart"/>
      <w:r w:rsidRPr="00E34D0E">
        <w:rPr>
          <w:rFonts w:ascii="Arial" w:hAnsi="Arial" w:cs="Arial"/>
          <w:sz w:val="20"/>
          <w:szCs w:val="20"/>
        </w:rPr>
        <w:t>ký:</w:t>
      </w:r>
      <w:r w:rsidRPr="00E34D0E">
        <w:rPr>
          <w:rFonts w:ascii="Arial" w:hAnsi="Arial" w:cs="Arial"/>
          <w:sz w:val="20"/>
          <w:szCs w:val="20"/>
          <w:vertAlign w:val="superscript"/>
        </w:rPr>
        <w:t>iv</w:t>
      </w:r>
      <w:proofErr w:type="gramEnd"/>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2. Số lượng thành </w:t>
      </w:r>
      <w:proofErr w:type="gramStart"/>
      <w:r w:rsidRPr="00E34D0E">
        <w:rPr>
          <w:rFonts w:ascii="Arial" w:hAnsi="Arial" w:cs="Arial"/>
          <w:sz w:val="20"/>
          <w:szCs w:val="20"/>
        </w:rPr>
        <w:t>viên:</w:t>
      </w:r>
      <w:r w:rsidRPr="00E34D0E">
        <w:rPr>
          <w:rFonts w:ascii="Arial" w:hAnsi="Arial" w:cs="Arial"/>
          <w:sz w:val="20"/>
          <w:szCs w:val="20"/>
          <w:vertAlign w:val="superscript"/>
        </w:rPr>
        <w:t>v</w:t>
      </w:r>
      <w:proofErr w:type="gramEnd"/>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Số lao động:</w:t>
      </w:r>
      <w:r w:rsidRPr="00E34D0E">
        <w:rPr>
          <w:rFonts w:ascii="Arial" w:hAnsi="Arial" w:cs="Arial"/>
          <w:sz w:val="20"/>
          <w:szCs w:val="20"/>
          <w:vertAlign w:val="superscript"/>
        </w:rPr>
        <w:t>vi</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4. Tỷ lệ giá trị giao dịch nội bộ (đối với HTX, LH</w:t>
      </w:r>
      <w:r w:rsidRPr="00E34D0E">
        <w:rPr>
          <w:rFonts w:ascii="Arial" w:hAnsi="Arial" w:cs="Arial"/>
          <w:sz w:val="20"/>
          <w:szCs w:val="20"/>
        </w:rPr>
        <w:t>HTX</w:t>
      </w:r>
      <w:proofErr w:type="gramStart"/>
      <w:r w:rsidRPr="00E34D0E">
        <w:rPr>
          <w:rFonts w:ascii="Arial" w:hAnsi="Arial" w:cs="Arial"/>
          <w:sz w:val="20"/>
          <w:szCs w:val="20"/>
        </w:rPr>
        <w:t>):</w:t>
      </w:r>
      <w:r w:rsidRPr="00E34D0E">
        <w:rPr>
          <w:rFonts w:ascii="Arial" w:hAnsi="Arial" w:cs="Arial"/>
          <w:sz w:val="20"/>
          <w:szCs w:val="20"/>
          <w:vertAlign w:val="superscript"/>
        </w:rPr>
        <w:t>vii</w:t>
      </w:r>
      <w:proofErr w:type="gramEnd"/>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5. Tỷ lệ trích lập quỹ chung (đối với HTX, LHHTX</w:t>
      </w:r>
      <w:proofErr w:type="gramStart"/>
      <w:r w:rsidRPr="00E34D0E">
        <w:rPr>
          <w:rFonts w:ascii="Arial" w:hAnsi="Arial" w:cs="Arial"/>
          <w:sz w:val="20"/>
          <w:szCs w:val="20"/>
        </w:rPr>
        <w:t>):</w:t>
      </w:r>
      <w:r w:rsidRPr="00E34D0E">
        <w:rPr>
          <w:rFonts w:ascii="Arial" w:hAnsi="Arial" w:cs="Arial"/>
          <w:sz w:val="20"/>
          <w:szCs w:val="20"/>
          <w:vertAlign w:val="superscript"/>
        </w:rPr>
        <w:t>viii</w:t>
      </w:r>
      <w:proofErr w:type="gramEnd"/>
    </w:p>
    <w:p w:rsidR="00000000" w:rsidRPr="00E34D0E" w:rsidRDefault="00743C80" w:rsidP="00E34D0E">
      <w:pPr>
        <w:spacing w:after="120"/>
        <w:ind w:firstLine="720"/>
        <w:jc w:val="both"/>
        <w:rPr>
          <w:rFonts w:ascii="Arial" w:hAnsi="Arial" w:cs="Arial"/>
          <w:sz w:val="20"/>
          <w:szCs w:val="20"/>
        </w:rPr>
      </w:pPr>
      <w:r w:rsidRPr="00E34D0E">
        <w:rPr>
          <w:rFonts w:ascii="Arial" w:hAnsi="Arial" w:cs="Arial"/>
          <w:b/>
          <w:bCs/>
          <w:sz w:val="20"/>
          <w:szCs w:val="20"/>
        </w:rPr>
        <w:t>II. THUYẾT MINH SỰ PHÙ HỢP VỚI CHÍNH SÁCH HỖ TRỢ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THT/HTX/LHHTX tự viết thuyết minh đơn giản theo các tiêu chí thụ hưởng chính sách của từng chính sách cụ thể</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w:t>
      </w:r>
      <w:r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w:t>
      </w:r>
      <w:r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b/>
          <w:bCs/>
          <w:sz w:val="20"/>
          <w:szCs w:val="20"/>
        </w:rPr>
        <w:t>III. ĐỀ NGHỊ HỖ TRỢ CỦA NHÀ NƯỚC</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w:t>
      </w:r>
      <w:r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Dự kiến kinh phí đề nghị hỗ trợ (ghi rõ tổng chi phí, trong đó nguồn vốn đề nghị hỗ trợ từ ngân sách nhà</w:t>
      </w:r>
      <w:r w:rsidRPr="00E34D0E">
        <w:rPr>
          <w:rFonts w:ascii="Arial" w:hAnsi="Arial" w:cs="Arial"/>
          <w:sz w:val="20"/>
          <w:szCs w:val="20"/>
        </w:rPr>
        <w:t xml:space="preserve"> nước, vốn đối ứng của THT/HTX/LHHTX (nếu có))</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b/>
          <w:bCs/>
          <w:sz w:val="20"/>
          <w:szCs w:val="20"/>
        </w:rPr>
        <w:t>IV. CAM KẾT:</w:t>
      </w:r>
      <w:r w:rsidRPr="00E34D0E">
        <w:rPr>
          <w:rFonts w:ascii="Arial" w:hAnsi="Arial" w:cs="Arial"/>
          <w:sz w:val="20"/>
          <w:szCs w:val="20"/>
        </w:rPr>
        <w:t xml:space="preserve"> ………………………………………………… (tên THT/HTX/LHHTX) cam kết: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 Không trong thời gian thi hành quyết định xử lý vi phạm hành chính do vi phạm các hành vi bị nghiêm cấm quy định tại khoản 2 Điều 7 của </w:t>
      </w:r>
      <w:bookmarkStart w:id="139" w:name="tvpllink_vkhttfmgzy_12"/>
      <w:r w:rsidRPr="00E34D0E">
        <w:rPr>
          <w:rFonts w:ascii="Arial" w:hAnsi="Arial" w:cs="Arial"/>
          <w:sz w:val="20"/>
          <w:szCs w:val="20"/>
        </w:rPr>
        <w:t>Luật Hợp</w:t>
      </w:r>
      <w:r w:rsidRPr="00E34D0E">
        <w:rPr>
          <w:rFonts w:ascii="Arial" w:hAnsi="Arial" w:cs="Arial"/>
          <w:sz w:val="20"/>
          <w:szCs w:val="20"/>
        </w:rPr>
        <w:t xml:space="preserve"> tác xã</w:t>
      </w:r>
      <w:bookmarkEnd w:id="139"/>
      <w:r w:rsidRPr="00E34D0E">
        <w:rPr>
          <w:rFonts w:ascii="Arial" w:hAnsi="Arial" w:cs="Arial"/>
          <w:sz w:val="20"/>
          <w:szCs w:val="20"/>
          <w:vertAlign w:val="superscript"/>
        </w:rPr>
        <w:t>ix</w:t>
      </w:r>
      <w:r w:rsidRPr="00E34D0E">
        <w:rPr>
          <w:rFonts w:ascii="Arial" w:hAnsi="Arial" w:cs="Arial"/>
          <w:sz w:val="20"/>
          <w:szCs w:val="20"/>
        </w:rPr>
        <w:t>; không trong thời gian chấp hành bản án hình sự của Tòa án đã có hiệu lực pháp luật</w:t>
      </w:r>
      <w:r w:rsidRPr="00E34D0E">
        <w:rPr>
          <w:rFonts w:ascii="Arial" w:hAnsi="Arial" w:cs="Arial"/>
          <w:sz w:val="20"/>
          <w:szCs w:val="20"/>
          <w:vertAlign w:val="superscript"/>
        </w:rPr>
        <w:t>x</w:t>
      </w:r>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Tính chính xác của những thông tin trên đây;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lastRenderedPageBreak/>
        <w:t xml:space="preserve">3. Thực hiện đầy đủ các thủ tục và thực hiện đúng nội dung, mục đích đã đăng ký theo quy định khi có quyết định </w:t>
      </w:r>
      <w:r w:rsidRPr="00E34D0E">
        <w:rPr>
          <w:rFonts w:ascii="Arial" w:hAnsi="Arial" w:cs="Arial"/>
          <w:sz w:val="20"/>
          <w:szCs w:val="20"/>
        </w:rPr>
        <w:t>hỗ trợ của cơ quan có thẩm quyền;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4. Góp vốn đối ứng của THT/HTX/LHHTX (nếu có);</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5. Chấp hành nghiêm chỉnh các quy định của pháp luật Việt Nam;</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Nếu vi phạm sẽ bị dừng tiếp nhận hỗ trợ theo quyết định của cơ quan có thẩm quyền.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b/>
          <w:bCs/>
          <w:sz w:val="20"/>
          <w:szCs w:val="20"/>
        </w:rPr>
        <w:t>V. TÀI LIỆU KÈM THEO</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Liệt kê </w:t>
      </w:r>
      <w:r w:rsidRPr="00E34D0E">
        <w:rPr>
          <w:rFonts w:ascii="Arial" w:hAnsi="Arial" w:cs="Arial"/>
          <w:sz w:val="20"/>
          <w:szCs w:val="20"/>
        </w:rPr>
        <w:t>danh mục các tài liệu có liên quan gửi kèm:</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Báo cáo kết quả hoạt động sản xuất, kinh doanh trong 02 năm liên tiếp liền kề hoặc Giấy chứng nhận đăng ký đối với THT/HTX/LHHTX thành lập dưới 02 năm.</w:t>
      </w:r>
    </w:p>
    <w:p w:rsidR="00000000" w:rsidRPr="00E34D0E" w:rsidRDefault="00743C80" w:rsidP="00722013">
      <w:pPr>
        <w:ind w:firstLine="720"/>
        <w:jc w:val="both"/>
        <w:rPr>
          <w:rFonts w:ascii="Arial" w:hAnsi="Arial" w:cs="Arial"/>
          <w:sz w:val="20"/>
          <w:szCs w:val="20"/>
        </w:rPr>
      </w:pPr>
      <w:r w:rsidRPr="00E34D0E">
        <w:rPr>
          <w:rFonts w:ascii="Arial" w:hAnsi="Arial" w:cs="Arial"/>
          <w:sz w:val="20"/>
          <w:szCs w:val="20"/>
        </w:rPr>
        <w:t>2. Tài liệu khác (nếu có).</w:t>
      </w:r>
    </w:p>
    <w:p w:rsidR="00000000" w:rsidRPr="00E34D0E" w:rsidRDefault="00743C80" w:rsidP="00722013">
      <w:pPr>
        <w:jc w:val="center"/>
        <w:rPr>
          <w:rFonts w:ascii="Arial" w:hAnsi="Arial" w:cs="Arial"/>
          <w:sz w:val="20"/>
          <w:szCs w:val="20"/>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E34D0E" w:rsidRPr="00E34D0E" w:rsidTr="00722013">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722013">
            <w:pPr>
              <w:rPr>
                <w:rFonts w:ascii="Arial" w:hAnsi="Arial" w:cs="Arial"/>
                <w:sz w:val="20"/>
                <w:szCs w:val="20"/>
              </w:rPr>
            </w:pPr>
            <w:r w:rsidRPr="00E34D0E">
              <w:rPr>
                <w:rFonts w:ascii="Arial" w:hAnsi="Arial" w:cs="Arial"/>
                <w:b/>
                <w:bCs/>
                <w:i/>
                <w:iCs/>
                <w:sz w:val="20"/>
                <w:szCs w:val="20"/>
              </w:rPr>
              <w:t>Nơi nhận:</w:t>
            </w:r>
            <w:r w:rsidRPr="00E34D0E">
              <w:rPr>
                <w:rFonts w:ascii="Arial" w:hAnsi="Arial" w:cs="Arial"/>
                <w:b/>
                <w:bCs/>
                <w:i/>
                <w:iCs/>
                <w:sz w:val="20"/>
                <w:szCs w:val="20"/>
              </w:rPr>
              <w:br/>
            </w:r>
            <w:r w:rsidRPr="00E34D0E">
              <w:rPr>
                <w:rFonts w:ascii="Arial" w:hAnsi="Arial" w:cs="Arial"/>
                <w:sz w:val="20"/>
                <w:szCs w:val="20"/>
              </w:rPr>
              <w:t>- Như trên;</w:t>
            </w:r>
            <w:r w:rsidRPr="00E34D0E">
              <w:rPr>
                <w:rFonts w:ascii="Arial" w:hAnsi="Arial" w:cs="Arial"/>
                <w:sz w:val="20"/>
                <w:szCs w:val="20"/>
              </w:rPr>
              <w:br/>
              <w:t>- Lưu</w:t>
            </w:r>
            <w:r w:rsidRPr="00E34D0E">
              <w:rPr>
                <w:rFonts w:ascii="Arial" w:hAnsi="Arial" w:cs="Arial"/>
                <w:sz w:val="20"/>
                <w:szCs w:val="20"/>
              </w:rP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722013">
            <w:pPr>
              <w:jc w:val="center"/>
              <w:rPr>
                <w:rFonts w:ascii="Arial" w:hAnsi="Arial" w:cs="Arial"/>
                <w:sz w:val="20"/>
                <w:szCs w:val="20"/>
              </w:rPr>
            </w:pPr>
            <w:r w:rsidRPr="00E34D0E">
              <w:rPr>
                <w:rFonts w:ascii="Arial" w:hAnsi="Arial" w:cs="Arial"/>
                <w:b/>
                <w:bCs/>
                <w:sz w:val="20"/>
                <w:szCs w:val="20"/>
              </w:rPr>
              <w:t>ĐẠI DIỆN THT/HTX/LHHTX</w:t>
            </w:r>
            <w:r w:rsidRPr="00E34D0E">
              <w:rPr>
                <w:rFonts w:ascii="Arial" w:hAnsi="Arial" w:cs="Arial"/>
                <w:b/>
                <w:bCs/>
                <w:sz w:val="20"/>
                <w:szCs w:val="20"/>
              </w:rPr>
              <w:br/>
            </w:r>
            <w:r w:rsidRPr="00E34D0E">
              <w:rPr>
                <w:rFonts w:ascii="Arial" w:hAnsi="Arial" w:cs="Arial"/>
                <w:i/>
                <w:iCs/>
                <w:sz w:val="20"/>
                <w:szCs w:val="20"/>
              </w:rPr>
              <w:t>(Ký, ghi họ tên, đóng dấu</w:t>
            </w:r>
            <w:r w:rsidRPr="00E34D0E">
              <w:rPr>
                <w:rFonts w:ascii="Arial" w:hAnsi="Arial" w:cs="Arial"/>
                <w:i/>
                <w:iCs/>
                <w:sz w:val="20"/>
                <w:szCs w:val="20"/>
                <w:vertAlign w:val="superscript"/>
              </w:rPr>
              <w:t>xi</w:t>
            </w:r>
            <w:r w:rsidRPr="00E34D0E">
              <w:rPr>
                <w:rFonts w:ascii="Arial" w:hAnsi="Arial" w:cs="Arial"/>
                <w:i/>
                <w:iCs/>
                <w:sz w:val="20"/>
                <w:szCs w:val="20"/>
              </w:rPr>
              <w:t>)</w:t>
            </w:r>
          </w:p>
        </w:tc>
      </w:tr>
    </w:tbl>
    <w:p w:rsidR="00722013" w:rsidRDefault="00722013" w:rsidP="00722013">
      <w:pPr>
        <w:jc w:val="center"/>
        <w:rPr>
          <w:rFonts w:ascii="Arial" w:hAnsi="Arial" w:cs="Arial"/>
          <w:sz w:val="20"/>
          <w:szCs w:val="20"/>
          <w:vertAlign w:val="superscript"/>
        </w:rPr>
      </w:pPr>
    </w:p>
    <w:p w:rsidR="00000000" w:rsidRPr="00722013" w:rsidRDefault="00743C80" w:rsidP="00E34D0E">
      <w:pPr>
        <w:spacing w:after="120"/>
        <w:ind w:firstLine="720"/>
        <w:jc w:val="both"/>
        <w:rPr>
          <w:rFonts w:ascii="Arial" w:hAnsi="Arial" w:cs="Arial"/>
          <w:sz w:val="20"/>
          <w:szCs w:val="20"/>
          <w:vertAlign w:val="superscript"/>
        </w:rPr>
      </w:pPr>
      <w:r w:rsidRPr="00722013">
        <w:rPr>
          <w:rFonts w:ascii="Arial" w:hAnsi="Arial" w:cs="Arial"/>
          <w:sz w:val="20"/>
          <w:szCs w:val="20"/>
          <w:vertAlign w:val="superscript"/>
        </w:rPr>
        <w:t>____________________</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i</w:t>
      </w:r>
      <w:r w:rsidRPr="00E34D0E">
        <w:rPr>
          <w:rFonts w:ascii="Arial" w:hAnsi="Arial" w:cs="Arial"/>
          <w:sz w:val="20"/>
          <w:szCs w:val="20"/>
        </w:rPr>
        <w:t xml:space="preserve"> Ghi rõ nhu cầu của THT, HTX, LHHTX tại đây.</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ii</w:t>
      </w:r>
      <w:r w:rsidRPr="00E34D0E">
        <w:rPr>
          <w:rFonts w:ascii="Arial" w:hAnsi="Arial" w:cs="Arial"/>
          <w:sz w:val="20"/>
          <w:szCs w:val="20"/>
        </w:rPr>
        <w:t xml:space="preserve"> Ghi rõ tên của xã, phường, thị trấn nơi THT, HTX, LHHTX đặt trụ sở chính.</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iii</w:t>
      </w:r>
      <w:r w:rsidRPr="00E34D0E">
        <w:rPr>
          <w:rFonts w:ascii="Arial" w:hAnsi="Arial" w:cs="Arial"/>
          <w:sz w:val="20"/>
          <w:szCs w:val="20"/>
        </w:rPr>
        <w:t xml:space="preserve"> Văn bản quy định về chính sách hỗ trợ mà THT, HTX,</w:t>
      </w:r>
      <w:r w:rsidRPr="00E34D0E">
        <w:rPr>
          <w:rFonts w:ascii="Arial" w:hAnsi="Arial" w:cs="Arial"/>
          <w:sz w:val="20"/>
          <w:szCs w:val="20"/>
        </w:rPr>
        <w:t xml:space="preserve"> LHHTX có nhu cầu nhận.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iv</w:t>
      </w:r>
      <w:r w:rsidRPr="00E34D0E">
        <w:rPr>
          <w:rFonts w:ascii="Arial" w:hAnsi="Arial" w:cs="Arial"/>
          <w:sz w:val="20"/>
          <w:szCs w:val="20"/>
        </w:rPr>
        <w:t xml:space="preserve"> Theo Giấy chứng nhận đăng ký THT, HTX, LHHTX.</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v</w:t>
      </w:r>
      <w:r w:rsidRPr="00E34D0E">
        <w:rPr>
          <w:rFonts w:ascii="Arial" w:hAnsi="Arial" w:cs="Arial"/>
          <w:sz w:val="20"/>
          <w:szCs w:val="20"/>
        </w:rPr>
        <w:t xml:space="preserve"> Theo báo cáo tại thời điểm viết đơn.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vi</w:t>
      </w:r>
      <w:r w:rsidRPr="00E34D0E">
        <w:rPr>
          <w:rFonts w:ascii="Arial" w:hAnsi="Arial" w:cs="Arial"/>
          <w:sz w:val="20"/>
          <w:szCs w:val="20"/>
        </w:rPr>
        <w:t xml:space="preserve"> Theo báo cáo tại thời điểm viết đơn.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vii</w:t>
      </w:r>
      <w:r w:rsidRPr="00E34D0E">
        <w:rPr>
          <w:rFonts w:ascii="Arial" w:hAnsi="Arial" w:cs="Arial"/>
          <w:sz w:val="20"/>
          <w:szCs w:val="20"/>
        </w:rPr>
        <w:t xml:space="preserve"> Theo báo cáo tài chính năm của năm trước liền kề.</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viii</w:t>
      </w:r>
      <w:r w:rsidRPr="00E34D0E">
        <w:rPr>
          <w:rFonts w:ascii="Arial" w:hAnsi="Arial" w:cs="Arial"/>
          <w:sz w:val="20"/>
          <w:szCs w:val="20"/>
        </w:rPr>
        <w:t xml:space="preserve"> Theo báo cáo tài chính năm của năm trước liền</w:t>
      </w:r>
      <w:r w:rsidRPr="00E34D0E">
        <w:rPr>
          <w:rFonts w:ascii="Arial" w:hAnsi="Arial" w:cs="Arial"/>
          <w:sz w:val="20"/>
          <w:szCs w:val="20"/>
        </w:rPr>
        <w:t xml:space="preserve"> kề.</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ix</w:t>
      </w:r>
      <w:r w:rsidRPr="00E34D0E">
        <w:rPr>
          <w:rFonts w:ascii="Arial" w:hAnsi="Arial" w:cs="Arial"/>
          <w:sz w:val="20"/>
          <w:szCs w:val="20"/>
        </w:rPr>
        <w:t xml:space="preserve"> Áp dụng đối với THT, HTX, LHHTX.</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x</w:t>
      </w:r>
      <w:r w:rsidRPr="00E34D0E">
        <w:rPr>
          <w:rFonts w:ascii="Arial" w:hAnsi="Arial" w:cs="Arial"/>
          <w:sz w:val="20"/>
          <w:szCs w:val="20"/>
        </w:rPr>
        <w:t xml:space="preserve"> Áp dụng đối với HTX, LHHTX.</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vertAlign w:val="superscript"/>
        </w:rPr>
        <w:t>xi</w:t>
      </w:r>
      <w:r w:rsidRPr="00E34D0E">
        <w:rPr>
          <w:rFonts w:ascii="Arial" w:hAnsi="Arial" w:cs="Arial"/>
          <w:sz w:val="20"/>
          <w:szCs w:val="20"/>
        </w:rPr>
        <w:t xml:space="preserve"> THT nếu không có dấu thì không cần đóng dấu.</w:t>
      </w:r>
    </w:p>
    <w:p w:rsidR="00E05953" w:rsidRDefault="00743C80" w:rsidP="00E34D0E">
      <w:pPr>
        <w:spacing w:after="120"/>
        <w:ind w:firstLine="720"/>
        <w:jc w:val="both"/>
        <w:rPr>
          <w:rFonts w:ascii="Arial" w:hAnsi="Arial" w:cs="Arial"/>
          <w:sz w:val="20"/>
          <w:szCs w:val="20"/>
        </w:rPr>
        <w:sectPr w:rsidR="00E05953" w:rsidSect="00E34D0E">
          <w:pgSz w:w="11906" w:h="16838" w:code="9"/>
          <w:pgMar w:top="1440" w:right="1440" w:bottom="1440" w:left="1440" w:header="720" w:footer="720" w:gutter="0"/>
          <w:cols w:space="720"/>
          <w:docGrid w:linePitch="326"/>
        </w:sectPr>
      </w:pPr>
      <w:r w:rsidRPr="00E34D0E">
        <w:rPr>
          <w:rFonts w:ascii="Arial" w:hAnsi="Arial" w:cs="Arial"/>
          <w:sz w:val="20"/>
          <w:szCs w:val="20"/>
        </w:rPr>
        <w:t> </w:t>
      </w:r>
      <w:bookmarkStart w:id="140" w:name="chuong_pl_2"/>
    </w:p>
    <w:p w:rsidR="00000000" w:rsidRPr="00E34D0E" w:rsidRDefault="00743C80" w:rsidP="00E05953">
      <w:pPr>
        <w:spacing w:after="120"/>
        <w:ind w:firstLine="720"/>
        <w:jc w:val="right"/>
        <w:rPr>
          <w:rFonts w:ascii="Arial" w:hAnsi="Arial" w:cs="Arial"/>
          <w:sz w:val="20"/>
          <w:szCs w:val="20"/>
        </w:rPr>
      </w:pPr>
      <w:r w:rsidRPr="00E34D0E">
        <w:rPr>
          <w:rFonts w:ascii="Arial" w:hAnsi="Arial" w:cs="Arial"/>
          <w:b/>
          <w:bCs/>
          <w:sz w:val="20"/>
          <w:szCs w:val="20"/>
        </w:rPr>
        <w:lastRenderedPageBreak/>
        <w:t>Mẫu số 02</w:t>
      </w:r>
      <w:bookmarkEnd w:id="14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E34D0E" w:rsidRPr="00E34D0E">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E05953">
            <w:pPr>
              <w:jc w:val="center"/>
              <w:rPr>
                <w:rFonts w:ascii="Arial" w:hAnsi="Arial" w:cs="Arial"/>
                <w:sz w:val="20"/>
                <w:szCs w:val="20"/>
              </w:rPr>
            </w:pPr>
            <w:r w:rsidRPr="00E34D0E">
              <w:rPr>
                <w:rFonts w:ascii="Arial" w:hAnsi="Arial" w:cs="Arial"/>
                <w:b/>
                <w:bCs/>
                <w:sz w:val="20"/>
                <w:szCs w:val="20"/>
              </w:rPr>
              <w:t>ỦY BAN NHÂN DÂN XÃ….</w:t>
            </w:r>
            <w:r w:rsidRPr="00E34D0E">
              <w:rPr>
                <w:rFonts w:ascii="Arial" w:hAnsi="Arial" w:cs="Arial"/>
                <w:b/>
                <w:bCs/>
                <w:sz w:val="20"/>
                <w:szCs w:val="20"/>
              </w:rPr>
              <w:br/>
            </w:r>
            <w:r w:rsidR="00E05953" w:rsidRPr="00722013">
              <w:rPr>
                <w:rFonts w:ascii="Arial" w:hAnsi="Arial" w:cs="Arial"/>
                <w:bCs/>
                <w:sz w:val="20"/>
                <w:szCs w:val="20"/>
                <w:vertAlign w:val="superscript"/>
              </w:rPr>
              <w:t>___________</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E05953">
            <w:pPr>
              <w:jc w:val="center"/>
              <w:rPr>
                <w:rFonts w:ascii="Arial" w:hAnsi="Arial" w:cs="Arial"/>
                <w:sz w:val="20"/>
                <w:szCs w:val="20"/>
              </w:rPr>
            </w:pPr>
            <w:r w:rsidRPr="00E34D0E">
              <w:rPr>
                <w:rFonts w:ascii="Arial" w:hAnsi="Arial" w:cs="Arial"/>
                <w:b/>
                <w:bCs/>
                <w:sz w:val="20"/>
                <w:szCs w:val="20"/>
              </w:rPr>
              <w:t>CỘNG HÒA XÃ HỘI CHỦ NGHĨA VIỆT NAM</w:t>
            </w:r>
            <w:r w:rsidRPr="00E34D0E">
              <w:rPr>
                <w:rFonts w:ascii="Arial" w:hAnsi="Arial" w:cs="Arial"/>
                <w:b/>
                <w:bCs/>
                <w:sz w:val="20"/>
                <w:szCs w:val="20"/>
              </w:rPr>
              <w:br/>
              <w:t>Độc lập - Tự do - Hạnh phúc</w:t>
            </w:r>
            <w:r w:rsidRPr="00E34D0E">
              <w:rPr>
                <w:rFonts w:ascii="Arial" w:hAnsi="Arial" w:cs="Arial"/>
                <w:b/>
                <w:bCs/>
                <w:sz w:val="20"/>
                <w:szCs w:val="20"/>
              </w:rPr>
              <w:br/>
            </w:r>
            <w:r w:rsidR="00E05953" w:rsidRPr="00722013">
              <w:rPr>
                <w:rFonts w:ascii="Arial" w:hAnsi="Arial" w:cs="Arial"/>
                <w:bCs/>
                <w:sz w:val="20"/>
                <w:szCs w:val="20"/>
                <w:vertAlign w:val="superscript"/>
              </w:rPr>
              <w:t>______________________</w:t>
            </w:r>
          </w:p>
        </w:tc>
      </w:tr>
      <w:tr w:rsidR="00E34D0E" w:rsidRPr="00E34D0E">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E05953">
            <w:pPr>
              <w:jc w:val="center"/>
              <w:rPr>
                <w:rFonts w:ascii="Arial" w:hAnsi="Arial" w:cs="Arial"/>
                <w:sz w:val="20"/>
                <w:szCs w:val="20"/>
              </w:rPr>
            </w:pPr>
            <w:r w:rsidRPr="00E34D0E">
              <w:rPr>
                <w:rFonts w:ascii="Arial" w:hAnsi="Arial" w:cs="Arial"/>
                <w:sz w:val="20"/>
                <w:szCs w:val="20"/>
              </w:rP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E05953">
            <w:pPr>
              <w:jc w:val="center"/>
              <w:rPr>
                <w:rFonts w:ascii="Arial" w:hAnsi="Arial" w:cs="Arial"/>
                <w:sz w:val="20"/>
                <w:szCs w:val="20"/>
              </w:rPr>
            </w:pPr>
            <w:r w:rsidRPr="00E34D0E">
              <w:rPr>
                <w:rFonts w:ascii="Arial" w:hAnsi="Arial" w:cs="Arial"/>
                <w:i/>
                <w:iCs/>
                <w:sz w:val="20"/>
                <w:szCs w:val="20"/>
              </w:rPr>
              <w:t>….., ngày</w:t>
            </w:r>
            <w:r w:rsidRPr="00E34D0E">
              <w:rPr>
                <w:rFonts w:ascii="Arial" w:hAnsi="Arial" w:cs="Arial"/>
                <w:i/>
                <w:iCs/>
                <w:sz w:val="20"/>
                <w:szCs w:val="20"/>
              </w:rPr>
              <w:t xml:space="preserve"> … tháng ... năm ….</w:t>
            </w:r>
          </w:p>
        </w:tc>
      </w:tr>
    </w:tbl>
    <w:p w:rsidR="00000000" w:rsidRDefault="00743C80" w:rsidP="00E05953">
      <w:pPr>
        <w:jc w:val="center"/>
        <w:rPr>
          <w:rFonts w:ascii="Arial" w:hAnsi="Arial" w:cs="Arial"/>
          <w:sz w:val="20"/>
          <w:szCs w:val="20"/>
        </w:rPr>
      </w:pPr>
    </w:p>
    <w:p w:rsidR="00E05953" w:rsidRPr="00E34D0E" w:rsidRDefault="00E05953" w:rsidP="00E05953">
      <w:pPr>
        <w:jc w:val="center"/>
        <w:rPr>
          <w:rFonts w:ascii="Arial" w:hAnsi="Arial" w:cs="Arial"/>
          <w:sz w:val="20"/>
          <w:szCs w:val="20"/>
        </w:rPr>
      </w:pPr>
    </w:p>
    <w:p w:rsidR="00E05953" w:rsidRDefault="00743C80" w:rsidP="00E05953">
      <w:pPr>
        <w:jc w:val="center"/>
        <w:rPr>
          <w:rFonts w:ascii="Arial" w:hAnsi="Arial" w:cs="Arial"/>
          <w:b/>
          <w:bCs/>
          <w:sz w:val="20"/>
          <w:szCs w:val="20"/>
        </w:rPr>
      </w:pPr>
      <w:bookmarkStart w:id="141" w:name="chuong_pl_2_name"/>
      <w:r w:rsidRPr="00E34D0E">
        <w:rPr>
          <w:rFonts w:ascii="Arial" w:hAnsi="Arial" w:cs="Arial"/>
          <w:b/>
          <w:bCs/>
          <w:sz w:val="20"/>
          <w:szCs w:val="20"/>
        </w:rPr>
        <w:t>THÔNG BÁO TIẾP NHẬN HỒ SƠ ĐĂNG KÝ NHU CẦU</w:t>
      </w:r>
    </w:p>
    <w:p w:rsidR="00000000" w:rsidRDefault="00743C80" w:rsidP="00E05953">
      <w:pPr>
        <w:jc w:val="center"/>
        <w:rPr>
          <w:rFonts w:ascii="Arial" w:hAnsi="Arial" w:cs="Arial"/>
          <w:b/>
          <w:bCs/>
          <w:sz w:val="20"/>
          <w:szCs w:val="20"/>
        </w:rPr>
      </w:pPr>
      <w:r w:rsidRPr="00E34D0E">
        <w:rPr>
          <w:rFonts w:ascii="Arial" w:hAnsi="Arial" w:cs="Arial"/>
          <w:b/>
          <w:bCs/>
          <w:sz w:val="20"/>
          <w:szCs w:val="20"/>
        </w:rPr>
        <w:t>HỖ TRỢ CỦA TỔ HỢP TÁC/HỢP TÁC XÃ/LIÊN HIỆP HỢP TÁC XÃ</w:t>
      </w:r>
      <w:bookmarkEnd w:id="141"/>
    </w:p>
    <w:p w:rsidR="00E05953" w:rsidRDefault="00E05953" w:rsidP="00E05953">
      <w:pPr>
        <w:jc w:val="center"/>
        <w:rPr>
          <w:rFonts w:ascii="Arial" w:hAnsi="Arial" w:cs="Arial"/>
          <w:b/>
          <w:bCs/>
          <w:sz w:val="20"/>
          <w:szCs w:val="20"/>
        </w:rPr>
      </w:pPr>
      <w:r w:rsidRPr="00722013">
        <w:rPr>
          <w:rFonts w:ascii="Arial" w:hAnsi="Arial" w:cs="Arial"/>
          <w:bCs/>
          <w:sz w:val="20"/>
          <w:szCs w:val="20"/>
          <w:vertAlign w:val="superscript"/>
        </w:rPr>
        <w:t>___________</w:t>
      </w:r>
    </w:p>
    <w:p w:rsidR="00E05953" w:rsidRPr="00E34D0E" w:rsidRDefault="00E05953" w:rsidP="00E05953">
      <w:pPr>
        <w:jc w:val="center"/>
        <w:rPr>
          <w:rFonts w:ascii="Arial" w:hAnsi="Arial" w:cs="Arial"/>
          <w:sz w:val="20"/>
          <w:szCs w:val="20"/>
        </w:rPr>
      </w:pPr>
    </w:p>
    <w:p w:rsidR="00000000" w:rsidRDefault="00743C80" w:rsidP="00E05953">
      <w:pPr>
        <w:jc w:val="center"/>
        <w:rPr>
          <w:rFonts w:ascii="Arial" w:hAnsi="Arial" w:cs="Arial"/>
          <w:sz w:val="20"/>
          <w:szCs w:val="20"/>
        </w:rPr>
      </w:pPr>
      <w:r w:rsidRPr="00E34D0E">
        <w:rPr>
          <w:rFonts w:ascii="Arial" w:hAnsi="Arial" w:cs="Arial"/>
          <w:sz w:val="20"/>
          <w:szCs w:val="20"/>
        </w:rPr>
        <w:t>Kính gửi: Tên THT/HTX/LHHTX: …………….</w:t>
      </w:r>
    </w:p>
    <w:p w:rsidR="00E05953" w:rsidRPr="00E34D0E" w:rsidRDefault="00E05953" w:rsidP="00E05953">
      <w:pPr>
        <w:jc w:val="center"/>
        <w:rPr>
          <w:rFonts w:ascii="Arial" w:hAnsi="Arial" w:cs="Arial"/>
          <w:sz w:val="20"/>
          <w:szCs w:val="20"/>
        </w:rPr>
      </w:pP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Căn cứ Nghị định số 113/2024/NĐ-CP ngày 12 tháng 9 năm 2024 của Chính phủ quy định chi tiết một số đi</w:t>
      </w:r>
      <w:r w:rsidRPr="00E34D0E">
        <w:rPr>
          <w:rFonts w:ascii="Arial" w:hAnsi="Arial" w:cs="Arial"/>
          <w:sz w:val="20"/>
          <w:szCs w:val="20"/>
        </w:rPr>
        <w:t xml:space="preserve">ều của </w:t>
      </w:r>
      <w:bookmarkStart w:id="142" w:name="tvpllink_vkhttfmgzy_13"/>
      <w:r w:rsidRPr="00E34D0E">
        <w:rPr>
          <w:rFonts w:ascii="Arial" w:hAnsi="Arial" w:cs="Arial"/>
          <w:sz w:val="20"/>
          <w:szCs w:val="20"/>
        </w:rPr>
        <w:t>Luật Hợp tác xã</w:t>
      </w:r>
      <w:bookmarkEnd w:id="142"/>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Căn cứ đơn/hồ sơ đăng ký nhu cầu hỗ trợ số... ngày... tháng... năm </w:t>
      </w:r>
      <w:proofErr w:type="gramStart"/>
      <w:r w:rsidRPr="00E34D0E">
        <w:rPr>
          <w:rFonts w:ascii="Arial" w:hAnsi="Arial" w:cs="Arial"/>
          <w:sz w:val="20"/>
          <w:szCs w:val="20"/>
        </w:rPr>
        <w:t>….của</w:t>
      </w:r>
      <w:proofErr w:type="gramEnd"/>
      <w:r w:rsidRPr="00E34D0E">
        <w:rPr>
          <w:rFonts w:ascii="Arial" w:hAnsi="Arial" w:cs="Arial"/>
          <w:sz w:val="20"/>
          <w:szCs w:val="20"/>
        </w:rPr>
        <w:t xml:space="preserve"> Tổ hợp tác/hợp tác xã/liên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Ủy ban nhân dân xã …</w:t>
      </w:r>
      <w:proofErr w:type="gramStart"/>
      <w:r w:rsidRPr="00E34D0E">
        <w:rPr>
          <w:rFonts w:ascii="Arial" w:hAnsi="Arial" w:cs="Arial"/>
          <w:sz w:val="20"/>
          <w:szCs w:val="20"/>
        </w:rPr>
        <w:t>…..</w:t>
      </w:r>
      <w:proofErr w:type="gramEnd"/>
      <w:r w:rsidRPr="00E34D0E">
        <w:rPr>
          <w:rFonts w:ascii="Arial" w:hAnsi="Arial" w:cs="Arial"/>
          <w:sz w:val="20"/>
          <w:szCs w:val="20"/>
        </w:rPr>
        <w:t xml:space="preserve"> tiếp nhận hồ sơ đề xuất hỗ trợ tổ hợp tác/hợp tác xã/liên hiệp hợp tác xã theo quy định </w:t>
      </w:r>
      <w:r w:rsidRPr="00E34D0E">
        <w:rPr>
          <w:rFonts w:ascii="Arial" w:hAnsi="Arial" w:cs="Arial"/>
          <w:sz w:val="20"/>
          <w:szCs w:val="20"/>
        </w:rPr>
        <w:t>tại Nghị định số 113/2024/NĐ-CP ngày 12 tháng 9 năm 2024 của Chính phủ và thông báo như sau:</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b/>
          <w:bCs/>
          <w:sz w:val="20"/>
          <w:szCs w:val="20"/>
        </w:rPr>
        <w:t>I. Hồ sơ, tài liệu tiếp nhận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1 ................................................................................................................................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 xml:space="preserve">2 </w:t>
      </w:r>
      <w:r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3 ............................................................................................................................</w:t>
      </w:r>
      <w:r w:rsidRPr="00E34D0E">
        <w:rPr>
          <w:rFonts w:ascii="Arial" w:hAnsi="Arial" w:cs="Arial"/>
          <w:sz w:val="20"/>
          <w:szCs w:val="20"/>
        </w:rPr>
        <w:t xml:space="preserve">.... </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b/>
          <w:bCs/>
          <w:sz w:val="20"/>
          <w:szCs w:val="20"/>
        </w:rPr>
        <w:t>II. Ý kiến của cơ quan tiếp nhận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1. Trường hợp hồ sơ đủ điều kiện và Ủy ban nhân dân xã không có khả năng và nguồn lực hỗ trợ: Hồ sơ của.... đã đủ điều kiện để tổng hợp nhu cầu hỗ trợ để chuyển tới Ủy ban nhân dân quận/thành phố/thị xã/huyện....</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2. T</w:t>
      </w:r>
      <w:r w:rsidRPr="00E34D0E">
        <w:rPr>
          <w:rFonts w:ascii="Arial" w:hAnsi="Arial" w:cs="Arial"/>
          <w:sz w:val="20"/>
          <w:szCs w:val="20"/>
        </w:rPr>
        <w:t>rường hợp chưa đủ điều kiện để tổng hợp: Đề nghị bổ sung tài liệu (ghi rõ tài liệu cần bổ sung).</w:t>
      </w:r>
    </w:p>
    <w:p w:rsidR="00000000" w:rsidRPr="00E34D0E" w:rsidRDefault="00743C80" w:rsidP="003B7F46">
      <w:pPr>
        <w:ind w:firstLine="720"/>
        <w:jc w:val="both"/>
        <w:rPr>
          <w:rFonts w:ascii="Arial" w:hAnsi="Arial" w:cs="Arial"/>
          <w:sz w:val="20"/>
          <w:szCs w:val="20"/>
        </w:rPr>
      </w:pPr>
      <w:r w:rsidRPr="00E34D0E">
        <w:rPr>
          <w:rFonts w:ascii="Arial" w:hAnsi="Arial" w:cs="Arial"/>
          <w:sz w:val="20"/>
          <w:szCs w:val="20"/>
        </w:rPr>
        <w:t xml:space="preserve">3. Trường hợp hồ sơ đủ điều kiện và Ủy ban nhân dân xã có khả năng và nguồn lực hỗ trợ: Hồ sơ của đã đủ điều kiện để Ủy ban nhân dân xã hỗ trợ chính sách (ghi </w:t>
      </w:r>
      <w:r w:rsidRPr="00E34D0E">
        <w:rPr>
          <w:rFonts w:ascii="Arial" w:hAnsi="Arial" w:cs="Arial"/>
          <w:sz w:val="20"/>
          <w:szCs w:val="20"/>
        </w:rPr>
        <w:t>cụ thể chính sách hỗ trợ).</w:t>
      </w:r>
    </w:p>
    <w:p w:rsidR="00000000" w:rsidRPr="00E34D0E" w:rsidRDefault="00743C80" w:rsidP="003B7F46">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E34D0E" w:rsidRPr="00E34D0E" w:rsidTr="003B7F46">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3B7F46">
            <w:pPr>
              <w:rPr>
                <w:rFonts w:ascii="Arial" w:hAnsi="Arial" w:cs="Arial"/>
                <w:sz w:val="20"/>
                <w:szCs w:val="20"/>
              </w:rPr>
            </w:pPr>
            <w:r w:rsidRPr="00E34D0E">
              <w:rPr>
                <w:rFonts w:ascii="Arial" w:hAnsi="Arial" w:cs="Arial"/>
                <w:b/>
                <w:bCs/>
                <w:i/>
                <w:iCs/>
                <w:sz w:val="20"/>
                <w:szCs w:val="20"/>
              </w:rPr>
              <w:t>Nơi nhận:</w:t>
            </w:r>
            <w:r w:rsidRPr="00E34D0E">
              <w:rPr>
                <w:rFonts w:ascii="Arial" w:hAnsi="Arial" w:cs="Arial"/>
                <w:b/>
                <w:bCs/>
                <w:i/>
                <w:iCs/>
                <w:sz w:val="20"/>
                <w:szCs w:val="20"/>
              </w:rPr>
              <w:br/>
            </w:r>
            <w:r w:rsidRPr="00E34D0E">
              <w:rPr>
                <w:rFonts w:ascii="Arial" w:hAnsi="Arial" w:cs="Arial"/>
                <w:sz w:val="20"/>
                <w:szCs w:val="20"/>
              </w:rPr>
              <w:t xml:space="preserve">- Như trên; </w:t>
            </w:r>
            <w:r w:rsidRPr="00E34D0E">
              <w:rPr>
                <w:rFonts w:ascii="Arial" w:hAnsi="Arial" w:cs="Arial"/>
                <w:sz w:val="20"/>
                <w:szCs w:val="20"/>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3B7F46">
            <w:pPr>
              <w:jc w:val="center"/>
              <w:rPr>
                <w:rFonts w:ascii="Arial" w:hAnsi="Arial" w:cs="Arial"/>
                <w:sz w:val="20"/>
                <w:szCs w:val="20"/>
              </w:rPr>
            </w:pPr>
            <w:r w:rsidRPr="00E34D0E">
              <w:rPr>
                <w:rFonts w:ascii="Arial" w:hAnsi="Arial" w:cs="Arial"/>
                <w:b/>
                <w:bCs/>
                <w:sz w:val="20"/>
                <w:szCs w:val="20"/>
              </w:rPr>
              <w:t>ỦY BAN NHÂN DÂN XÃ ....</w:t>
            </w:r>
            <w:r w:rsidRPr="00E34D0E">
              <w:rPr>
                <w:rFonts w:ascii="Arial" w:hAnsi="Arial" w:cs="Arial"/>
                <w:b/>
                <w:bCs/>
                <w:sz w:val="20"/>
                <w:szCs w:val="20"/>
              </w:rPr>
              <w:br/>
            </w:r>
            <w:r w:rsidRPr="00E34D0E">
              <w:rPr>
                <w:rFonts w:ascii="Arial" w:hAnsi="Arial" w:cs="Arial"/>
                <w:i/>
                <w:iCs/>
                <w:sz w:val="20"/>
                <w:szCs w:val="20"/>
              </w:rPr>
              <w:t>(Ký, ghi rõ họ tên và đóng dấu)</w:t>
            </w:r>
          </w:p>
        </w:tc>
      </w:tr>
    </w:tbl>
    <w:p w:rsidR="00000000" w:rsidRPr="00E34D0E" w:rsidRDefault="00743C80" w:rsidP="003B7F46">
      <w:pPr>
        <w:jc w:val="center"/>
        <w:rPr>
          <w:rFonts w:ascii="Arial" w:hAnsi="Arial" w:cs="Arial"/>
          <w:sz w:val="20"/>
          <w:szCs w:val="20"/>
        </w:rPr>
      </w:pPr>
    </w:p>
    <w:p w:rsidR="003B7F46" w:rsidRDefault="003B7F46" w:rsidP="003B7F46">
      <w:pPr>
        <w:jc w:val="center"/>
        <w:rPr>
          <w:rFonts w:ascii="Arial" w:hAnsi="Arial" w:cs="Arial"/>
          <w:b/>
          <w:bCs/>
          <w:sz w:val="20"/>
          <w:szCs w:val="20"/>
        </w:rPr>
        <w:sectPr w:rsidR="003B7F46" w:rsidSect="00E34D0E">
          <w:pgSz w:w="11906" w:h="16838" w:code="9"/>
          <w:pgMar w:top="1440" w:right="1440" w:bottom="1440" w:left="1440" w:header="720" w:footer="720" w:gutter="0"/>
          <w:cols w:space="720"/>
          <w:docGrid w:linePitch="326"/>
        </w:sectPr>
      </w:pPr>
      <w:bookmarkStart w:id="143" w:name="chuong_pl_3"/>
    </w:p>
    <w:p w:rsidR="00000000" w:rsidRPr="00E34D0E" w:rsidRDefault="00743C80" w:rsidP="003B7F46">
      <w:pPr>
        <w:jc w:val="right"/>
        <w:rPr>
          <w:rFonts w:ascii="Arial" w:hAnsi="Arial" w:cs="Arial"/>
          <w:sz w:val="20"/>
          <w:szCs w:val="20"/>
        </w:rPr>
      </w:pPr>
      <w:r w:rsidRPr="00E34D0E">
        <w:rPr>
          <w:rFonts w:ascii="Arial" w:hAnsi="Arial" w:cs="Arial"/>
          <w:b/>
          <w:bCs/>
          <w:sz w:val="20"/>
          <w:szCs w:val="20"/>
        </w:rPr>
        <w:lastRenderedPageBreak/>
        <w:t>Mẫu số 03</w:t>
      </w:r>
      <w:bookmarkEnd w:id="14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E34D0E" w:rsidRPr="00E34D0E">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3B7F46" w:rsidRDefault="00743C80" w:rsidP="003B7F46">
            <w:pPr>
              <w:jc w:val="center"/>
              <w:rPr>
                <w:rFonts w:ascii="Arial" w:hAnsi="Arial" w:cs="Arial"/>
                <w:b/>
                <w:bCs/>
                <w:sz w:val="20"/>
                <w:szCs w:val="20"/>
              </w:rPr>
            </w:pPr>
            <w:r w:rsidRPr="00E34D0E">
              <w:rPr>
                <w:rFonts w:ascii="Arial" w:hAnsi="Arial" w:cs="Arial"/>
                <w:b/>
                <w:bCs/>
                <w:sz w:val="20"/>
                <w:szCs w:val="20"/>
              </w:rPr>
              <w:t xml:space="preserve">TÊN BỘ, CƠ QUAN </w:t>
            </w:r>
          </w:p>
          <w:p w:rsidR="00000000" w:rsidRPr="00E34D0E" w:rsidRDefault="00743C80" w:rsidP="003B7F46">
            <w:pPr>
              <w:jc w:val="center"/>
              <w:rPr>
                <w:rFonts w:ascii="Arial" w:hAnsi="Arial" w:cs="Arial"/>
                <w:sz w:val="20"/>
                <w:szCs w:val="20"/>
              </w:rPr>
            </w:pPr>
            <w:r w:rsidRPr="00E34D0E">
              <w:rPr>
                <w:rFonts w:ascii="Arial" w:hAnsi="Arial" w:cs="Arial"/>
                <w:b/>
                <w:bCs/>
                <w:sz w:val="20"/>
                <w:szCs w:val="20"/>
              </w:rPr>
              <w:t>TRUNG ƯƠNG...</w:t>
            </w:r>
            <w:r w:rsidRPr="00E34D0E">
              <w:rPr>
                <w:rFonts w:ascii="Arial" w:hAnsi="Arial" w:cs="Arial"/>
                <w:b/>
                <w:bCs/>
                <w:sz w:val="20"/>
                <w:szCs w:val="20"/>
              </w:rPr>
              <w:br/>
            </w:r>
            <w:r w:rsidR="003B7F46" w:rsidRPr="00722013">
              <w:rPr>
                <w:rFonts w:ascii="Arial" w:hAnsi="Arial" w:cs="Arial"/>
                <w:bCs/>
                <w:sz w:val="20"/>
                <w:szCs w:val="20"/>
                <w:vertAlign w:val="superscript"/>
              </w:rPr>
              <w:t>___________</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3B7F46">
            <w:pPr>
              <w:jc w:val="center"/>
              <w:rPr>
                <w:rFonts w:ascii="Arial" w:hAnsi="Arial" w:cs="Arial"/>
                <w:sz w:val="20"/>
                <w:szCs w:val="20"/>
              </w:rPr>
            </w:pPr>
            <w:r w:rsidRPr="00E34D0E">
              <w:rPr>
                <w:rFonts w:ascii="Arial" w:hAnsi="Arial" w:cs="Arial"/>
                <w:b/>
                <w:bCs/>
                <w:sz w:val="20"/>
                <w:szCs w:val="20"/>
              </w:rPr>
              <w:t>CỘNG HÒA XÃ HỘI CHỦ NGHĨA VIỆT NAM</w:t>
            </w:r>
            <w:r w:rsidRPr="00E34D0E">
              <w:rPr>
                <w:rFonts w:ascii="Arial" w:hAnsi="Arial" w:cs="Arial"/>
                <w:b/>
                <w:bCs/>
                <w:sz w:val="20"/>
                <w:szCs w:val="20"/>
              </w:rPr>
              <w:br/>
              <w:t>Độc lập - Tự do - Hạnh phúc</w:t>
            </w:r>
            <w:r w:rsidRPr="00E34D0E">
              <w:rPr>
                <w:rFonts w:ascii="Arial" w:hAnsi="Arial" w:cs="Arial"/>
                <w:b/>
                <w:bCs/>
                <w:sz w:val="20"/>
                <w:szCs w:val="20"/>
              </w:rPr>
              <w:br/>
            </w:r>
            <w:r w:rsidR="003B7F46" w:rsidRPr="00722013">
              <w:rPr>
                <w:rFonts w:ascii="Arial" w:hAnsi="Arial" w:cs="Arial"/>
                <w:bCs/>
                <w:sz w:val="20"/>
                <w:szCs w:val="20"/>
                <w:vertAlign w:val="superscript"/>
              </w:rPr>
              <w:t>______________________</w:t>
            </w:r>
          </w:p>
        </w:tc>
      </w:tr>
      <w:tr w:rsidR="00E34D0E" w:rsidRPr="00E34D0E">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3B7F46">
            <w:pPr>
              <w:jc w:val="center"/>
              <w:rPr>
                <w:rFonts w:ascii="Arial" w:hAnsi="Arial" w:cs="Arial"/>
                <w:sz w:val="20"/>
                <w:szCs w:val="20"/>
              </w:rPr>
            </w:pPr>
            <w:r w:rsidRPr="00E34D0E">
              <w:rPr>
                <w:rFonts w:ascii="Arial" w:hAnsi="Arial" w:cs="Arial"/>
                <w:sz w:val="20"/>
                <w:szCs w:val="20"/>
              </w:rPr>
              <w:t>Số: …</w:t>
            </w:r>
            <w:r w:rsidRPr="00E34D0E">
              <w:rPr>
                <w:rFonts w:ascii="Arial" w:hAnsi="Arial" w:cs="Arial"/>
                <w:sz w:val="20"/>
                <w:szCs w:val="20"/>
              </w:rP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3B7F46">
            <w:pPr>
              <w:jc w:val="center"/>
              <w:rPr>
                <w:rFonts w:ascii="Arial" w:hAnsi="Arial" w:cs="Arial"/>
                <w:sz w:val="20"/>
                <w:szCs w:val="20"/>
              </w:rPr>
            </w:pPr>
            <w:r w:rsidRPr="00E34D0E">
              <w:rPr>
                <w:rFonts w:ascii="Arial" w:hAnsi="Arial" w:cs="Arial"/>
                <w:i/>
                <w:iCs/>
                <w:sz w:val="20"/>
                <w:szCs w:val="20"/>
              </w:rPr>
              <w:t>…., ngày … tháng ... năm ….</w:t>
            </w:r>
          </w:p>
        </w:tc>
      </w:tr>
    </w:tbl>
    <w:p w:rsidR="00000000" w:rsidRDefault="00743C80" w:rsidP="003B7F46">
      <w:pPr>
        <w:jc w:val="center"/>
        <w:rPr>
          <w:rFonts w:ascii="Arial" w:hAnsi="Arial" w:cs="Arial"/>
          <w:sz w:val="20"/>
          <w:szCs w:val="20"/>
        </w:rPr>
      </w:pPr>
    </w:p>
    <w:p w:rsidR="003B7F46" w:rsidRPr="00E34D0E" w:rsidRDefault="003B7F46" w:rsidP="003B7F46">
      <w:pPr>
        <w:jc w:val="center"/>
        <w:rPr>
          <w:rFonts w:ascii="Arial" w:hAnsi="Arial" w:cs="Arial"/>
          <w:sz w:val="20"/>
          <w:szCs w:val="20"/>
        </w:rPr>
      </w:pPr>
    </w:p>
    <w:p w:rsidR="003B7F46" w:rsidRDefault="00743C80" w:rsidP="003B7F46">
      <w:pPr>
        <w:jc w:val="center"/>
        <w:rPr>
          <w:rFonts w:ascii="Arial" w:hAnsi="Arial" w:cs="Arial"/>
          <w:b/>
          <w:bCs/>
          <w:sz w:val="20"/>
          <w:szCs w:val="20"/>
        </w:rPr>
      </w:pPr>
      <w:bookmarkStart w:id="144" w:name="chuong_pl_3_name"/>
      <w:r w:rsidRPr="00E34D0E">
        <w:rPr>
          <w:rFonts w:ascii="Arial" w:hAnsi="Arial" w:cs="Arial"/>
          <w:b/>
          <w:bCs/>
          <w:sz w:val="20"/>
          <w:szCs w:val="20"/>
        </w:rPr>
        <w:t xml:space="preserve">THÔNG BÁO TỔNG HỢP NHU CẦU HỖ TRỢ </w:t>
      </w:r>
    </w:p>
    <w:p w:rsidR="00000000" w:rsidRDefault="00743C80" w:rsidP="003B7F46">
      <w:pPr>
        <w:jc w:val="center"/>
        <w:rPr>
          <w:rFonts w:ascii="Arial" w:hAnsi="Arial" w:cs="Arial"/>
          <w:b/>
          <w:bCs/>
          <w:sz w:val="20"/>
          <w:szCs w:val="20"/>
        </w:rPr>
      </w:pPr>
      <w:r w:rsidRPr="00E34D0E">
        <w:rPr>
          <w:rFonts w:ascii="Arial" w:hAnsi="Arial" w:cs="Arial"/>
          <w:b/>
          <w:bCs/>
          <w:sz w:val="20"/>
          <w:szCs w:val="20"/>
        </w:rPr>
        <w:t>CỦA TỔ HỢP TÁC/HỢP TÁC XÃ/LIÊN HIỆP HỢP TÁC XÃ</w:t>
      </w:r>
      <w:bookmarkEnd w:id="144"/>
    </w:p>
    <w:p w:rsidR="003B7F46" w:rsidRDefault="003B7F46" w:rsidP="003B7F46">
      <w:pPr>
        <w:jc w:val="center"/>
        <w:rPr>
          <w:rFonts w:ascii="Arial" w:hAnsi="Arial" w:cs="Arial"/>
          <w:b/>
          <w:bCs/>
          <w:sz w:val="20"/>
          <w:szCs w:val="20"/>
        </w:rPr>
      </w:pPr>
      <w:r w:rsidRPr="00722013">
        <w:rPr>
          <w:rFonts w:ascii="Arial" w:hAnsi="Arial" w:cs="Arial"/>
          <w:bCs/>
          <w:sz w:val="20"/>
          <w:szCs w:val="20"/>
          <w:vertAlign w:val="superscript"/>
        </w:rPr>
        <w:t>___________</w:t>
      </w:r>
    </w:p>
    <w:p w:rsidR="003B7F46" w:rsidRPr="00E34D0E" w:rsidRDefault="003B7F46" w:rsidP="003B7F46">
      <w:pPr>
        <w:jc w:val="center"/>
        <w:rPr>
          <w:rFonts w:ascii="Arial" w:hAnsi="Arial" w:cs="Arial"/>
          <w:sz w:val="20"/>
          <w:szCs w:val="20"/>
        </w:rPr>
      </w:pPr>
    </w:p>
    <w:p w:rsidR="00000000" w:rsidRDefault="00743C80" w:rsidP="003B7F46">
      <w:pPr>
        <w:jc w:val="center"/>
        <w:rPr>
          <w:rFonts w:ascii="Arial" w:hAnsi="Arial" w:cs="Arial"/>
          <w:sz w:val="20"/>
          <w:szCs w:val="20"/>
        </w:rPr>
      </w:pPr>
      <w:r w:rsidRPr="00E34D0E">
        <w:rPr>
          <w:rFonts w:ascii="Arial" w:hAnsi="Arial" w:cs="Arial"/>
          <w:sz w:val="20"/>
          <w:szCs w:val="20"/>
        </w:rPr>
        <w:t>Kính gửi: Ủy ban nhân dân tỉnh, thành phố …………</w:t>
      </w:r>
    </w:p>
    <w:p w:rsidR="003B7F46" w:rsidRPr="00E34D0E" w:rsidRDefault="003B7F46" w:rsidP="003B7F46">
      <w:pPr>
        <w:jc w:val="center"/>
        <w:rPr>
          <w:rFonts w:ascii="Arial" w:hAnsi="Arial" w:cs="Arial"/>
          <w:sz w:val="20"/>
          <w:szCs w:val="20"/>
        </w:rPr>
      </w:pP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Căn cứ Nghị định số 113/2024/NĐ-CP ngày 12 tháng 9 năm 2024 của Chính phủ quy định chi tiết một</w:t>
      </w:r>
      <w:r w:rsidRPr="00E34D0E">
        <w:rPr>
          <w:rFonts w:ascii="Arial" w:hAnsi="Arial" w:cs="Arial"/>
          <w:sz w:val="20"/>
          <w:szCs w:val="20"/>
        </w:rPr>
        <w:t xml:space="preserve"> số điều của </w:t>
      </w:r>
      <w:bookmarkStart w:id="145" w:name="tvpllink_vkhttfmgzy_14"/>
      <w:r w:rsidRPr="00E34D0E">
        <w:rPr>
          <w:rFonts w:ascii="Arial" w:hAnsi="Arial" w:cs="Arial"/>
          <w:sz w:val="20"/>
          <w:szCs w:val="20"/>
        </w:rPr>
        <w:t>Luật Hợp tác xã</w:t>
      </w:r>
      <w:bookmarkEnd w:id="145"/>
      <w:r w:rsidRPr="00E34D0E">
        <w:rPr>
          <w:rFonts w:ascii="Arial" w:hAnsi="Arial" w:cs="Arial"/>
          <w:sz w:val="20"/>
          <w:szCs w:val="20"/>
        </w:rPr>
        <w:t>;</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Căn cứ đơn/hồ sơ đăng ký nhu cầu hỗ trợ của các tổ hợp tác/hợp tác xã/liên hiệp hợp tác xã;</w:t>
      </w:r>
    </w:p>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Bộ, cơ quan trung ương …… thông báo kết quả tổng hợp nhu cầu hỗ trợ đầu tư phát triển kết cấu hạ tầng, trang thiết bị của các tổ hợp t</w:t>
      </w:r>
      <w:r w:rsidRPr="00E34D0E">
        <w:rPr>
          <w:rFonts w:ascii="Arial" w:hAnsi="Arial" w:cs="Arial"/>
          <w:sz w:val="20"/>
          <w:szCs w:val="20"/>
        </w:rPr>
        <w:t xml:space="preserve">ác, hợp tác xã, liên hiệp hợp tác xã từ nguồn vốn đầu tư công trên địa bàn tỉnh theo quy định tại Nghị định số 113/2024/NĐ-CP ngày 12 tháng 9 năm 2024 của Chính phủ quy định chi tiết một số điều của </w:t>
      </w:r>
      <w:bookmarkStart w:id="146" w:name="tvpllink_vkhttfmgzy_15"/>
      <w:r w:rsidRPr="00E34D0E">
        <w:rPr>
          <w:rFonts w:ascii="Arial" w:hAnsi="Arial" w:cs="Arial"/>
          <w:sz w:val="20"/>
          <w:szCs w:val="20"/>
        </w:rPr>
        <w:t>Luật Hợp tác xã</w:t>
      </w:r>
      <w:bookmarkEnd w:id="146"/>
      <w:r w:rsidRPr="00E34D0E">
        <w:rPr>
          <w:rFonts w:ascii="Arial" w:hAnsi="Arial" w:cs="Arial"/>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4"/>
        <w:gridCol w:w="1185"/>
        <w:gridCol w:w="801"/>
        <w:gridCol w:w="718"/>
        <w:gridCol w:w="793"/>
        <w:gridCol w:w="786"/>
        <w:gridCol w:w="1446"/>
        <w:gridCol w:w="909"/>
        <w:gridCol w:w="1163"/>
        <w:gridCol w:w="629"/>
        <w:gridCol w:w="16"/>
        <w:gridCol w:w="6"/>
      </w:tblGrid>
      <w:tr w:rsidR="00E34D0E" w:rsidRPr="00E34D0E" w:rsidTr="008B0C85">
        <w:tc>
          <w:tcPr>
            <w:tcW w:w="31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TT</w:t>
            </w:r>
          </w:p>
        </w:tc>
        <w:tc>
          <w:tcPr>
            <w:tcW w:w="657"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Tên THT, HTX, LHHTX</w:t>
            </w:r>
          </w:p>
        </w:tc>
        <w:tc>
          <w:tcPr>
            <w:tcW w:w="444"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 xml:space="preserve">Nội dung đề xuất </w:t>
            </w:r>
            <w:r w:rsidRPr="00E34D0E">
              <w:rPr>
                <w:rFonts w:ascii="Arial" w:hAnsi="Arial" w:cs="Arial"/>
                <w:b/>
                <w:bCs/>
                <w:sz w:val="20"/>
                <w:szCs w:val="20"/>
              </w:rPr>
              <w:t>hỗ trợ</w:t>
            </w:r>
          </w:p>
        </w:tc>
        <w:tc>
          <w:tcPr>
            <w:tcW w:w="398"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Mục tiêu</w:t>
            </w:r>
          </w:p>
        </w:tc>
        <w:tc>
          <w:tcPr>
            <w:tcW w:w="2827" w:type="pct"/>
            <w:gridSpan w:val="5"/>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Tổng số vốn đề xuất</w:t>
            </w:r>
          </w:p>
        </w:tc>
        <w:tc>
          <w:tcPr>
            <w:tcW w:w="34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Ghi chú</w:t>
            </w:r>
          </w:p>
        </w:tc>
        <w:tc>
          <w:tcPr>
            <w:tcW w:w="9"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c>
          <w:tcPr>
            <w:tcW w:w="3"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r>
      <w:tr w:rsidR="00E34D0E" w:rsidRPr="00E34D0E" w:rsidTr="008B0C85">
        <w:tblPrEx>
          <w:tblBorders>
            <w:top w:val="none" w:sz="0" w:space="0" w:color="auto"/>
            <w:bottom w:val="none" w:sz="0" w:space="0" w:color="auto"/>
            <w:insideH w:val="none" w:sz="0" w:space="0" w:color="auto"/>
            <w:insideV w:val="none" w:sz="0" w:space="0" w:color="auto"/>
          </w:tblBorders>
        </w:tblPrEx>
        <w:tc>
          <w:tcPr>
            <w:tcW w:w="313" w:type="pct"/>
            <w:vMerge/>
            <w:tcBorders>
              <w:top w:val="single" w:sz="8" w:space="0" w:color="auto"/>
              <w:left w:val="single" w:sz="8" w:space="0" w:color="auto"/>
              <w:bottom w:val="nil"/>
              <w:right w:val="nil"/>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657" w:type="pct"/>
            <w:vMerge/>
            <w:tcBorders>
              <w:top w:val="single" w:sz="8" w:space="0" w:color="auto"/>
              <w:left w:val="single" w:sz="8" w:space="0" w:color="auto"/>
              <w:bottom w:val="nil"/>
              <w:right w:val="nil"/>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444" w:type="pct"/>
            <w:vMerge/>
            <w:tcBorders>
              <w:top w:val="single" w:sz="8" w:space="0" w:color="auto"/>
              <w:left w:val="single" w:sz="8" w:space="0" w:color="auto"/>
              <w:bottom w:val="nil"/>
              <w:right w:val="nil"/>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398" w:type="pct"/>
            <w:vMerge/>
            <w:tcBorders>
              <w:top w:val="single" w:sz="8" w:space="0" w:color="auto"/>
              <w:left w:val="single" w:sz="8" w:space="0" w:color="auto"/>
              <w:bottom w:val="nil"/>
              <w:right w:val="nil"/>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440"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Tổng số</w:t>
            </w:r>
          </w:p>
        </w:tc>
        <w:tc>
          <w:tcPr>
            <w:tcW w:w="1742"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Trong đó: Vốn đầu tư nguồn NSNN</w:t>
            </w:r>
          </w:p>
        </w:tc>
        <w:tc>
          <w:tcPr>
            <w:tcW w:w="645"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 xml:space="preserve">Vốn đối ứng của THT, </w:t>
            </w:r>
            <w:r w:rsidRPr="00E34D0E">
              <w:rPr>
                <w:rFonts w:ascii="Arial" w:hAnsi="Arial" w:cs="Arial"/>
                <w:b/>
                <w:bCs/>
                <w:sz w:val="20"/>
                <w:szCs w:val="20"/>
              </w:rPr>
              <w:t>HTX, LHHTX</w:t>
            </w:r>
          </w:p>
        </w:tc>
        <w:tc>
          <w:tcPr>
            <w:tcW w:w="349" w:type="pct"/>
            <w:tcBorders>
              <w:top w:val="single" w:sz="8" w:space="0" w:color="auto"/>
              <w:left w:val="single" w:sz="8" w:space="0" w:color="auto"/>
              <w:bottom w:val="nil"/>
              <w:right w:val="single" w:sz="8" w:space="0" w:color="auto"/>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9"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c>
          <w:tcPr>
            <w:tcW w:w="3"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r>
      <w:tr w:rsidR="00E34D0E" w:rsidRPr="00E34D0E" w:rsidTr="008B0C85">
        <w:tblPrEx>
          <w:tblBorders>
            <w:top w:val="none" w:sz="0" w:space="0" w:color="auto"/>
            <w:bottom w:val="none" w:sz="0" w:space="0" w:color="auto"/>
            <w:insideH w:val="none" w:sz="0" w:space="0" w:color="auto"/>
            <w:insideV w:val="none" w:sz="0" w:space="0" w:color="auto"/>
          </w:tblBorders>
        </w:tblPrEx>
        <w:tc>
          <w:tcPr>
            <w:tcW w:w="313" w:type="pct"/>
            <w:vMerge/>
            <w:tcBorders>
              <w:top w:val="single" w:sz="8" w:space="0" w:color="auto"/>
              <w:left w:val="single" w:sz="8" w:space="0" w:color="auto"/>
              <w:bottom w:val="nil"/>
              <w:right w:val="nil"/>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657" w:type="pct"/>
            <w:vMerge/>
            <w:tcBorders>
              <w:top w:val="single" w:sz="8" w:space="0" w:color="auto"/>
              <w:left w:val="single" w:sz="8" w:space="0" w:color="auto"/>
              <w:bottom w:val="nil"/>
              <w:right w:val="nil"/>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444" w:type="pct"/>
            <w:vMerge/>
            <w:tcBorders>
              <w:top w:val="single" w:sz="8" w:space="0" w:color="auto"/>
              <w:left w:val="single" w:sz="8" w:space="0" w:color="auto"/>
              <w:bottom w:val="nil"/>
              <w:right w:val="nil"/>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398" w:type="pct"/>
            <w:vMerge/>
            <w:tcBorders>
              <w:top w:val="single" w:sz="8" w:space="0" w:color="auto"/>
              <w:left w:val="single" w:sz="8" w:space="0" w:color="auto"/>
              <w:bottom w:val="nil"/>
              <w:right w:val="nil"/>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440" w:type="pct"/>
            <w:vMerge/>
            <w:tcBorders>
              <w:top w:val="single" w:sz="8" w:space="0" w:color="auto"/>
              <w:left w:val="single" w:sz="8" w:space="0" w:color="auto"/>
              <w:bottom w:val="nil"/>
              <w:right w:val="nil"/>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4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Tổng số</w:t>
            </w:r>
          </w:p>
        </w:tc>
        <w:tc>
          <w:tcPr>
            <w:tcW w:w="8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Vốn NSNN do bộ, cơ quan trung ương quản lý</w:t>
            </w:r>
          </w:p>
        </w:tc>
        <w:tc>
          <w:tcPr>
            <w:tcW w:w="50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Vốn NSĐP (nếu có)</w:t>
            </w:r>
          </w:p>
        </w:tc>
        <w:tc>
          <w:tcPr>
            <w:tcW w:w="645" w:type="pct"/>
            <w:tcBorders>
              <w:top w:val="single" w:sz="8" w:space="0" w:color="auto"/>
              <w:left w:val="single" w:sz="8" w:space="0" w:color="auto"/>
              <w:bottom w:val="nil"/>
              <w:right w:val="nil"/>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349" w:type="pct"/>
            <w:tcBorders>
              <w:top w:val="single" w:sz="8" w:space="0" w:color="auto"/>
              <w:left w:val="single" w:sz="8" w:space="0" w:color="auto"/>
              <w:bottom w:val="nil"/>
              <w:right w:val="single" w:sz="8" w:space="0" w:color="auto"/>
              <w:tl2br w:val="nil"/>
              <w:tr2bl w:val="nil"/>
            </w:tcBorders>
            <w:shd w:val="clear" w:color="auto" w:fill="auto"/>
            <w:vAlign w:val="center"/>
          </w:tcPr>
          <w:p w:rsidR="00000000" w:rsidRPr="00E34D0E" w:rsidRDefault="00743C80" w:rsidP="008B0C85">
            <w:pPr>
              <w:jc w:val="center"/>
              <w:rPr>
                <w:rFonts w:ascii="Arial" w:hAnsi="Arial" w:cs="Arial"/>
                <w:sz w:val="20"/>
                <w:szCs w:val="20"/>
              </w:rPr>
            </w:pPr>
          </w:p>
        </w:tc>
        <w:tc>
          <w:tcPr>
            <w:tcW w:w="9"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c>
          <w:tcPr>
            <w:tcW w:w="3"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r>
      <w:tr w:rsidR="00E34D0E" w:rsidRPr="00E34D0E" w:rsidTr="008B0C85">
        <w:tblPrEx>
          <w:tblBorders>
            <w:top w:val="none" w:sz="0" w:space="0" w:color="auto"/>
            <w:bottom w:val="none" w:sz="0" w:space="0" w:color="auto"/>
            <w:insideH w:val="none" w:sz="0" w:space="0" w:color="auto"/>
            <w:insideV w:val="none" w:sz="0" w:space="0" w:color="auto"/>
          </w:tblBorders>
        </w:tblPrEx>
        <w:tc>
          <w:tcPr>
            <w:tcW w:w="3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1</w:t>
            </w:r>
          </w:p>
        </w:tc>
        <w:tc>
          <w:tcPr>
            <w:tcW w:w="4674" w:type="pct"/>
            <w:gridSpan w:val="9"/>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Tỉnh, thành phố...</w:t>
            </w:r>
          </w:p>
        </w:tc>
        <w:tc>
          <w:tcPr>
            <w:tcW w:w="9"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c>
          <w:tcPr>
            <w:tcW w:w="3"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r>
      <w:tr w:rsidR="00E34D0E" w:rsidRPr="00E34D0E" w:rsidTr="008B0C85">
        <w:tblPrEx>
          <w:tblBorders>
            <w:top w:val="none" w:sz="0" w:space="0" w:color="auto"/>
            <w:bottom w:val="none" w:sz="0" w:space="0" w:color="auto"/>
            <w:insideH w:val="none" w:sz="0" w:space="0" w:color="auto"/>
            <w:insideV w:val="none" w:sz="0" w:space="0" w:color="auto"/>
          </w:tblBorders>
        </w:tblPrEx>
        <w:tc>
          <w:tcPr>
            <w:tcW w:w="3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65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r w:rsidRPr="00E34D0E">
              <w:rPr>
                <w:rFonts w:ascii="Arial" w:hAnsi="Arial" w:cs="Arial"/>
                <w:sz w:val="20"/>
                <w:szCs w:val="20"/>
              </w:rPr>
              <w:t>- HTX...</w:t>
            </w:r>
          </w:p>
        </w:tc>
        <w:tc>
          <w:tcPr>
            <w:tcW w:w="44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3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4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4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8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50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64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34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9"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c>
          <w:tcPr>
            <w:tcW w:w="3"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r>
      <w:tr w:rsidR="00E34D0E" w:rsidRPr="00E34D0E" w:rsidTr="008B0C85">
        <w:tblPrEx>
          <w:tblBorders>
            <w:top w:val="none" w:sz="0" w:space="0" w:color="auto"/>
            <w:bottom w:val="none" w:sz="0" w:space="0" w:color="auto"/>
            <w:insideH w:val="none" w:sz="0" w:space="0" w:color="auto"/>
            <w:insideV w:val="none" w:sz="0" w:space="0" w:color="auto"/>
          </w:tblBorders>
        </w:tblPrEx>
        <w:tc>
          <w:tcPr>
            <w:tcW w:w="31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65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44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39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44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43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80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50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64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34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Pr="00E34D0E" w:rsidRDefault="00743C80" w:rsidP="008B0C85">
            <w:pPr>
              <w:jc w:val="center"/>
              <w:rPr>
                <w:rFonts w:ascii="Arial" w:hAnsi="Arial" w:cs="Arial"/>
                <w:sz w:val="20"/>
                <w:szCs w:val="20"/>
              </w:rPr>
            </w:pPr>
          </w:p>
        </w:tc>
        <w:tc>
          <w:tcPr>
            <w:tcW w:w="9"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c>
          <w:tcPr>
            <w:tcW w:w="3" w:type="pct"/>
            <w:tcBorders>
              <w:left w:val="nil"/>
              <w:right w:val="nil"/>
            </w:tcBorders>
            <w:shd w:val="clear" w:color="auto" w:fill="auto"/>
            <w:vAlign w:val="center"/>
          </w:tcPr>
          <w:p w:rsidR="00000000" w:rsidRPr="00E34D0E" w:rsidRDefault="00743C80" w:rsidP="008B0C85">
            <w:pPr>
              <w:jc w:val="center"/>
              <w:rPr>
                <w:rFonts w:ascii="Arial" w:hAnsi="Arial" w:cs="Arial"/>
                <w:sz w:val="20"/>
                <w:szCs w:val="20"/>
              </w:rPr>
            </w:pPr>
          </w:p>
        </w:tc>
      </w:tr>
    </w:tbl>
    <w:p w:rsidR="00000000" w:rsidRPr="00E34D0E" w:rsidRDefault="00743C80" w:rsidP="00E34D0E">
      <w:pPr>
        <w:spacing w:after="120"/>
        <w:ind w:firstLine="720"/>
        <w:jc w:val="both"/>
        <w:rPr>
          <w:rFonts w:ascii="Arial" w:hAnsi="Arial" w:cs="Arial"/>
          <w:sz w:val="20"/>
          <w:szCs w:val="20"/>
        </w:rPr>
      </w:pPr>
      <w:r w:rsidRPr="00E34D0E">
        <w:rPr>
          <w:rFonts w:ascii="Arial" w:hAnsi="Arial" w:cs="Arial"/>
          <w:sz w:val="20"/>
          <w:szCs w:val="20"/>
        </w:rPr>
        <w:t>Bộ, cơ quan trung ương ... đề nghị Ủy ban nhân dân tỉnh .... rà soát nhu cầu hỗ trợ đầu tư phát triển kết cấu hạ tầng, trang thiết bị của các tổ hợp tác, hợp tác xã, liên hiệp hợp tác xã từ</w:t>
      </w:r>
      <w:r w:rsidRPr="00E34D0E">
        <w:rPr>
          <w:rFonts w:ascii="Arial" w:hAnsi="Arial" w:cs="Arial"/>
          <w:sz w:val="20"/>
          <w:szCs w:val="20"/>
        </w:rPr>
        <w:t xml:space="preserve"> nguồn vốn đầu tư công trên địa bàn tỉnh.... theo quy định tại </w:t>
      </w:r>
      <w:bookmarkStart w:id="147" w:name="tc_16"/>
      <w:r w:rsidRPr="00E34D0E">
        <w:rPr>
          <w:rFonts w:ascii="Arial" w:hAnsi="Arial" w:cs="Arial"/>
          <w:sz w:val="20"/>
          <w:szCs w:val="20"/>
        </w:rPr>
        <w:t>khoản 6 Điều 13 Nghị định số 113/2024/NĐ-CP</w:t>
      </w:r>
      <w:bookmarkEnd w:id="147"/>
      <w:r w:rsidRPr="00E34D0E">
        <w:rPr>
          <w:rFonts w:ascii="Arial" w:hAnsi="Arial" w:cs="Arial"/>
          <w:sz w:val="20"/>
          <w:szCs w:val="20"/>
        </w:rPr>
        <w:t xml:space="preserve"> ngày 12 tháng 9 năm 2024 của Chính phủ quy định chi tiết một số điều của </w:t>
      </w:r>
      <w:bookmarkStart w:id="148" w:name="tvpllink_vkhttfmgzy_16"/>
      <w:r w:rsidRPr="00E34D0E">
        <w:rPr>
          <w:rFonts w:ascii="Arial" w:hAnsi="Arial" w:cs="Arial"/>
          <w:sz w:val="20"/>
          <w:szCs w:val="20"/>
        </w:rPr>
        <w:t>Luật Hợp tác xã</w:t>
      </w:r>
      <w:bookmarkEnd w:id="148"/>
      <w:r w:rsidRPr="00E34D0E">
        <w:rPr>
          <w:rFonts w:ascii="Arial" w:hAnsi="Arial" w:cs="Arial"/>
          <w:sz w:val="20"/>
          <w:szCs w:val="20"/>
        </w:rPr>
        <w:t>.</w:t>
      </w:r>
    </w:p>
    <w:p w:rsidR="00000000" w:rsidRPr="00E34D0E" w:rsidRDefault="00743C80" w:rsidP="008B0C85">
      <w:pPr>
        <w:ind w:firstLine="720"/>
        <w:jc w:val="both"/>
        <w:rPr>
          <w:rFonts w:ascii="Arial" w:hAnsi="Arial" w:cs="Arial"/>
          <w:sz w:val="20"/>
          <w:szCs w:val="20"/>
        </w:rPr>
      </w:pPr>
      <w:r w:rsidRPr="00E34D0E">
        <w:rPr>
          <w:rFonts w:ascii="Arial" w:hAnsi="Arial" w:cs="Arial"/>
          <w:sz w:val="20"/>
          <w:szCs w:val="20"/>
        </w:rPr>
        <w:t>Ý kiến rà soát xin gửi về... trước ngày .... để tổng hợp ch</w:t>
      </w:r>
      <w:r w:rsidRPr="00E34D0E">
        <w:rPr>
          <w:rFonts w:ascii="Arial" w:hAnsi="Arial" w:cs="Arial"/>
          <w:sz w:val="20"/>
          <w:szCs w:val="20"/>
        </w:rPr>
        <w:t>ung.</w:t>
      </w:r>
    </w:p>
    <w:p w:rsidR="00000000" w:rsidRPr="00E34D0E" w:rsidRDefault="00743C80" w:rsidP="008B0C85">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E34D0E" w:rsidRPr="00E34D0E" w:rsidTr="008B0C85">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8B0C85">
            <w:pPr>
              <w:rPr>
                <w:rFonts w:ascii="Arial" w:hAnsi="Arial" w:cs="Arial"/>
                <w:sz w:val="20"/>
                <w:szCs w:val="20"/>
              </w:rPr>
            </w:pPr>
            <w:r w:rsidRPr="00E34D0E">
              <w:rPr>
                <w:rFonts w:ascii="Arial" w:hAnsi="Arial" w:cs="Arial"/>
                <w:b/>
                <w:bCs/>
                <w:i/>
                <w:iCs/>
                <w:sz w:val="20"/>
                <w:szCs w:val="20"/>
              </w:rPr>
              <w:t>Nơi nhận:</w:t>
            </w:r>
            <w:r w:rsidRPr="00E34D0E">
              <w:rPr>
                <w:rFonts w:ascii="Arial" w:hAnsi="Arial" w:cs="Arial"/>
                <w:b/>
                <w:bCs/>
                <w:i/>
                <w:iCs/>
                <w:sz w:val="20"/>
                <w:szCs w:val="20"/>
              </w:rPr>
              <w:br/>
            </w:r>
            <w:r w:rsidRPr="00E34D0E">
              <w:rPr>
                <w:rFonts w:ascii="Arial" w:hAnsi="Arial" w:cs="Arial"/>
                <w:sz w:val="20"/>
                <w:szCs w:val="20"/>
              </w:rPr>
              <w:t>- Như trên;</w:t>
            </w:r>
            <w:r w:rsidRPr="00E34D0E">
              <w:rPr>
                <w:rFonts w:ascii="Arial" w:hAnsi="Arial" w:cs="Arial"/>
                <w:sz w:val="20"/>
                <w:szCs w:val="20"/>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E34D0E" w:rsidRDefault="00743C80" w:rsidP="008B0C85">
            <w:pPr>
              <w:jc w:val="center"/>
              <w:rPr>
                <w:rFonts w:ascii="Arial" w:hAnsi="Arial" w:cs="Arial"/>
                <w:sz w:val="20"/>
                <w:szCs w:val="20"/>
              </w:rPr>
            </w:pPr>
            <w:r w:rsidRPr="00E34D0E">
              <w:rPr>
                <w:rFonts w:ascii="Arial" w:hAnsi="Arial" w:cs="Arial"/>
                <w:b/>
                <w:bCs/>
                <w:sz w:val="20"/>
                <w:szCs w:val="20"/>
              </w:rPr>
              <w:t>BỘ, CƠ QUAN TRUNG ƯƠNG …</w:t>
            </w:r>
            <w:r w:rsidRPr="00E34D0E">
              <w:rPr>
                <w:rFonts w:ascii="Arial" w:hAnsi="Arial" w:cs="Arial"/>
                <w:b/>
                <w:bCs/>
                <w:sz w:val="20"/>
                <w:szCs w:val="20"/>
              </w:rPr>
              <w:br/>
            </w:r>
            <w:r w:rsidRPr="00E34D0E">
              <w:rPr>
                <w:rFonts w:ascii="Arial" w:hAnsi="Arial" w:cs="Arial"/>
                <w:i/>
                <w:iCs/>
                <w:sz w:val="20"/>
                <w:szCs w:val="20"/>
              </w:rPr>
              <w:t>(Ký, ghi rõ họ tên và đóng dấu)</w:t>
            </w:r>
          </w:p>
        </w:tc>
      </w:tr>
    </w:tbl>
    <w:p w:rsidR="00743C80" w:rsidRPr="00E34D0E" w:rsidRDefault="00743C80" w:rsidP="008B0C85">
      <w:pPr>
        <w:jc w:val="center"/>
        <w:rPr>
          <w:rFonts w:ascii="Arial" w:hAnsi="Arial" w:cs="Arial"/>
          <w:sz w:val="20"/>
          <w:szCs w:val="20"/>
        </w:rPr>
      </w:pPr>
    </w:p>
    <w:sectPr w:rsidR="00743C80" w:rsidRPr="00E34D0E" w:rsidSect="00E34D0E">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0E"/>
    <w:rsid w:val="00254048"/>
    <w:rsid w:val="003B7F46"/>
    <w:rsid w:val="005C5F20"/>
    <w:rsid w:val="00722013"/>
    <w:rsid w:val="00743C80"/>
    <w:rsid w:val="008B0C85"/>
    <w:rsid w:val="00AA3037"/>
    <w:rsid w:val="00B23472"/>
    <w:rsid w:val="00CE20AF"/>
    <w:rsid w:val="00D71DFB"/>
    <w:rsid w:val="00E05953"/>
    <w:rsid w:val="00E34D0E"/>
    <w:rsid w:val="00FE0AB1"/>
  </w:rsids>
  <m:mathPr>
    <m:mathFont m:val="Cambria Math"/>
    <m:brkBin m:val="before"/>
    <m:brkBinSub m:val="--"/>
    <m:smallFrac m:val="0"/>
    <m:dispDef/>
    <m:lMargin m:val="0"/>
    <m:rMargin m:val="0"/>
    <m:defJc m:val="centerGroup"/>
    <m:wrapRight/>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379262"/>
  <w15:chartTrackingRefBased/>
  <w15:docId w15:val="{97F96913-4E92-461A-A317-9DEEB878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12634</Words>
  <Characters>72014</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19</cp:revision>
  <cp:lastPrinted>1601-01-01T00:00:00Z</cp:lastPrinted>
  <dcterms:created xsi:type="dcterms:W3CDTF">2024-09-25T09:29:00Z</dcterms:created>
  <dcterms:modified xsi:type="dcterms:W3CDTF">2024-09-25T09:35:00Z</dcterms:modified>
</cp:coreProperties>
</file>