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20"/>
      </w:tblGrid>
      <w:tr w:rsidR="00FE5DAE" w:rsidRPr="00FE5DAE" w14:paraId="595A04B5" w14:textId="77777777" w:rsidTr="00FE5DAE">
        <w:trPr>
          <w:trHeight w:val="920"/>
        </w:trPr>
        <w:tc>
          <w:tcPr>
            <w:tcW w:w="3240" w:type="dxa"/>
            <w:tcMar>
              <w:top w:w="0" w:type="dxa"/>
              <w:left w:w="108" w:type="dxa"/>
              <w:bottom w:w="0" w:type="dxa"/>
              <w:right w:w="108" w:type="dxa"/>
            </w:tcMar>
            <w:hideMark/>
          </w:tcPr>
          <w:p w14:paraId="2C9E76A5" w14:textId="77777777" w:rsidR="00FE5DAE" w:rsidRPr="00FE5DAE" w:rsidRDefault="00FE5DAE" w:rsidP="00FE5DAE">
            <w:pPr>
              <w:jc w:val="center"/>
              <w:rPr>
                <w:rFonts w:ascii="Arial" w:hAnsi="Arial" w:cs="Arial"/>
                <w:sz w:val="20"/>
                <w:szCs w:val="20"/>
              </w:rPr>
            </w:pPr>
            <w:r w:rsidRPr="00FE5DAE">
              <w:rPr>
                <w:rFonts w:ascii="Arial" w:hAnsi="Arial" w:cs="Arial"/>
                <w:b/>
                <w:bCs/>
                <w:sz w:val="20"/>
                <w:szCs w:val="20"/>
                <w:lang w:val="vi-VN"/>
              </w:rPr>
              <w:t>CHÍNH PHỦ</w:t>
            </w:r>
            <w:r w:rsidRPr="00FE5DAE">
              <w:rPr>
                <w:rFonts w:ascii="Arial" w:hAnsi="Arial" w:cs="Arial"/>
                <w:b/>
                <w:bCs/>
                <w:sz w:val="20"/>
                <w:szCs w:val="20"/>
                <w:lang w:val="vi-VN"/>
              </w:rPr>
              <w:br/>
              <w:t>-------</w:t>
            </w:r>
          </w:p>
          <w:p w14:paraId="563A71DB" w14:textId="77777777" w:rsidR="00FE5DAE" w:rsidRPr="00FE5DAE" w:rsidRDefault="00FE5DAE" w:rsidP="00FE5DAE">
            <w:pPr>
              <w:jc w:val="center"/>
              <w:rPr>
                <w:rFonts w:ascii="Arial" w:hAnsi="Arial" w:cs="Arial"/>
                <w:sz w:val="20"/>
                <w:szCs w:val="20"/>
              </w:rPr>
            </w:pPr>
            <w:r w:rsidRPr="00FE5DAE">
              <w:rPr>
                <w:rFonts w:ascii="Arial" w:hAnsi="Arial" w:cs="Arial"/>
                <w:sz w:val="20"/>
                <w:szCs w:val="20"/>
                <w:lang w:val="vi-VN"/>
              </w:rPr>
              <w:t>Số: 50/2016/NĐ-CP</w:t>
            </w:r>
          </w:p>
        </w:tc>
        <w:tc>
          <w:tcPr>
            <w:tcW w:w="6120" w:type="dxa"/>
            <w:tcMar>
              <w:top w:w="0" w:type="dxa"/>
              <w:left w:w="108" w:type="dxa"/>
              <w:bottom w:w="0" w:type="dxa"/>
              <w:right w:w="108" w:type="dxa"/>
            </w:tcMar>
            <w:hideMark/>
          </w:tcPr>
          <w:p w14:paraId="1B2EB734" w14:textId="77777777" w:rsidR="00FE5DAE" w:rsidRPr="00FE5DAE" w:rsidRDefault="00FE5DAE" w:rsidP="00FE5DAE">
            <w:pPr>
              <w:jc w:val="center"/>
              <w:rPr>
                <w:rFonts w:ascii="Arial" w:hAnsi="Arial" w:cs="Arial"/>
                <w:sz w:val="20"/>
                <w:szCs w:val="20"/>
              </w:rPr>
            </w:pPr>
            <w:r w:rsidRPr="00FE5DAE">
              <w:rPr>
                <w:rFonts w:ascii="Arial" w:hAnsi="Arial" w:cs="Arial"/>
                <w:b/>
                <w:bCs/>
                <w:sz w:val="20"/>
                <w:szCs w:val="20"/>
                <w:lang w:val="vi-VN"/>
              </w:rPr>
              <w:t>CỘNG HÒA XÃ HỘI CHỦ NGHĨA VIỆT NAM</w:t>
            </w:r>
            <w:r w:rsidRPr="00FE5DAE">
              <w:rPr>
                <w:rFonts w:ascii="Arial" w:hAnsi="Arial" w:cs="Arial"/>
                <w:b/>
                <w:bCs/>
                <w:sz w:val="20"/>
                <w:szCs w:val="20"/>
                <w:lang w:val="vi-VN"/>
              </w:rPr>
              <w:br/>
              <w:t xml:space="preserve">Độc lập - Tự do - Hạnh phúc </w:t>
            </w:r>
            <w:r w:rsidRPr="00FE5DAE">
              <w:rPr>
                <w:rFonts w:ascii="Arial" w:hAnsi="Arial" w:cs="Arial"/>
                <w:b/>
                <w:bCs/>
                <w:sz w:val="20"/>
                <w:szCs w:val="20"/>
                <w:lang w:val="vi-VN"/>
              </w:rPr>
              <w:br/>
              <w:t>---------------</w:t>
            </w:r>
          </w:p>
          <w:p w14:paraId="6A36F4CB" w14:textId="77777777" w:rsidR="00FE5DAE" w:rsidRPr="00FE5DAE" w:rsidRDefault="00FE5DAE" w:rsidP="00FE5DAE">
            <w:pPr>
              <w:jc w:val="right"/>
              <w:rPr>
                <w:rFonts w:ascii="Arial" w:hAnsi="Arial" w:cs="Arial"/>
                <w:sz w:val="20"/>
                <w:szCs w:val="20"/>
              </w:rPr>
            </w:pPr>
            <w:r w:rsidRPr="00FE5DAE">
              <w:rPr>
                <w:rFonts w:ascii="Arial" w:hAnsi="Arial" w:cs="Arial"/>
                <w:i/>
                <w:iCs/>
                <w:sz w:val="20"/>
                <w:szCs w:val="20"/>
              </w:rPr>
              <w:t>H</w:t>
            </w:r>
            <w:r w:rsidRPr="00FE5DAE">
              <w:rPr>
                <w:rFonts w:ascii="Arial" w:hAnsi="Arial" w:cs="Arial"/>
                <w:i/>
                <w:iCs/>
                <w:sz w:val="20"/>
                <w:szCs w:val="20"/>
                <w:lang w:val="vi-VN"/>
              </w:rPr>
              <w:t xml:space="preserve">à Nội, ngày </w:t>
            </w:r>
            <w:r w:rsidRPr="00FE5DAE">
              <w:rPr>
                <w:rFonts w:ascii="Arial" w:hAnsi="Arial" w:cs="Arial"/>
                <w:i/>
                <w:iCs/>
                <w:sz w:val="20"/>
                <w:szCs w:val="20"/>
              </w:rPr>
              <w:t xml:space="preserve">01 </w:t>
            </w:r>
            <w:r w:rsidRPr="00FE5DAE">
              <w:rPr>
                <w:rFonts w:ascii="Arial" w:hAnsi="Arial" w:cs="Arial"/>
                <w:i/>
                <w:iCs/>
                <w:sz w:val="20"/>
                <w:szCs w:val="20"/>
                <w:shd w:val="solid" w:color="FFFFFF" w:fill="auto"/>
                <w:lang w:val="vi-VN"/>
              </w:rPr>
              <w:t>tháng</w:t>
            </w:r>
            <w:r w:rsidRPr="00FE5DAE">
              <w:rPr>
                <w:rFonts w:ascii="Arial" w:hAnsi="Arial" w:cs="Arial"/>
                <w:i/>
                <w:iCs/>
                <w:sz w:val="20"/>
                <w:szCs w:val="20"/>
                <w:lang w:val="vi-VN"/>
              </w:rPr>
              <w:t xml:space="preserve"> 6 năm 20</w:t>
            </w:r>
            <w:r w:rsidRPr="00FE5DAE">
              <w:rPr>
                <w:rFonts w:ascii="Arial" w:hAnsi="Arial" w:cs="Arial"/>
                <w:i/>
                <w:iCs/>
                <w:sz w:val="20"/>
                <w:szCs w:val="20"/>
              </w:rPr>
              <w:t>1</w:t>
            </w:r>
            <w:r w:rsidRPr="00FE5DAE">
              <w:rPr>
                <w:rFonts w:ascii="Arial" w:hAnsi="Arial" w:cs="Arial"/>
                <w:i/>
                <w:iCs/>
                <w:sz w:val="20"/>
                <w:szCs w:val="20"/>
                <w:lang w:val="vi-VN"/>
              </w:rPr>
              <w:t>6</w:t>
            </w:r>
          </w:p>
        </w:tc>
      </w:tr>
    </w:tbl>
    <w:p w14:paraId="6D738258" w14:textId="77777777" w:rsidR="00FE5DAE" w:rsidRDefault="00FE5DAE" w:rsidP="00FE5DAE">
      <w:pPr>
        <w:rPr>
          <w:rFonts w:ascii="Arial" w:hAnsi="Arial" w:cs="Arial"/>
          <w:sz w:val="20"/>
          <w:szCs w:val="20"/>
        </w:rPr>
      </w:pPr>
      <w:r w:rsidRPr="00FE5DAE">
        <w:rPr>
          <w:rFonts w:ascii="Arial" w:hAnsi="Arial" w:cs="Arial"/>
          <w:sz w:val="20"/>
          <w:szCs w:val="20"/>
        </w:rPr>
        <w:t> </w:t>
      </w:r>
    </w:p>
    <w:p w14:paraId="035C6E12" w14:textId="77777777" w:rsidR="00FE5DAE" w:rsidRPr="00FE5DAE" w:rsidRDefault="00FE5DAE" w:rsidP="00FE5DAE">
      <w:pPr>
        <w:rPr>
          <w:rFonts w:ascii="Arial" w:hAnsi="Arial" w:cs="Arial"/>
          <w:sz w:val="20"/>
          <w:szCs w:val="20"/>
        </w:rPr>
      </w:pPr>
    </w:p>
    <w:p w14:paraId="0BF76502" w14:textId="77777777" w:rsidR="00FE5DAE" w:rsidRPr="00FE5DAE" w:rsidRDefault="00FE5DAE" w:rsidP="00FE5DAE">
      <w:pPr>
        <w:jc w:val="center"/>
        <w:rPr>
          <w:rFonts w:ascii="Arial" w:hAnsi="Arial" w:cs="Arial"/>
          <w:sz w:val="20"/>
          <w:szCs w:val="20"/>
        </w:rPr>
      </w:pPr>
      <w:bookmarkStart w:id="0" w:name="loai_1"/>
      <w:r w:rsidRPr="00FE5DAE">
        <w:rPr>
          <w:rFonts w:ascii="Arial" w:hAnsi="Arial" w:cs="Arial"/>
          <w:b/>
          <w:bCs/>
          <w:sz w:val="20"/>
          <w:szCs w:val="20"/>
          <w:lang w:val="vi-VN"/>
        </w:rPr>
        <w:t>NGHỊ ĐỊNH</w:t>
      </w:r>
      <w:bookmarkEnd w:id="0"/>
    </w:p>
    <w:p w14:paraId="2CEAC79B" w14:textId="77777777" w:rsidR="00FE5DAE" w:rsidRPr="00FE5DAE" w:rsidRDefault="00FE5DAE" w:rsidP="00FE5DAE">
      <w:pPr>
        <w:jc w:val="center"/>
        <w:rPr>
          <w:rFonts w:ascii="Arial" w:hAnsi="Arial" w:cs="Arial"/>
          <w:b/>
          <w:sz w:val="20"/>
          <w:szCs w:val="20"/>
          <w:shd w:val="solid" w:color="FFFFFF" w:fill="auto"/>
        </w:rPr>
      </w:pPr>
      <w:bookmarkStart w:id="1" w:name="loai_1_name"/>
      <w:r w:rsidRPr="00FE5DAE">
        <w:rPr>
          <w:rFonts w:ascii="Arial" w:hAnsi="Arial" w:cs="Arial"/>
          <w:b/>
          <w:sz w:val="20"/>
          <w:szCs w:val="20"/>
          <w:shd w:val="solid" w:color="FFFFFF" w:fill="auto"/>
          <w:lang w:val="vi-VN"/>
        </w:rPr>
        <w:t>QUY ĐỊNH VỀ XỬ PHẠT VI PHẠM HÀNH CHÍNH TRONG LĨNH VỰC KẾ HOẠCH VÀ ĐẦU TƯ</w:t>
      </w:r>
      <w:bookmarkEnd w:id="1"/>
    </w:p>
    <w:p w14:paraId="45F862E5" w14:textId="77777777" w:rsidR="00FE5DAE" w:rsidRDefault="00FE5DAE" w:rsidP="00FE5DAE">
      <w:pPr>
        <w:jc w:val="center"/>
        <w:rPr>
          <w:rFonts w:ascii="Arial" w:hAnsi="Arial" w:cs="Arial"/>
          <w:sz w:val="20"/>
          <w:szCs w:val="20"/>
          <w:shd w:val="solid" w:color="FFFFFF" w:fill="auto"/>
        </w:rPr>
      </w:pPr>
    </w:p>
    <w:p w14:paraId="64F6C002" w14:textId="77777777" w:rsidR="00FE5DAE" w:rsidRPr="00FE5DAE" w:rsidRDefault="00FE5DAE" w:rsidP="00FE5DAE">
      <w:pPr>
        <w:jc w:val="center"/>
        <w:rPr>
          <w:rFonts w:ascii="Arial" w:hAnsi="Arial" w:cs="Arial"/>
          <w:sz w:val="20"/>
          <w:szCs w:val="20"/>
        </w:rPr>
      </w:pPr>
    </w:p>
    <w:p w14:paraId="6930FE3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 xml:space="preserve">Căn cứ Luật tổ chức </w:t>
      </w:r>
      <w:r w:rsidRPr="00FE5DAE">
        <w:rPr>
          <w:rFonts w:ascii="Arial" w:hAnsi="Arial" w:cs="Arial"/>
          <w:i/>
          <w:iCs/>
          <w:sz w:val="20"/>
          <w:szCs w:val="20"/>
          <w:shd w:val="solid" w:color="FFFFFF" w:fill="auto"/>
          <w:lang w:val="vi-VN"/>
        </w:rPr>
        <w:t>Chính phủ</w:t>
      </w:r>
      <w:r w:rsidRPr="00FE5DAE">
        <w:rPr>
          <w:rFonts w:ascii="Arial" w:hAnsi="Arial" w:cs="Arial"/>
          <w:i/>
          <w:iCs/>
          <w:sz w:val="20"/>
          <w:szCs w:val="20"/>
          <w:lang w:val="vi-VN"/>
        </w:rPr>
        <w:t xml:space="preserve"> ngày 19 </w:t>
      </w:r>
      <w:r w:rsidRPr="00FE5DAE">
        <w:rPr>
          <w:rFonts w:ascii="Arial" w:hAnsi="Arial" w:cs="Arial"/>
          <w:i/>
          <w:iCs/>
          <w:sz w:val="20"/>
          <w:szCs w:val="20"/>
          <w:shd w:val="solid" w:color="FFFFFF" w:fill="auto"/>
          <w:lang w:val="vi-VN"/>
        </w:rPr>
        <w:t>tháng</w:t>
      </w:r>
      <w:r w:rsidRPr="00FE5DAE">
        <w:rPr>
          <w:rFonts w:ascii="Arial" w:hAnsi="Arial" w:cs="Arial"/>
          <w:i/>
          <w:iCs/>
          <w:sz w:val="20"/>
          <w:szCs w:val="20"/>
          <w:lang w:val="vi-VN"/>
        </w:rPr>
        <w:t xml:space="preserve"> 6 năm 2015;</w:t>
      </w:r>
    </w:p>
    <w:p w14:paraId="1796717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Căn cứ Luật xử lý vi phạm hành ch</w:t>
      </w:r>
      <w:r w:rsidRPr="00FE5DAE">
        <w:rPr>
          <w:rFonts w:ascii="Arial" w:hAnsi="Arial" w:cs="Arial"/>
          <w:i/>
          <w:iCs/>
          <w:sz w:val="20"/>
          <w:szCs w:val="20"/>
        </w:rPr>
        <w:t>í</w:t>
      </w:r>
      <w:r w:rsidRPr="00FE5DAE">
        <w:rPr>
          <w:rFonts w:ascii="Arial" w:hAnsi="Arial" w:cs="Arial"/>
          <w:i/>
          <w:iCs/>
          <w:sz w:val="20"/>
          <w:szCs w:val="20"/>
          <w:lang w:val="vi-VN"/>
        </w:rPr>
        <w:t>nh ngày 20 tháng 6 năm 20</w:t>
      </w:r>
      <w:r w:rsidRPr="00FE5DAE">
        <w:rPr>
          <w:rFonts w:ascii="Arial" w:hAnsi="Arial" w:cs="Arial"/>
          <w:i/>
          <w:iCs/>
          <w:sz w:val="20"/>
          <w:szCs w:val="20"/>
        </w:rPr>
        <w:t>1</w:t>
      </w:r>
      <w:r w:rsidRPr="00FE5DAE">
        <w:rPr>
          <w:rFonts w:ascii="Arial" w:hAnsi="Arial" w:cs="Arial"/>
          <w:i/>
          <w:iCs/>
          <w:sz w:val="20"/>
          <w:szCs w:val="20"/>
          <w:lang w:val="vi-VN"/>
        </w:rPr>
        <w:t>2;</w:t>
      </w:r>
    </w:p>
    <w:p w14:paraId="018C572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 xml:space="preserve">Căn cứ Luật đầu tư công ngày 18 </w:t>
      </w:r>
      <w:r w:rsidRPr="00FE5DAE">
        <w:rPr>
          <w:rFonts w:ascii="Arial" w:hAnsi="Arial" w:cs="Arial"/>
          <w:i/>
          <w:iCs/>
          <w:sz w:val="20"/>
          <w:szCs w:val="20"/>
          <w:shd w:val="solid" w:color="FFFFFF" w:fill="auto"/>
          <w:lang w:val="vi-VN"/>
        </w:rPr>
        <w:t>tháng</w:t>
      </w:r>
      <w:r w:rsidRPr="00FE5DAE">
        <w:rPr>
          <w:rFonts w:ascii="Arial" w:hAnsi="Arial" w:cs="Arial"/>
          <w:i/>
          <w:iCs/>
          <w:sz w:val="20"/>
          <w:szCs w:val="20"/>
          <w:lang w:val="vi-VN"/>
        </w:rPr>
        <w:t xml:space="preserve"> 6 năm 2014;</w:t>
      </w:r>
    </w:p>
    <w:p w14:paraId="7FF9048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C</w:t>
      </w:r>
      <w:r w:rsidRPr="00FE5DAE">
        <w:rPr>
          <w:rFonts w:ascii="Arial" w:hAnsi="Arial" w:cs="Arial"/>
          <w:i/>
          <w:iCs/>
          <w:sz w:val="20"/>
          <w:szCs w:val="20"/>
        </w:rPr>
        <w:t xml:space="preserve">ăn </w:t>
      </w:r>
      <w:r w:rsidRPr="00FE5DAE">
        <w:rPr>
          <w:rFonts w:ascii="Arial" w:hAnsi="Arial" w:cs="Arial"/>
          <w:i/>
          <w:iCs/>
          <w:sz w:val="20"/>
          <w:szCs w:val="20"/>
          <w:lang w:val="vi-VN"/>
        </w:rPr>
        <w:t xml:space="preserve">cứ Luật doanh nghiệp ngày 26 </w:t>
      </w:r>
      <w:r w:rsidRPr="00FE5DAE">
        <w:rPr>
          <w:rFonts w:ascii="Arial" w:hAnsi="Arial" w:cs="Arial"/>
          <w:i/>
          <w:iCs/>
          <w:sz w:val="20"/>
          <w:szCs w:val="20"/>
          <w:shd w:val="solid" w:color="FFFFFF" w:fill="auto"/>
          <w:lang w:val="vi-VN"/>
        </w:rPr>
        <w:t>tháng</w:t>
      </w:r>
      <w:r w:rsidRPr="00FE5DAE">
        <w:rPr>
          <w:rFonts w:ascii="Arial" w:hAnsi="Arial" w:cs="Arial"/>
          <w:i/>
          <w:iCs/>
          <w:sz w:val="20"/>
          <w:szCs w:val="20"/>
          <w:lang w:val="vi-VN"/>
        </w:rPr>
        <w:t xml:space="preserve"> 11 năm 2014;</w:t>
      </w:r>
    </w:p>
    <w:p w14:paraId="0F2EBAA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Căn cứ Luật đầu tư ngày 26 tháng 11 năm 20</w:t>
      </w:r>
      <w:r w:rsidRPr="00FE5DAE">
        <w:rPr>
          <w:rFonts w:ascii="Arial" w:hAnsi="Arial" w:cs="Arial"/>
          <w:i/>
          <w:iCs/>
          <w:sz w:val="20"/>
          <w:szCs w:val="20"/>
        </w:rPr>
        <w:t>1</w:t>
      </w:r>
      <w:r w:rsidRPr="00FE5DAE">
        <w:rPr>
          <w:rFonts w:ascii="Arial" w:hAnsi="Arial" w:cs="Arial"/>
          <w:i/>
          <w:iCs/>
          <w:sz w:val="20"/>
          <w:szCs w:val="20"/>
          <w:lang w:val="vi-VN"/>
        </w:rPr>
        <w:t>4;</w:t>
      </w:r>
    </w:p>
    <w:p w14:paraId="0EBC874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Căn cứ Luật đ</w:t>
      </w:r>
      <w:r w:rsidRPr="00FE5DAE">
        <w:rPr>
          <w:rFonts w:ascii="Arial" w:hAnsi="Arial" w:cs="Arial"/>
          <w:i/>
          <w:iCs/>
          <w:sz w:val="20"/>
          <w:szCs w:val="20"/>
        </w:rPr>
        <w:t>ấ</w:t>
      </w:r>
      <w:r w:rsidRPr="00FE5DAE">
        <w:rPr>
          <w:rFonts w:ascii="Arial" w:hAnsi="Arial" w:cs="Arial"/>
          <w:i/>
          <w:iCs/>
          <w:sz w:val="20"/>
          <w:szCs w:val="20"/>
          <w:lang w:val="vi-VN"/>
        </w:rPr>
        <w:t xml:space="preserve">u thầu ngày 26 tháng </w:t>
      </w:r>
      <w:r w:rsidRPr="00FE5DAE">
        <w:rPr>
          <w:rFonts w:ascii="Arial" w:hAnsi="Arial" w:cs="Arial"/>
          <w:i/>
          <w:iCs/>
          <w:sz w:val="20"/>
          <w:szCs w:val="20"/>
        </w:rPr>
        <w:t>11</w:t>
      </w:r>
      <w:r w:rsidRPr="00FE5DAE">
        <w:rPr>
          <w:rFonts w:ascii="Arial" w:hAnsi="Arial" w:cs="Arial"/>
          <w:i/>
          <w:iCs/>
          <w:sz w:val="20"/>
          <w:szCs w:val="20"/>
          <w:lang w:val="vi-VN"/>
        </w:rPr>
        <w:t xml:space="preserve"> năm 2013;</w:t>
      </w:r>
    </w:p>
    <w:p w14:paraId="719F192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Căn cứ Luật xây dựng ngày 18 tháng 6 năm 2014;</w:t>
      </w:r>
    </w:p>
    <w:p w14:paraId="7F95670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 xml:space="preserve">Căn cứ Luật hợp tác xã ngày 20 tháng </w:t>
      </w:r>
      <w:r w:rsidRPr="00FE5DAE">
        <w:rPr>
          <w:rFonts w:ascii="Arial" w:hAnsi="Arial" w:cs="Arial"/>
          <w:i/>
          <w:iCs/>
          <w:sz w:val="20"/>
          <w:szCs w:val="20"/>
        </w:rPr>
        <w:t>11</w:t>
      </w:r>
      <w:r w:rsidRPr="00FE5DAE">
        <w:rPr>
          <w:rFonts w:ascii="Arial" w:hAnsi="Arial" w:cs="Arial"/>
          <w:i/>
          <w:iCs/>
          <w:sz w:val="20"/>
          <w:szCs w:val="20"/>
          <w:lang w:val="vi-VN"/>
        </w:rPr>
        <w:t xml:space="preserve"> năm 2012;</w:t>
      </w:r>
    </w:p>
    <w:p w14:paraId="219F553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i/>
          <w:iCs/>
          <w:sz w:val="20"/>
          <w:szCs w:val="20"/>
          <w:lang w:val="vi-VN"/>
        </w:rPr>
        <w:t>Theo đề nghị của Bộ trưởng Bộ Kế hoạch v</w:t>
      </w:r>
      <w:r w:rsidRPr="00FE5DAE">
        <w:rPr>
          <w:rFonts w:ascii="Arial" w:hAnsi="Arial" w:cs="Arial"/>
          <w:i/>
          <w:iCs/>
          <w:sz w:val="20"/>
          <w:szCs w:val="20"/>
        </w:rPr>
        <w:t xml:space="preserve">à </w:t>
      </w:r>
      <w:r w:rsidRPr="00FE5DAE">
        <w:rPr>
          <w:rFonts w:ascii="Arial" w:hAnsi="Arial" w:cs="Arial"/>
          <w:i/>
          <w:iCs/>
          <w:sz w:val="20"/>
          <w:szCs w:val="20"/>
          <w:lang w:val="vi-VN"/>
        </w:rPr>
        <w:t>Đầu tư;</w:t>
      </w:r>
    </w:p>
    <w:p w14:paraId="7895ADD8" w14:textId="77777777" w:rsidR="00FE5DAE" w:rsidRDefault="00FE5DAE" w:rsidP="00FE5DAE">
      <w:pPr>
        <w:spacing w:after="120"/>
        <w:ind w:firstLine="720"/>
        <w:jc w:val="both"/>
        <w:rPr>
          <w:rFonts w:ascii="Arial" w:hAnsi="Arial" w:cs="Arial"/>
          <w:i/>
          <w:iCs/>
          <w:sz w:val="20"/>
          <w:szCs w:val="20"/>
        </w:rPr>
      </w:pPr>
      <w:r w:rsidRPr="00FE5DAE">
        <w:rPr>
          <w:rFonts w:ascii="Arial" w:hAnsi="Arial" w:cs="Arial"/>
          <w:i/>
          <w:iCs/>
          <w:sz w:val="20"/>
          <w:szCs w:val="20"/>
          <w:shd w:val="solid" w:color="FFFFFF" w:fill="auto"/>
          <w:lang w:val="vi-VN"/>
        </w:rPr>
        <w:t>Chính phủ</w:t>
      </w:r>
      <w:r w:rsidRPr="00FE5DAE">
        <w:rPr>
          <w:rFonts w:ascii="Arial" w:hAnsi="Arial" w:cs="Arial"/>
          <w:i/>
          <w:iCs/>
          <w:sz w:val="20"/>
          <w:szCs w:val="20"/>
          <w:lang w:val="vi-VN"/>
        </w:rPr>
        <w:t xml:space="preserve"> ban hành Nghị định quy định về xử phạt vi phạm hành chính trong lĩnh vực kế hoạch và đầu tư.</w:t>
      </w:r>
    </w:p>
    <w:p w14:paraId="213B2983" w14:textId="77777777" w:rsidR="00FE5DAE" w:rsidRPr="00FE5DAE" w:rsidRDefault="00FE5DAE" w:rsidP="00FE5DAE">
      <w:pPr>
        <w:rPr>
          <w:rFonts w:ascii="Arial" w:hAnsi="Arial" w:cs="Arial"/>
          <w:sz w:val="20"/>
          <w:szCs w:val="20"/>
        </w:rPr>
      </w:pPr>
    </w:p>
    <w:p w14:paraId="75B44BBF" w14:textId="77777777" w:rsidR="00FE5DAE" w:rsidRPr="00FE5DAE" w:rsidRDefault="00FE5DAE" w:rsidP="00FE5DAE">
      <w:pPr>
        <w:jc w:val="center"/>
        <w:rPr>
          <w:rFonts w:ascii="Arial" w:hAnsi="Arial" w:cs="Arial"/>
          <w:sz w:val="20"/>
          <w:szCs w:val="20"/>
        </w:rPr>
      </w:pPr>
      <w:bookmarkStart w:id="2" w:name="chuong_1"/>
      <w:r w:rsidRPr="00FE5DAE">
        <w:rPr>
          <w:rFonts w:ascii="Arial" w:hAnsi="Arial" w:cs="Arial"/>
          <w:b/>
          <w:bCs/>
          <w:sz w:val="20"/>
          <w:szCs w:val="20"/>
          <w:lang w:val="vi-VN"/>
        </w:rPr>
        <w:t>Chương I</w:t>
      </w:r>
      <w:bookmarkEnd w:id="2"/>
    </w:p>
    <w:p w14:paraId="20CAD154" w14:textId="77777777" w:rsidR="00FE5DAE" w:rsidRDefault="00FE5DAE" w:rsidP="00FE5DAE">
      <w:pPr>
        <w:jc w:val="center"/>
        <w:rPr>
          <w:rFonts w:ascii="Arial" w:hAnsi="Arial" w:cs="Arial"/>
          <w:b/>
          <w:bCs/>
          <w:sz w:val="20"/>
          <w:szCs w:val="20"/>
        </w:rPr>
      </w:pPr>
      <w:bookmarkStart w:id="3" w:name="chuong_1_name"/>
      <w:r w:rsidRPr="00FE5DAE">
        <w:rPr>
          <w:rFonts w:ascii="Arial" w:hAnsi="Arial" w:cs="Arial"/>
          <w:b/>
          <w:bCs/>
          <w:sz w:val="20"/>
          <w:szCs w:val="20"/>
          <w:lang w:val="vi-VN"/>
        </w:rPr>
        <w:t>QUY ĐỊNH CHUNG</w:t>
      </w:r>
      <w:bookmarkEnd w:id="3"/>
    </w:p>
    <w:p w14:paraId="1FCD4F92" w14:textId="77777777" w:rsidR="00FE5DAE" w:rsidRPr="00FE5DAE" w:rsidRDefault="00FE5DAE" w:rsidP="00FE5DAE">
      <w:pPr>
        <w:jc w:val="center"/>
        <w:rPr>
          <w:rFonts w:ascii="Arial" w:hAnsi="Arial" w:cs="Arial"/>
          <w:sz w:val="20"/>
          <w:szCs w:val="20"/>
        </w:rPr>
      </w:pPr>
    </w:p>
    <w:p w14:paraId="22725587" w14:textId="77777777" w:rsidR="00FE5DAE" w:rsidRPr="00FE5DAE" w:rsidRDefault="00FE5DAE" w:rsidP="00FE5DAE">
      <w:pPr>
        <w:spacing w:after="120"/>
        <w:ind w:firstLine="720"/>
        <w:jc w:val="both"/>
        <w:rPr>
          <w:rFonts w:ascii="Arial" w:hAnsi="Arial" w:cs="Arial"/>
          <w:sz w:val="20"/>
          <w:szCs w:val="20"/>
        </w:rPr>
      </w:pPr>
      <w:bookmarkStart w:id="4" w:name="dieu_1"/>
      <w:r w:rsidRPr="00FE5DAE">
        <w:rPr>
          <w:rFonts w:ascii="Arial" w:hAnsi="Arial" w:cs="Arial"/>
          <w:b/>
          <w:bCs/>
          <w:sz w:val="20"/>
          <w:szCs w:val="20"/>
        </w:rPr>
        <w:t>Điều 1. Phạm vi điều chỉnh</w:t>
      </w:r>
      <w:bookmarkEnd w:id="4"/>
    </w:p>
    <w:p w14:paraId="1747EC7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Nghị định này quy định về hành vi vi phạm hành chính, hình thức xử phạt, mức phạt, biện pháp khắc phục hậu quả, thẩm quyền lập biên bản vi phạm hành chính và thẩm quyền xử phạt, vi phạm hành chính trong lĩnh vực kế hoạch và đầu tư.</w:t>
      </w:r>
    </w:p>
    <w:p w14:paraId="3D46811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Hành vi vi phạm hành chính trong lĩnh vực kế hoạch và đầu tư quy định tại Nghị định này bao gồm các hành vi sau:</w:t>
      </w:r>
    </w:p>
    <w:p w14:paraId="54D2571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Vi phạm quy định trong lĩnh vực quản lý và sử dụng vốn đầu tư công;</w:t>
      </w:r>
    </w:p>
    <w:p w14:paraId="24641F7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b) Vi phạm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trong hoạt động đầu tư tại Việt Nam và hoạt động đầu tư ra nước ngoài;</w:t>
      </w:r>
    </w:p>
    <w:p w14:paraId="3017F9B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Vi phạm quy định trong lĩnh vực quản lý đấu thầu;</w:t>
      </w:r>
    </w:p>
    <w:p w14:paraId="22D3A10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Vi phạm quy định trong lĩnh vực đăng ký kinh doanh đối với doanh nghiệp, hộ kinh doanh, hợp tác xã, liên hiệp hợp tác xã.</w:t>
      </w:r>
    </w:p>
    <w:p w14:paraId="2BD517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Các hành vi vi phạm hành chính khác liên quan đến lĩnh vực kế hoạch và đầu tư chưa được quy định tại Nghị định này thì áp dụng quy định tại các Nghị định khác của Chính phủ về xử phạt vi phạm hành chính trong lĩnh vực quản lý nhà nước có liên quan.</w:t>
      </w:r>
    </w:p>
    <w:p w14:paraId="2900FAA3" w14:textId="77777777" w:rsidR="00FE5DAE" w:rsidRPr="00FE5DAE" w:rsidRDefault="00FE5DAE" w:rsidP="00FE5DAE">
      <w:pPr>
        <w:spacing w:after="120"/>
        <w:ind w:firstLine="720"/>
        <w:jc w:val="both"/>
        <w:rPr>
          <w:rFonts w:ascii="Arial" w:hAnsi="Arial" w:cs="Arial"/>
          <w:sz w:val="20"/>
          <w:szCs w:val="20"/>
        </w:rPr>
      </w:pPr>
      <w:bookmarkStart w:id="5" w:name="dieu_2"/>
      <w:r w:rsidRPr="00FE5DAE">
        <w:rPr>
          <w:rFonts w:ascii="Arial" w:hAnsi="Arial" w:cs="Arial"/>
          <w:b/>
          <w:bCs/>
          <w:sz w:val="20"/>
          <w:szCs w:val="20"/>
        </w:rPr>
        <w:t>Điều 2. Đối tượng bị xử phạt</w:t>
      </w:r>
      <w:bookmarkEnd w:id="5"/>
    </w:p>
    <w:p w14:paraId="259BFD0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Đối tượng áp dụng của Nghị định này bao gồm tổ chức, cá nhân Việt Nam và nước ngoài có hành vi vi phạm hành chính trong lĩnh vực kế hoạch và đầu tư.</w:t>
      </w:r>
    </w:p>
    <w:p w14:paraId="6C46F020" w14:textId="77777777" w:rsidR="00FE5DAE" w:rsidRPr="00FE5DAE" w:rsidRDefault="00FE5DAE" w:rsidP="00FE5DAE">
      <w:pPr>
        <w:spacing w:after="120"/>
        <w:ind w:firstLine="720"/>
        <w:jc w:val="both"/>
        <w:rPr>
          <w:rFonts w:ascii="Arial" w:hAnsi="Arial" w:cs="Arial"/>
          <w:sz w:val="20"/>
          <w:szCs w:val="20"/>
        </w:rPr>
      </w:pPr>
      <w:bookmarkStart w:id="6" w:name="dieu_3"/>
      <w:r w:rsidRPr="00FE5DAE">
        <w:rPr>
          <w:rFonts w:ascii="Arial" w:hAnsi="Arial" w:cs="Arial"/>
          <w:b/>
          <w:bCs/>
          <w:sz w:val="20"/>
          <w:szCs w:val="20"/>
          <w:lang w:val="vi-VN"/>
        </w:rPr>
        <w:t>Điều 3. Hình thức xử phạt và biện pháp khắc phục hậu quả</w:t>
      </w:r>
      <w:bookmarkEnd w:id="6"/>
    </w:p>
    <w:p w14:paraId="7876DBC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Đối với mỗi hành vi vi phạm hành chính, tổ chức, cá nhân vi phạm phải chịu một trong các hình thức xử phạt chính sau đây:</w:t>
      </w:r>
    </w:p>
    <w:p w14:paraId="02D97D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Phạt cảnh cáo;</w:t>
      </w:r>
    </w:p>
    <w:p w14:paraId="6CA1A11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Phạt tiền.</w:t>
      </w:r>
    </w:p>
    <w:p w14:paraId="0FACF9B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Tùy theo tính chất, mức độ vi phạm, tổ chức, cá nhân vi phạm còn bị áp dụng một hoặc nhiều biện pháp khắc phục hậu quả quy định cụ thể tại các điều của Chương II Nghị định này.</w:t>
      </w:r>
    </w:p>
    <w:p w14:paraId="79F4F204" w14:textId="77777777" w:rsidR="00FE5DAE" w:rsidRPr="00FE5DAE" w:rsidRDefault="00FE5DAE" w:rsidP="00FE5DAE">
      <w:pPr>
        <w:spacing w:after="120"/>
        <w:ind w:firstLine="720"/>
        <w:jc w:val="both"/>
        <w:rPr>
          <w:rFonts w:ascii="Arial" w:hAnsi="Arial" w:cs="Arial"/>
          <w:sz w:val="20"/>
          <w:szCs w:val="20"/>
        </w:rPr>
      </w:pPr>
      <w:bookmarkStart w:id="7" w:name="dieu_4"/>
      <w:r w:rsidRPr="00FE5DAE">
        <w:rPr>
          <w:rFonts w:ascii="Arial" w:hAnsi="Arial" w:cs="Arial"/>
          <w:b/>
          <w:bCs/>
          <w:sz w:val="20"/>
          <w:szCs w:val="20"/>
          <w:lang w:val="vi-VN"/>
        </w:rPr>
        <w:lastRenderedPageBreak/>
        <w:t>Điều 4. Mức phạt tiền trong lĩnh vực kế hoạch và đầu tư</w:t>
      </w:r>
      <w:bookmarkEnd w:id="7"/>
    </w:p>
    <w:p w14:paraId="44F56C0E" w14:textId="77777777" w:rsidR="00FE5DAE" w:rsidRPr="00FE5DAE" w:rsidRDefault="00FE5DAE" w:rsidP="00FE5DAE">
      <w:pPr>
        <w:ind w:firstLine="720"/>
        <w:jc w:val="both"/>
        <w:rPr>
          <w:rFonts w:ascii="Arial" w:hAnsi="Arial" w:cs="Arial"/>
          <w:sz w:val="20"/>
          <w:szCs w:val="20"/>
        </w:rPr>
      </w:pPr>
      <w:r w:rsidRPr="00FE5DAE">
        <w:rPr>
          <w:rFonts w:ascii="Arial" w:hAnsi="Arial" w:cs="Arial"/>
          <w:sz w:val="20"/>
          <w:szCs w:val="20"/>
          <w:lang w:val="vi-VN"/>
        </w:rPr>
        <w:t xml:space="preserve">Mức phạt tiền đối với các hành vi vi phạm hành chính quy định tại Chương </w:t>
      </w:r>
      <w:r w:rsidRPr="00FE5DAE">
        <w:rPr>
          <w:rFonts w:ascii="Arial" w:hAnsi="Arial" w:cs="Arial"/>
          <w:sz w:val="20"/>
          <w:szCs w:val="20"/>
        </w:rPr>
        <w:t xml:space="preserve">II </w:t>
      </w:r>
      <w:r w:rsidRPr="00FE5DAE">
        <w:rPr>
          <w:rFonts w:ascii="Arial" w:hAnsi="Arial" w:cs="Arial"/>
          <w:sz w:val="20"/>
          <w:szCs w:val="20"/>
          <w:lang w:val="vi-VN"/>
        </w:rPr>
        <w:t>Nghị định này là mức phạt tiền áp dụng đối với tổ chức, trừ các hành vi quy định tại Điều 41, Điều 42, Điều 43 và Điều 44 của Nghị định này thì áp dụng mức phạt tiền đối với cá nhân</w:t>
      </w:r>
      <w:r w:rsidRPr="00FE5DAE">
        <w:rPr>
          <w:rFonts w:ascii="Arial" w:hAnsi="Arial" w:cs="Arial"/>
          <w:sz w:val="20"/>
          <w:szCs w:val="20"/>
        </w:rPr>
        <w:t xml:space="preserve">. </w:t>
      </w:r>
      <w:r w:rsidRPr="00FE5DAE">
        <w:rPr>
          <w:rFonts w:ascii="Arial" w:hAnsi="Arial" w:cs="Arial"/>
          <w:sz w:val="20"/>
          <w:szCs w:val="20"/>
          <w:lang w:val="vi-VN"/>
        </w:rPr>
        <w:t>Cùng một hành vi vi phạm, mức phạt tiền đối với cá nhân bằng 1/2 (một phần hai) mức phạt tiền đối với tổ chức.</w:t>
      </w:r>
    </w:p>
    <w:p w14:paraId="163F1E72" w14:textId="77777777" w:rsidR="00FE5DAE" w:rsidRDefault="00FE5DAE" w:rsidP="00FE5DAE">
      <w:pPr>
        <w:jc w:val="center"/>
        <w:rPr>
          <w:rFonts w:ascii="Arial" w:hAnsi="Arial" w:cs="Arial"/>
          <w:b/>
          <w:bCs/>
          <w:sz w:val="20"/>
          <w:szCs w:val="20"/>
        </w:rPr>
      </w:pPr>
      <w:bookmarkStart w:id="8" w:name="chuong_2"/>
    </w:p>
    <w:p w14:paraId="0E7FA839" w14:textId="77777777" w:rsidR="00FE5DAE" w:rsidRPr="00FE5DAE" w:rsidRDefault="00FE5DAE" w:rsidP="00FE5DAE">
      <w:pPr>
        <w:jc w:val="center"/>
        <w:rPr>
          <w:rFonts w:ascii="Arial" w:hAnsi="Arial" w:cs="Arial"/>
          <w:sz w:val="20"/>
          <w:szCs w:val="20"/>
        </w:rPr>
      </w:pPr>
      <w:r w:rsidRPr="00FE5DAE">
        <w:rPr>
          <w:rFonts w:ascii="Arial" w:hAnsi="Arial" w:cs="Arial"/>
          <w:b/>
          <w:bCs/>
          <w:sz w:val="20"/>
          <w:szCs w:val="20"/>
          <w:lang w:val="vi-VN"/>
        </w:rPr>
        <w:t>Chươn</w:t>
      </w:r>
      <w:r w:rsidRPr="00FE5DAE">
        <w:rPr>
          <w:rFonts w:ascii="Arial" w:hAnsi="Arial" w:cs="Arial"/>
          <w:b/>
          <w:bCs/>
          <w:sz w:val="20"/>
          <w:szCs w:val="20"/>
        </w:rPr>
        <w:t>g</w:t>
      </w:r>
      <w:bookmarkEnd w:id="8"/>
      <w:r w:rsidRPr="00FE5DAE">
        <w:rPr>
          <w:rFonts w:ascii="Arial" w:hAnsi="Arial" w:cs="Arial"/>
          <w:b/>
          <w:bCs/>
          <w:sz w:val="20"/>
          <w:szCs w:val="20"/>
          <w:lang w:val="vi-VN"/>
        </w:rPr>
        <w:t xml:space="preserve"> II</w:t>
      </w:r>
    </w:p>
    <w:p w14:paraId="52655E02" w14:textId="77777777" w:rsidR="00FE5DAE" w:rsidRDefault="00FE5DAE" w:rsidP="00FE5DAE">
      <w:pPr>
        <w:jc w:val="center"/>
        <w:rPr>
          <w:rFonts w:ascii="Arial" w:hAnsi="Arial" w:cs="Arial"/>
          <w:b/>
          <w:bCs/>
          <w:sz w:val="20"/>
          <w:szCs w:val="20"/>
        </w:rPr>
      </w:pPr>
      <w:bookmarkStart w:id="9" w:name="chuong_2_name"/>
      <w:r w:rsidRPr="00FE5DAE">
        <w:rPr>
          <w:rFonts w:ascii="Arial" w:hAnsi="Arial" w:cs="Arial"/>
          <w:b/>
          <w:bCs/>
          <w:sz w:val="20"/>
          <w:szCs w:val="20"/>
          <w:lang w:val="vi-VN"/>
        </w:rPr>
        <w:t>CÁC HÀNH VI VI PHẠM HÀNH CHÍNH, HÌNH THỨC XỬ PHẠT</w:t>
      </w:r>
    </w:p>
    <w:p w14:paraId="15D461A0" w14:textId="77777777" w:rsidR="00FE5DAE" w:rsidRDefault="00FE5DAE" w:rsidP="00FE5DAE">
      <w:pPr>
        <w:jc w:val="center"/>
        <w:rPr>
          <w:rFonts w:ascii="Arial" w:hAnsi="Arial" w:cs="Arial"/>
          <w:b/>
          <w:bCs/>
          <w:sz w:val="20"/>
          <w:szCs w:val="20"/>
        </w:rPr>
      </w:pPr>
      <w:r w:rsidRPr="00FE5DAE">
        <w:rPr>
          <w:rFonts w:ascii="Arial" w:hAnsi="Arial" w:cs="Arial"/>
          <w:b/>
          <w:bCs/>
          <w:sz w:val="20"/>
          <w:szCs w:val="20"/>
          <w:lang w:val="vi-VN"/>
        </w:rPr>
        <w:t xml:space="preserve"> VÀ BIỆN PHÁP KHẮC PHỤC HẬU QUẢ</w:t>
      </w:r>
      <w:bookmarkEnd w:id="9"/>
    </w:p>
    <w:p w14:paraId="0FB1E403" w14:textId="77777777" w:rsidR="00FE5DAE" w:rsidRPr="00FE5DAE" w:rsidRDefault="00FE5DAE" w:rsidP="00FE5DAE">
      <w:pPr>
        <w:jc w:val="center"/>
        <w:rPr>
          <w:rFonts w:ascii="Arial" w:hAnsi="Arial" w:cs="Arial"/>
          <w:sz w:val="20"/>
          <w:szCs w:val="20"/>
        </w:rPr>
      </w:pPr>
    </w:p>
    <w:p w14:paraId="3684F300" w14:textId="77777777" w:rsidR="00FE5DAE" w:rsidRPr="00FE5DAE" w:rsidRDefault="00FE5DAE" w:rsidP="00FE5DAE">
      <w:pPr>
        <w:spacing w:after="120"/>
        <w:ind w:firstLine="720"/>
        <w:jc w:val="both"/>
        <w:rPr>
          <w:rFonts w:ascii="Arial" w:hAnsi="Arial" w:cs="Arial"/>
          <w:sz w:val="20"/>
          <w:szCs w:val="20"/>
        </w:rPr>
      </w:pPr>
      <w:bookmarkStart w:id="10" w:name="muc_1"/>
      <w:r w:rsidRPr="00FE5DAE">
        <w:rPr>
          <w:rFonts w:ascii="Arial" w:hAnsi="Arial" w:cs="Arial"/>
          <w:b/>
          <w:bCs/>
          <w:sz w:val="20"/>
          <w:szCs w:val="20"/>
        </w:rPr>
        <w:t>Mục 1. HÀNH VI VI PHẠM HÀNH CHÍNH TRONG LĨNH VỰC QUẢN LÝ VÀ SỬ DỤNG VỐN ĐẦU TƯ CÔNG, HÌNH THỨC XỬ PHẠT VÀ BIỆN PHÁP KHẮC PHỤC HẬU QUẢ</w:t>
      </w:r>
      <w:bookmarkEnd w:id="10"/>
    </w:p>
    <w:p w14:paraId="256B0B69" w14:textId="77777777" w:rsidR="00FE5DAE" w:rsidRPr="00FE5DAE" w:rsidRDefault="00FE5DAE" w:rsidP="00FE5DAE">
      <w:pPr>
        <w:spacing w:after="120"/>
        <w:ind w:firstLine="720"/>
        <w:jc w:val="both"/>
        <w:rPr>
          <w:rFonts w:ascii="Arial" w:hAnsi="Arial" w:cs="Arial"/>
          <w:sz w:val="20"/>
          <w:szCs w:val="20"/>
        </w:rPr>
      </w:pPr>
      <w:bookmarkStart w:id="11" w:name="dieu_5"/>
      <w:r w:rsidRPr="00FE5DAE">
        <w:rPr>
          <w:rFonts w:ascii="Arial" w:hAnsi="Arial" w:cs="Arial"/>
          <w:b/>
          <w:bCs/>
          <w:sz w:val="20"/>
          <w:szCs w:val="20"/>
        </w:rPr>
        <w:t>Điều 5. Vi phạm các quy định về Báo cáo đề xuất chủ trương đầu tư, Báo cáo nghiên cứu tiền khả thi, Báo cáo nghiên cứu khả thi</w:t>
      </w:r>
      <w:bookmarkEnd w:id="11"/>
    </w:p>
    <w:p w14:paraId="16A18EC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1.000.000 đồng đến 5.000.000 đồng đối với một trong các hành vi sau:</w:t>
      </w:r>
    </w:p>
    <w:p w14:paraId="4EEEC3F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Không tuân thủ trình tự, thủ tục lập và thẩm định Báo cáo đề xuất chủ trương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Báo cáo nghiên cứu tiền khả thi, Báo cáo nghiên cứu khả thi;</w:t>
      </w:r>
    </w:p>
    <w:p w14:paraId="38E03DC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tuân thủ trình tự, thủ tục và điều kiện điều chỉnh chương trình, dự án.</w:t>
      </w:r>
    </w:p>
    <w:p w14:paraId="0DB003B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5.000.000 đồng đến 10.000.000 đồng đối với một trong các hành vi sau:</w:t>
      </w:r>
    </w:p>
    <w:p w14:paraId="348A80C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Lập dự toán, thanh toán, quyết toán chi phí lập Báo cáo đề xuất chủ trương đầu tư, Báo cáo nghiên cứu tiền khả thi, Báo cáo nghiên cứu khả thi không đúng đơn giá, định mức;</w:t>
      </w:r>
    </w:p>
    <w:p w14:paraId="407C411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Lập Báo cáo đề xuất chủ trương đầu tư, Báo cáo nghiên cứu tiền khả thi, Báo cáo nghiên cứu khả thi không phù hợp với tiêu chuẩn quốc gia, quy chuẩn kỹ thuật quốc gia;</w:t>
      </w:r>
    </w:p>
    <w:p w14:paraId="79D9080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Lập Báo cáo đề xuất ch</w:t>
      </w:r>
      <w:r w:rsidRPr="00FE5DAE">
        <w:rPr>
          <w:rFonts w:ascii="Arial" w:hAnsi="Arial" w:cs="Arial"/>
          <w:sz w:val="20"/>
          <w:szCs w:val="20"/>
        </w:rPr>
        <w:t xml:space="preserve">ủ </w:t>
      </w:r>
      <w:r w:rsidRPr="00FE5DAE">
        <w:rPr>
          <w:rFonts w:ascii="Arial" w:hAnsi="Arial" w:cs="Arial"/>
          <w:sz w:val="20"/>
          <w:szCs w:val="20"/>
          <w:lang w:val="vi-VN"/>
        </w:rPr>
        <w:t>trương đầu tư, Báo cáo nghiên cứu tiền khả thi, Báo cáo nghiên cứu khả thi không đầy đủ nội dung.</w:t>
      </w:r>
    </w:p>
    <w:p w14:paraId="1616197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Phạt tiền từ 10.000.000 đồng đến 15.000.000 đồng đối với một trong các hành vi sau:</w:t>
      </w:r>
    </w:p>
    <w:p w14:paraId="68DB95C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Lập Báo cáo đề xuất chủ trương đầu tư, Báo cáo nghiên cứu tiền khả thi, Báo cáo nghiên cứu khả thi không có trong quy hoạch hoặc chưa được cấp có thẩm quyền bổ sung quy hoạch;</w:t>
      </w:r>
    </w:p>
    <w:p w14:paraId="4B0D482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Lập Báo cáo đề xuất chủ trương đầu tư, Báo cáo nghiên cứu tiền khả thi, Báo cáo nghiên cứu khả thi không đúng theo quy hoạch được phê duyệt.</w:t>
      </w:r>
    </w:p>
    <w:p w14:paraId="5795289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4. Biện pháp khắc phục hậu quả:</w:t>
      </w:r>
    </w:p>
    <w:p w14:paraId="104282A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Buộc hoàn trả các khoản chi phí bị tăng thêm do việc lập dự toán, nghiệm thu, thanh toán, </w:t>
      </w:r>
      <w:r w:rsidRPr="00FE5DAE">
        <w:rPr>
          <w:rFonts w:ascii="Arial" w:hAnsi="Arial" w:cs="Arial"/>
          <w:sz w:val="20"/>
          <w:szCs w:val="20"/>
        </w:rPr>
        <w:t>q</w:t>
      </w:r>
      <w:r w:rsidRPr="00FE5DAE">
        <w:rPr>
          <w:rFonts w:ascii="Arial" w:hAnsi="Arial" w:cs="Arial"/>
          <w:sz w:val="20"/>
          <w:szCs w:val="20"/>
          <w:lang w:val="vi-VN"/>
        </w:rPr>
        <w:t>uyết toán chi phí lập Báo cáo đề xuất chủ trương đầu tư, Báo cáo nghiên cứu tiền khả thi, Báo cáo nghiên cứu khả thi không đúng đơn giá, định mức đối với hành vi vi phạm quy định tại Điểm a Khoản 2 Điều này;</w:t>
      </w:r>
    </w:p>
    <w:p w14:paraId="629AB55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Buộc điều chỉnh Báo cáo đề xuất chủ trương đầu tư, Báo cáo nghiên cứu tiền khả thi, Báo cáo nghiên cứu khả thi cho phù hợp với tiêu chuẩn quốc gia, quy chuẩn kỹ thuật quốc gia đối với hành vi vi phạm quy định tại Điểm b Kho</w:t>
      </w:r>
      <w:r w:rsidRPr="00FE5DAE">
        <w:rPr>
          <w:rFonts w:ascii="Arial" w:hAnsi="Arial" w:cs="Arial"/>
          <w:sz w:val="20"/>
          <w:szCs w:val="20"/>
        </w:rPr>
        <w:t>ả</w:t>
      </w:r>
      <w:r w:rsidRPr="00FE5DAE">
        <w:rPr>
          <w:rFonts w:ascii="Arial" w:hAnsi="Arial" w:cs="Arial"/>
          <w:sz w:val="20"/>
          <w:szCs w:val="20"/>
          <w:lang w:val="vi-VN"/>
        </w:rPr>
        <w:t>n 2 Điều n</w:t>
      </w:r>
      <w:r w:rsidRPr="00FE5DAE">
        <w:rPr>
          <w:rFonts w:ascii="Arial" w:hAnsi="Arial" w:cs="Arial"/>
          <w:sz w:val="20"/>
          <w:szCs w:val="20"/>
        </w:rPr>
        <w:t>à</w:t>
      </w:r>
      <w:r w:rsidRPr="00FE5DAE">
        <w:rPr>
          <w:rFonts w:ascii="Arial" w:hAnsi="Arial" w:cs="Arial"/>
          <w:sz w:val="20"/>
          <w:szCs w:val="20"/>
          <w:lang w:val="vi-VN"/>
        </w:rPr>
        <w:t>y;</w:t>
      </w:r>
    </w:p>
    <w:p w14:paraId="642C2D7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c) Buộc </w:t>
      </w:r>
      <w:r w:rsidRPr="00FE5DAE">
        <w:rPr>
          <w:rFonts w:ascii="Arial" w:hAnsi="Arial" w:cs="Arial"/>
          <w:sz w:val="20"/>
          <w:szCs w:val="20"/>
          <w:shd w:val="solid" w:color="FFFFFF" w:fill="auto"/>
          <w:lang w:val="vi-VN"/>
        </w:rPr>
        <w:t>bổ sung</w:t>
      </w:r>
      <w:r w:rsidRPr="00FE5DAE">
        <w:rPr>
          <w:rFonts w:ascii="Arial" w:hAnsi="Arial" w:cs="Arial"/>
          <w:sz w:val="20"/>
          <w:szCs w:val="20"/>
          <w:lang w:val="vi-VN"/>
        </w:rPr>
        <w:t xml:space="preserve"> các nội </w:t>
      </w:r>
      <w:r w:rsidRPr="00FE5DAE">
        <w:rPr>
          <w:rFonts w:ascii="Arial" w:hAnsi="Arial" w:cs="Arial"/>
          <w:sz w:val="20"/>
          <w:szCs w:val="20"/>
        </w:rPr>
        <w:t>d</w:t>
      </w:r>
      <w:r w:rsidRPr="00FE5DAE">
        <w:rPr>
          <w:rFonts w:ascii="Arial" w:hAnsi="Arial" w:cs="Arial"/>
          <w:sz w:val="20"/>
          <w:szCs w:val="20"/>
          <w:lang w:val="vi-VN"/>
        </w:rPr>
        <w:t xml:space="preserve">ung còn thiếu đối với hành vi vi phạm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tại Điểm c Khoản 2 Điều này;</w:t>
      </w:r>
    </w:p>
    <w:p w14:paraId="0DD9EE8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Buộc điều chỉnh Báo cáo đề xuất chủ trương đầu tư, Báo cáo nghiên cứu tiền khả thi, Báo cáo nghiên cứu khả thi phù hợp với quy hoạch đã được phê duyệt đối với hành vi vi phạm quy định tại Điểm b Khoản 3 Điều này.</w:t>
      </w:r>
    </w:p>
    <w:p w14:paraId="7CA15E67" w14:textId="77777777" w:rsidR="00FE5DAE" w:rsidRPr="00FE5DAE" w:rsidRDefault="00FE5DAE" w:rsidP="00FE5DAE">
      <w:pPr>
        <w:spacing w:after="120"/>
        <w:ind w:firstLine="720"/>
        <w:jc w:val="both"/>
        <w:rPr>
          <w:rFonts w:ascii="Arial" w:hAnsi="Arial" w:cs="Arial"/>
          <w:sz w:val="20"/>
          <w:szCs w:val="20"/>
        </w:rPr>
      </w:pPr>
      <w:bookmarkStart w:id="12" w:name="dieu_6"/>
      <w:r w:rsidRPr="00FE5DAE">
        <w:rPr>
          <w:rFonts w:ascii="Arial" w:hAnsi="Arial" w:cs="Arial"/>
          <w:b/>
          <w:bCs/>
          <w:sz w:val="20"/>
          <w:szCs w:val="20"/>
        </w:rPr>
        <w:t>Điều 6. Vi phạm về việc báo cáo, cung cấp thông tin trong hoạt động đầu tư công</w:t>
      </w:r>
      <w:bookmarkEnd w:id="12"/>
    </w:p>
    <w:p w14:paraId="55AF84A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2.000.000 đồng đến 5.000.000 đồng đối với hành vi không báo cáo tình h</w:t>
      </w:r>
      <w:r w:rsidRPr="00FE5DAE">
        <w:rPr>
          <w:rFonts w:ascii="Arial" w:hAnsi="Arial" w:cs="Arial"/>
          <w:sz w:val="20"/>
          <w:szCs w:val="20"/>
        </w:rPr>
        <w:t>ì</w:t>
      </w:r>
      <w:r w:rsidRPr="00FE5DAE">
        <w:rPr>
          <w:rFonts w:ascii="Arial" w:hAnsi="Arial" w:cs="Arial"/>
          <w:sz w:val="20"/>
          <w:szCs w:val="20"/>
          <w:lang w:val="vi-VN"/>
        </w:rPr>
        <w:t xml:space="preserve">nh triển khai thực hiện </w:t>
      </w:r>
      <w:r w:rsidRPr="00FE5DAE">
        <w:rPr>
          <w:rFonts w:ascii="Arial" w:hAnsi="Arial" w:cs="Arial"/>
          <w:sz w:val="20"/>
          <w:szCs w:val="20"/>
          <w:shd w:val="solid" w:color="FFFFFF" w:fill="auto"/>
          <w:lang w:val="vi-VN"/>
        </w:rPr>
        <w:t>chương trình</w:t>
      </w:r>
      <w:r w:rsidRPr="00FE5DAE">
        <w:rPr>
          <w:rFonts w:ascii="Arial" w:hAnsi="Arial" w:cs="Arial"/>
          <w:sz w:val="20"/>
          <w:szCs w:val="20"/>
          <w:lang w:val="vi-VN"/>
        </w:rPr>
        <w:t>, dự án.</w:t>
      </w:r>
    </w:p>
    <w:p w14:paraId="498223B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5.000.000 đồng đến 10.000.000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hành vi cung cấp thông tin, tài liệu liên quan đến việc thiết kế chương trình, dự án không đầy đủ, không chính xác.</w:t>
      </w:r>
    </w:p>
    <w:p w14:paraId="20A1CE4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3. Phạt tiền từ 10.000.000 đồng đến 15.000.000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7A73FBC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Cố ý báo cáo, cung cấp thông tin không trung thực, không khách quan ảnh hưởng đến việc lập, thẩm định, quyết định kế hoạch, chương trình, dự án;</w:t>
      </w:r>
    </w:p>
    <w:p w14:paraId="4E8E9D5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lastRenderedPageBreak/>
        <w:t>b) Cố ý báo cáo, cung cấp thông tin không trung thực, không khách quan ảnh hưởng đến việc theo dõi, đánh giá, thanh tra, kiểm tra và xử lý vi phạm trong triển khai kế hoạch, chương trình, dự án.</w:t>
      </w:r>
    </w:p>
    <w:p w14:paraId="503603D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4. Phạt tiền từ 15.000.000 đồng đến 20.000.000 đồng đối với hành vi cố ý hủy hoại, lừa dối, che giấu hoặc lưu giữ không đầy đủ tài liệu, chứng từ, hồ sơ liên quan đến quyết định chủ trương đầu tư, quyết định đầu tư, triển khai thực hiện chương trình, dự án.</w:t>
      </w:r>
    </w:p>
    <w:p w14:paraId="433F3483" w14:textId="77777777" w:rsidR="00FE5DAE" w:rsidRPr="00FE5DAE" w:rsidRDefault="00FE5DAE" w:rsidP="00FE5DAE">
      <w:pPr>
        <w:spacing w:after="120"/>
        <w:ind w:firstLine="720"/>
        <w:jc w:val="both"/>
        <w:rPr>
          <w:rFonts w:ascii="Arial" w:hAnsi="Arial" w:cs="Arial"/>
          <w:sz w:val="20"/>
          <w:szCs w:val="20"/>
        </w:rPr>
      </w:pPr>
      <w:bookmarkStart w:id="13" w:name="dieu_7"/>
      <w:r w:rsidRPr="00FE5DAE">
        <w:rPr>
          <w:rFonts w:ascii="Arial" w:hAnsi="Arial" w:cs="Arial"/>
          <w:b/>
          <w:bCs/>
          <w:sz w:val="20"/>
          <w:szCs w:val="20"/>
          <w:lang w:val="vi-VN"/>
        </w:rPr>
        <w:t>Điều 7. Vi phạm về việc theo dõi, đánh giá, kiểm tra kế hoạch, chương trình, dự án đầu tư công</w:t>
      </w:r>
      <w:bookmarkEnd w:id="13"/>
    </w:p>
    <w:p w14:paraId="6ACE6FC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2.000.000 đồng đến 5.000.000 đồng đối với hành vi lập báo cáo theo dõi, kiểm tra, đánh giá kế hoạch, chương trình, dự án không trung thực, không khách quan.</w:t>
      </w:r>
    </w:p>
    <w:p w14:paraId="0CA2747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5.000.000 đồng đến 10.000.000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4F59DC6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tổ chức thực hiện theo dõi, kiểm tra kế hoạch, chương trình, dự án;</w:t>
      </w:r>
    </w:p>
    <w:p w14:paraId="456954F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b) Không </w:t>
      </w:r>
      <w:r w:rsidRPr="00FE5DAE">
        <w:rPr>
          <w:rFonts w:ascii="Arial" w:hAnsi="Arial" w:cs="Arial"/>
          <w:sz w:val="20"/>
          <w:szCs w:val="20"/>
          <w:shd w:val="solid" w:color="FFFFFF" w:fill="auto"/>
          <w:lang w:val="vi-VN"/>
        </w:rPr>
        <w:t>tổ chức</w:t>
      </w:r>
      <w:r w:rsidRPr="00FE5DAE">
        <w:rPr>
          <w:rFonts w:ascii="Arial" w:hAnsi="Arial" w:cs="Arial"/>
          <w:sz w:val="20"/>
          <w:szCs w:val="20"/>
          <w:lang w:val="vi-VN"/>
        </w:rPr>
        <w:t xml:space="preserve"> thực hiện đánh giá ban đầu, giữa kỳ và kết thúc chương trình, dự án.</w:t>
      </w:r>
    </w:p>
    <w:p w14:paraId="74ECDFF1" w14:textId="77777777" w:rsidR="00FE5DAE" w:rsidRPr="00FE5DAE" w:rsidRDefault="00FE5DAE" w:rsidP="00FE5DAE">
      <w:pPr>
        <w:spacing w:after="120"/>
        <w:ind w:firstLine="720"/>
        <w:jc w:val="both"/>
        <w:rPr>
          <w:rFonts w:ascii="Arial" w:hAnsi="Arial" w:cs="Arial"/>
          <w:sz w:val="20"/>
          <w:szCs w:val="20"/>
        </w:rPr>
      </w:pPr>
      <w:bookmarkStart w:id="14" w:name="dieu_8"/>
      <w:r w:rsidRPr="00FE5DAE">
        <w:rPr>
          <w:rFonts w:ascii="Arial" w:hAnsi="Arial" w:cs="Arial"/>
          <w:b/>
          <w:bCs/>
          <w:sz w:val="20"/>
          <w:szCs w:val="20"/>
        </w:rPr>
        <w:t>Điều 8. Vi phạm quy định về sử dụng vốn đầu tư công</w:t>
      </w:r>
      <w:bookmarkEnd w:id="14"/>
    </w:p>
    <w:p w14:paraId="3E580F7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1. Phạt tiền từ 10.000.000 đồng đến 20.000.000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hành vi sử dụng vốn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công không đúng mục đích, không đúng đối tượng hoặc vượt tiêu chuẩn, định mức đã được phê duyệt.</w:t>
      </w:r>
    </w:p>
    <w:p w14:paraId="53555BA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Biện pháp khắc phục hậu quả: Buộc thu hồi về ngân sách Nhà nước số vốn đầu tư công đối v</w:t>
      </w:r>
      <w:r w:rsidRPr="00FE5DAE">
        <w:rPr>
          <w:rFonts w:ascii="Arial" w:hAnsi="Arial" w:cs="Arial"/>
          <w:sz w:val="20"/>
          <w:szCs w:val="20"/>
        </w:rPr>
        <w:t>ớ</w:t>
      </w:r>
      <w:r w:rsidRPr="00FE5DAE">
        <w:rPr>
          <w:rFonts w:ascii="Arial" w:hAnsi="Arial" w:cs="Arial"/>
          <w:sz w:val="20"/>
          <w:szCs w:val="20"/>
          <w:lang w:val="vi-VN"/>
        </w:rPr>
        <w:t>i hành vi vi phạm quy định tại Khoản 1 Điều này.</w:t>
      </w:r>
    </w:p>
    <w:p w14:paraId="0CAA34AB" w14:textId="77777777" w:rsidR="00FE5DAE" w:rsidRPr="00FE5DAE" w:rsidRDefault="00FE5DAE" w:rsidP="00FE5DAE">
      <w:pPr>
        <w:spacing w:after="120"/>
        <w:ind w:firstLine="720"/>
        <w:jc w:val="both"/>
        <w:rPr>
          <w:rFonts w:ascii="Arial" w:hAnsi="Arial" w:cs="Arial"/>
          <w:sz w:val="20"/>
          <w:szCs w:val="20"/>
        </w:rPr>
      </w:pPr>
      <w:bookmarkStart w:id="15" w:name="dieu_9"/>
      <w:r w:rsidRPr="00FE5DAE">
        <w:rPr>
          <w:rFonts w:ascii="Arial" w:hAnsi="Arial" w:cs="Arial"/>
          <w:b/>
          <w:bCs/>
          <w:sz w:val="20"/>
          <w:szCs w:val="20"/>
        </w:rPr>
        <w:t>Điều 9. Vi phạm hành chính trong lĩnh vực đầu tư sử dụng vốn đầu tư công có cấu phần xây dựng</w:t>
      </w:r>
      <w:bookmarkEnd w:id="15"/>
    </w:p>
    <w:p w14:paraId="78B3488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Các hành vi vi phạm hành chính trong lĩnh vực đầu tư sử dụng vốn đầu tư công có cấu phần xây dựng về khảo sát, thiết kế, giám sát thi công, xây dựng công trình, quản lý chất lượng, nghiệm thu, thanh toán, quyết toán dự án đầu tư thì người có thẩm quyền xử phạt vi phạm hành chính tại Nghị định này được xử phạt theo quy định của Chính phủ về xử phạt vi phạm hành chính trong hoạt động xây dựng.</w:t>
      </w:r>
    </w:p>
    <w:p w14:paraId="10F25D08" w14:textId="77777777" w:rsidR="00FE5DAE" w:rsidRPr="00FE5DAE" w:rsidRDefault="00FE5DAE" w:rsidP="00FE5DAE">
      <w:pPr>
        <w:spacing w:after="120"/>
        <w:ind w:firstLine="720"/>
        <w:jc w:val="both"/>
        <w:rPr>
          <w:rFonts w:ascii="Arial" w:hAnsi="Arial" w:cs="Arial"/>
          <w:sz w:val="20"/>
          <w:szCs w:val="20"/>
        </w:rPr>
      </w:pPr>
      <w:bookmarkStart w:id="16" w:name="dieu_10"/>
      <w:r w:rsidRPr="00FE5DAE">
        <w:rPr>
          <w:rFonts w:ascii="Arial" w:hAnsi="Arial" w:cs="Arial"/>
          <w:b/>
          <w:bCs/>
          <w:sz w:val="20"/>
          <w:szCs w:val="20"/>
        </w:rPr>
        <w:t>Điều 10. Vi phạm về báo cáo giám sát, đánh giá đầu tư</w:t>
      </w:r>
      <w:bookmarkEnd w:id="16"/>
    </w:p>
    <w:p w14:paraId="3CE7A44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1.000.000 đồng đến 2.000.000 đồng đối với một trong các hành vi sau:</w:t>
      </w:r>
    </w:p>
    <w:p w14:paraId="1D96A76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Lập báo cáo giám sát, đánh giá đầu tư không đúng thời hạn;</w:t>
      </w:r>
    </w:p>
    <w:p w14:paraId="37A1630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Lập báo cáo giám sát, đánh giá đầu tư không đầy đủ nội dung.</w:t>
      </w:r>
    </w:p>
    <w:p w14:paraId="455FDA8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2.000.000 đồng đến 5.000.000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một trong các hành vi sau:</w:t>
      </w:r>
    </w:p>
    <w:p w14:paraId="094E691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Không lập báo cáo giám sát, đánh giá đầu tư </w:t>
      </w:r>
      <w:r w:rsidRPr="00FE5DAE">
        <w:rPr>
          <w:rFonts w:ascii="Arial" w:hAnsi="Arial" w:cs="Arial"/>
          <w:sz w:val="20"/>
          <w:szCs w:val="20"/>
          <w:shd w:val="solid" w:color="FFFFFF" w:fill="auto"/>
          <w:lang w:val="vi-VN"/>
        </w:rPr>
        <w:t>gửi</w:t>
      </w:r>
      <w:r w:rsidRPr="00FE5DAE">
        <w:rPr>
          <w:rFonts w:ascii="Arial" w:hAnsi="Arial" w:cs="Arial"/>
          <w:sz w:val="20"/>
          <w:szCs w:val="20"/>
          <w:lang w:val="vi-VN"/>
        </w:rPr>
        <w:t xml:space="preserve"> cơ quan nhà nước có thẩm quyền;</w:t>
      </w:r>
    </w:p>
    <w:p w14:paraId="20229C9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Lập báo cáo giám sát, đánh giá đầu tư không trung thực.</w:t>
      </w:r>
    </w:p>
    <w:p w14:paraId="6ADDB1F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Biện pháp khắc phục hậu quả:</w:t>
      </w:r>
    </w:p>
    <w:p w14:paraId="5600D5D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Buộc bổ sung các nội dung còn thiếu vào Báo cáo giám sát, đánh giá đầu tư đối với hành vi vi phạm quy định tại Điểm b Khoản 1 Điều này;</w:t>
      </w:r>
    </w:p>
    <w:p w14:paraId="7917E6F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Buộc gửi Báo cáo giám sát, đánh giá đầu tư cho cơ quan nhà nước có thẩm quyền đối với hành vi vi phạm quy định tại Điểm a Khoản 2 Điều này.</w:t>
      </w:r>
    </w:p>
    <w:p w14:paraId="2504F12B" w14:textId="77777777" w:rsidR="00FE5DAE" w:rsidRPr="00FE5DAE" w:rsidRDefault="00FE5DAE" w:rsidP="00FE5DAE">
      <w:pPr>
        <w:spacing w:after="120"/>
        <w:ind w:firstLine="720"/>
        <w:jc w:val="both"/>
        <w:rPr>
          <w:rFonts w:ascii="Arial" w:hAnsi="Arial" w:cs="Arial"/>
          <w:sz w:val="20"/>
          <w:szCs w:val="20"/>
        </w:rPr>
      </w:pPr>
      <w:bookmarkStart w:id="17" w:name="dieu_11"/>
      <w:r w:rsidRPr="00FE5DAE">
        <w:rPr>
          <w:rFonts w:ascii="Arial" w:hAnsi="Arial" w:cs="Arial"/>
          <w:b/>
          <w:bCs/>
          <w:sz w:val="20"/>
          <w:szCs w:val="20"/>
          <w:lang w:val="vi-VN"/>
        </w:rPr>
        <w:t>Điều 11. Vi phạm về quản lý thực hiện chương trình, dự án sử dụng nguồn vốn Hỗ trợ phát triển chính thức (ODA)</w:t>
      </w:r>
      <w:bookmarkEnd w:id="17"/>
    </w:p>
    <w:p w14:paraId="49A4CB4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1. Phạt tiền từ 5.000.000 đồng đến 10.000.000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52170F4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tổ chức giám sát, đánh giá quá trình thực hiện chương trình, dự án ODA;</w:t>
      </w:r>
    </w:p>
    <w:p w14:paraId="59B2D2C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b) Thực hiện chương </w:t>
      </w:r>
      <w:r w:rsidRPr="00FE5DAE">
        <w:rPr>
          <w:rFonts w:ascii="Arial" w:hAnsi="Arial" w:cs="Arial"/>
          <w:sz w:val="20"/>
          <w:szCs w:val="20"/>
        </w:rPr>
        <w:t>tr</w:t>
      </w:r>
      <w:r w:rsidRPr="00FE5DAE">
        <w:rPr>
          <w:rFonts w:ascii="Arial" w:hAnsi="Arial" w:cs="Arial"/>
          <w:sz w:val="20"/>
          <w:szCs w:val="20"/>
          <w:lang w:val="vi-VN"/>
        </w:rPr>
        <w:t>ình, dự án chậm tiến độ mà không có lý do khách quan hoặc sự kiện bất khả kháng.</w:t>
      </w:r>
    </w:p>
    <w:p w14:paraId="3C4C823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20.000.000 đồng đến 30.000.000 đồng đối với hành vi triển khai chương </w:t>
      </w:r>
      <w:r w:rsidRPr="00FE5DAE">
        <w:rPr>
          <w:rFonts w:ascii="Arial" w:hAnsi="Arial" w:cs="Arial"/>
          <w:sz w:val="20"/>
          <w:szCs w:val="20"/>
        </w:rPr>
        <w:t>tr</w:t>
      </w:r>
      <w:r w:rsidRPr="00FE5DAE">
        <w:rPr>
          <w:rFonts w:ascii="Arial" w:hAnsi="Arial" w:cs="Arial"/>
          <w:sz w:val="20"/>
          <w:szCs w:val="20"/>
          <w:lang w:val="vi-VN"/>
        </w:rPr>
        <w:t>ình, dự án không đúng các nội dung trong quyết định đầu tư, quyết định phê duyệt Văn kiện chương trình, dự án hỗ trợ kỹ thuật.</w:t>
      </w:r>
    </w:p>
    <w:p w14:paraId="5E2C701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Biện pháp khắc phục hậu quả: Buộc phải tổ chức giám sát, đánh giá chương trình, dự án đối với hành vi vi phạm quy định tại Điểm a Khoản 1 Điều này.</w:t>
      </w:r>
    </w:p>
    <w:p w14:paraId="69D502B6" w14:textId="77777777" w:rsidR="00FE5DAE" w:rsidRPr="00FE5DAE" w:rsidRDefault="00FE5DAE" w:rsidP="00FE5DAE">
      <w:pPr>
        <w:spacing w:after="120"/>
        <w:ind w:firstLine="720"/>
        <w:jc w:val="both"/>
        <w:rPr>
          <w:rFonts w:ascii="Arial" w:hAnsi="Arial" w:cs="Arial"/>
          <w:sz w:val="20"/>
          <w:szCs w:val="20"/>
        </w:rPr>
      </w:pPr>
      <w:bookmarkStart w:id="18" w:name="dieu_12"/>
      <w:r w:rsidRPr="00FE5DAE">
        <w:rPr>
          <w:rFonts w:ascii="Arial" w:hAnsi="Arial" w:cs="Arial"/>
          <w:b/>
          <w:bCs/>
          <w:sz w:val="20"/>
          <w:szCs w:val="20"/>
        </w:rPr>
        <w:t>Điều 12. Vi phạm về chế độ báo cáo và cung cấp thông tin đối với chương trình, dự án ODA</w:t>
      </w:r>
      <w:bookmarkEnd w:id="18"/>
    </w:p>
    <w:p w14:paraId="2BD5F09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1. Phạt tiền từ 1.000.000 đồng đến 2.000.000 đồng đối với hành vi không tuân thủ chế độ báo cáo kết quả thực hiện chương trình, dự án ODA </w:t>
      </w:r>
      <w:r w:rsidRPr="00FE5DAE">
        <w:rPr>
          <w:rFonts w:ascii="Arial" w:hAnsi="Arial" w:cs="Arial"/>
          <w:sz w:val="20"/>
          <w:szCs w:val="20"/>
          <w:shd w:val="solid" w:color="FFFFFF" w:fill="auto"/>
          <w:lang w:val="vi-VN"/>
        </w:rPr>
        <w:t>gửi</w:t>
      </w:r>
      <w:r w:rsidRPr="00FE5DAE">
        <w:rPr>
          <w:rFonts w:ascii="Arial" w:hAnsi="Arial" w:cs="Arial"/>
          <w:sz w:val="20"/>
          <w:szCs w:val="20"/>
          <w:lang w:val="vi-VN"/>
        </w:rPr>
        <w:t xml:space="preserve"> cơ quan có thẩm quyền.</w:t>
      </w:r>
    </w:p>
    <w:p w14:paraId="497B769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5.000.000 đồng đến 10.000.000 đồng đối với hành vi cung cấp thông tin, tài liệu sai lệch cho các bên h</w:t>
      </w:r>
      <w:r w:rsidRPr="00FE5DAE">
        <w:rPr>
          <w:rFonts w:ascii="Arial" w:hAnsi="Arial" w:cs="Arial"/>
          <w:sz w:val="20"/>
          <w:szCs w:val="20"/>
        </w:rPr>
        <w:t>ợ</w:t>
      </w:r>
      <w:r w:rsidRPr="00FE5DAE">
        <w:rPr>
          <w:rFonts w:ascii="Arial" w:hAnsi="Arial" w:cs="Arial"/>
          <w:sz w:val="20"/>
          <w:szCs w:val="20"/>
          <w:lang w:val="vi-VN"/>
        </w:rPr>
        <w:t>p đồng, tư vấn lập và thực hiện chương trình, dự án ODA.</w:t>
      </w:r>
    </w:p>
    <w:p w14:paraId="20827A3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Biện pháp khắc phục hậu quả:</w:t>
      </w:r>
    </w:p>
    <w:p w14:paraId="4897829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Buộc lập báo cáo gửi cơ quan quản lý nhà nước có thẩm quyền theo quy định của pháp luật đối với hành vi vi phạm quy định tại Khoản 1 Đi</w:t>
      </w:r>
      <w:r w:rsidRPr="00FE5DAE">
        <w:rPr>
          <w:rFonts w:ascii="Arial" w:hAnsi="Arial" w:cs="Arial"/>
          <w:sz w:val="20"/>
          <w:szCs w:val="20"/>
        </w:rPr>
        <w:t>ề</w:t>
      </w:r>
      <w:r w:rsidRPr="00FE5DAE">
        <w:rPr>
          <w:rFonts w:ascii="Arial" w:hAnsi="Arial" w:cs="Arial"/>
          <w:sz w:val="20"/>
          <w:szCs w:val="20"/>
          <w:lang w:val="vi-VN"/>
        </w:rPr>
        <w:t>u này;</w:t>
      </w:r>
    </w:p>
    <w:p w14:paraId="777AE42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Buộc cung cấp thông tin, tài liệu chính xác cho các bên hợp đồng, tư vấn lập và thực hiện chương trình, dự án đối với hành vi vi phạm quy định tại Khoản 2 Điều này.</w:t>
      </w:r>
    </w:p>
    <w:p w14:paraId="408F9691" w14:textId="77777777" w:rsidR="00FE5DAE" w:rsidRPr="00FE5DAE" w:rsidRDefault="00FE5DAE" w:rsidP="00FE5DAE">
      <w:pPr>
        <w:spacing w:after="120"/>
        <w:ind w:firstLine="720"/>
        <w:jc w:val="both"/>
        <w:rPr>
          <w:rFonts w:ascii="Arial" w:hAnsi="Arial" w:cs="Arial"/>
          <w:sz w:val="20"/>
          <w:szCs w:val="20"/>
        </w:rPr>
      </w:pPr>
      <w:bookmarkStart w:id="19" w:name="muc_2"/>
      <w:r w:rsidRPr="00FE5DAE">
        <w:rPr>
          <w:rFonts w:ascii="Arial" w:hAnsi="Arial" w:cs="Arial"/>
          <w:b/>
          <w:bCs/>
          <w:sz w:val="20"/>
          <w:szCs w:val="20"/>
        </w:rPr>
        <w:t>Mục 2. HÀNH VI VI PHẠM HÀNH CHÍNH TRONG HOẠT ĐỘNG ĐẦU TƯ TẠI VIỆT NAM VÀ HOẠT ĐỘNG ĐẦU TƯ RA NƯỚC NGOÀI, HÌNH THỨC XỬ PHẠT VÀ BIỆN PHÁP KHẮC PHỤC HẬU QUẢ</w:t>
      </w:r>
      <w:bookmarkEnd w:id="19"/>
    </w:p>
    <w:p w14:paraId="5F900FD1" w14:textId="77777777" w:rsidR="00FE5DAE" w:rsidRPr="00FE5DAE" w:rsidRDefault="00FE5DAE" w:rsidP="00FE5DAE">
      <w:pPr>
        <w:spacing w:after="120"/>
        <w:ind w:firstLine="720"/>
        <w:jc w:val="both"/>
        <w:rPr>
          <w:rFonts w:ascii="Arial" w:hAnsi="Arial" w:cs="Arial"/>
          <w:sz w:val="20"/>
          <w:szCs w:val="20"/>
        </w:rPr>
      </w:pPr>
      <w:bookmarkStart w:id="20" w:name="dieu_13"/>
      <w:r w:rsidRPr="00FE5DAE">
        <w:rPr>
          <w:rFonts w:ascii="Arial" w:hAnsi="Arial" w:cs="Arial"/>
          <w:b/>
          <w:bCs/>
          <w:sz w:val="20"/>
          <w:szCs w:val="20"/>
          <w:lang w:val="vi-VN"/>
        </w:rPr>
        <w:t>Điều 13. Vi phạm các quy định về hoạt động đầu tư tại Việt Nam</w:t>
      </w:r>
      <w:bookmarkEnd w:id="20"/>
    </w:p>
    <w:p w14:paraId="34BBA84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1.000.000 đồng đến 5.000.000 đồng đối với hành vi không thực hiện báo cáo cho cơ quan đăng ký đầu tư tr</w:t>
      </w:r>
      <w:r w:rsidRPr="00FE5DAE">
        <w:rPr>
          <w:rFonts w:ascii="Arial" w:hAnsi="Arial" w:cs="Arial"/>
          <w:sz w:val="20"/>
          <w:szCs w:val="20"/>
        </w:rPr>
        <w:t xml:space="preserve">ước </w:t>
      </w:r>
      <w:r w:rsidRPr="00FE5DAE">
        <w:rPr>
          <w:rFonts w:ascii="Arial" w:hAnsi="Arial" w:cs="Arial"/>
          <w:sz w:val="20"/>
          <w:szCs w:val="20"/>
          <w:lang w:val="vi-VN"/>
        </w:rPr>
        <w:t>khi bắt đ</w:t>
      </w:r>
      <w:r w:rsidRPr="00FE5DAE">
        <w:rPr>
          <w:rFonts w:ascii="Arial" w:hAnsi="Arial" w:cs="Arial"/>
          <w:sz w:val="20"/>
          <w:szCs w:val="20"/>
        </w:rPr>
        <w:t>ầ</w:t>
      </w:r>
      <w:r w:rsidRPr="00FE5DAE">
        <w:rPr>
          <w:rFonts w:ascii="Arial" w:hAnsi="Arial" w:cs="Arial"/>
          <w:sz w:val="20"/>
          <w:szCs w:val="20"/>
          <w:lang w:val="vi-VN"/>
        </w:rPr>
        <w:t>u thực hiện dự án đầu tư đối với các dự án không thuộc diện cấp Giấy chứng nhận đăng ký đầu tư.</w:t>
      </w:r>
    </w:p>
    <w:p w14:paraId="1E33A67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5.000.000 đồng đến 10.000.000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3E8570E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báo cáo về hoạt động đầu tư, báo cáo giám sát, đánh giá dự án đầu tư;</w:t>
      </w:r>
    </w:p>
    <w:p w14:paraId="20483F2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Báo cáo không trung thực về hoạt động đầu tư;</w:t>
      </w:r>
    </w:p>
    <w:p w14:paraId="0EACA09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Đầu tư kinh doanh các ngành, nghề đầu tư kinh doanh có điều kiện nhưng không đáp ứng các điều kiện theo quy định của Luật đầu tư;</w:t>
      </w:r>
    </w:p>
    <w:p w14:paraId="0F99119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Thành lập Văn phòng điều hành của nhà đầu tư nước ngoài trong hợp đồng hợp tác kinh doanh (hợp đồng BCC) nhưng không đăng ký với cơ quan đăng ký đầu tư nơi đặt Văn phòng điều hành;</w:t>
      </w:r>
    </w:p>
    <w:p w14:paraId="7E441D0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đ) Chấm dứt hoạt động Văn phòng điều hành của nhà đầu tư nước ngoài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hợp đồng BCC nhưng không thông báo cho cơ quan đăng ký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nơi đặt Văn phòng điều hành.</w:t>
      </w:r>
    </w:p>
    <w:p w14:paraId="161978B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Phạt tiền từ 10.000.000 đồng đến 20.000.000 đồng đối với hành vi lập hồ sơ dự án đầu tư không trung thực, không chính xác để được cấp Giấy chứng nhận đầu tư, Giấy chứng nhận đăng ký đầu tư, Quyết định chủ trương đầu t</w:t>
      </w:r>
      <w:r w:rsidRPr="00FE5DAE">
        <w:rPr>
          <w:rFonts w:ascii="Arial" w:hAnsi="Arial" w:cs="Arial"/>
          <w:sz w:val="20"/>
          <w:szCs w:val="20"/>
        </w:rPr>
        <w:t>ư</w:t>
      </w:r>
      <w:r w:rsidRPr="00FE5DAE">
        <w:rPr>
          <w:rFonts w:ascii="Arial" w:hAnsi="Arial" w:cs="Arial"/>
          <w:sz w:val="20"/>
          <w:szCs w:val="20"/>
          <w:lang w:val="vi-VN"/>
        </w:rPr>
        <w:t>.</w:t>
      </w:r>
    </w:p>
    <w:p w14:paraId="6A38FE1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4. Phạt tiền từ 20.000.000 đồng đến 30.000.000 đồng đối với một trong các hành vi sau:</w:t>
      </w:r>
    </w:p>
    <w:p w14:paraId="27788AA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thủ tục đăng ký góp vốn, mua cổ ph</w:t>
      </w:r>
      <w:r w:rsidRPr="00FE5DAE">
        <w:rPr>
          <w:rFonts w:ascii="Arial" w:hAnsi="Arial" w:cs="Arial"/>
          <w:sz w:val="20"/>
          <w:szCs w:val="20"/>
        </w:rPr>
        <w:t>ầ</w:t>
      </w:r>
      <w:r w:rsidRPr="00FE5DAE">
        <w:rPr>
          <w:rFonts w:ascii="Arial" w:hAnsi="Arial" w:cs="Arial"/>
          <w:sz w:val="20"/>
          <w:szCs w:val="20"/>
          <w:lang w:val="vi-VN"/>
        </w:rPr>
        <w:t>n, phần vốn góp vào tổ chức kinh tế;</w:t>
      </w:r>
    </w:p>
    <w:p w14:paraId="566B06E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thực hiện thủ tục điều ch</w:t>
      </w:r>
      <w:r w:rsidRPr="00FE5DAE">
        <w:rPr>
          <w:rFonts w:ascii="Arial" w:hAnsi="Arial" w:cs="Arial"/>
          <w:sz w:val="20"/>
          <w:szCs w:val="20"/>
        </w:rPr>
        <w:t>ỉ</w:t>
      </w:r>
      <w:r w:rsidRPr="00FE5DAE">
        <w:rPr>
          <w:rFonts w:ascii="Arial" w:hAnsi="Arial" w:cs="Arial"/>
          <w:sz w:val="20"/>
          <w:szCs w:val="20"/>
          <w:lang w:val="vi-VN"/>
        </w:rPr>
        <w:t>nh dự án đầu tư;</w:t>
      </w:r>
    </w:p>
    <w:p w14:paraId="62F4792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c) Giãn tiến độ thực hiện dự án, giãn tiến độ đầu tư nhưng không đề xuất bằng văn bản với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hoặc có thông báo nhưng chưa được sự chấp thuận bằng văn bản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c</w:t>
      </w:r>
      <w:r w:rsidRPr="00FE5DAE">
        <w:rPr>
          <w:rFonts w:ascii="Arial" w:hAnsi="Arial" w:cs="Arial"/>
          <w:sz w:val="20"/>
          <w:szCs w:val="20"/>
        </w:rPr>
        <w:t>ơ</w:t>
      </w:r>
      <w:r w:rsidRPr="00FE5DAE">
        <w:rPr>
          <w:rFonts w:ascii="Arial" w:hAnsi="Arial" w:cs="Arial"/>
          <w:sz w:val="20"/>
          <w:szCs w:val="20"/>
          <w:lang w:val="vi-VN"/>
        </w:rPr>
        <w:t xml:space="preserve">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w:t>
      </w:r>
    </w:p>
    <w:p w14:paraId="57D9821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d) Tạm ngừng hoạt động của dự án đầu tư nhưng không thông báo bằng văn bản cho cơ quan đăng ký đầu tư hoặc có thông báo nhưng chưa được sự chấp thuận bằng văn bản của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w:t>
      </w:r>
    </w:p>
    <w:p w14:paraId="4E60CF4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Không thực hiện thủ tục chấm dứt hoạt động dự án đầu tư, thủ tục thanh lý dự án đầu tư.</w:t>
      </w:r>
    </w:p>
    <w:p w14:paraId="72FB9FB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5. Phạt tiền từ 30.000.000 đồng đến 40.000.000 đồng đối với một trong các hành vi sau:</w:t>
      </w:r>
    </w:p>
    <w:p w14:paraId="3A2C1F8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Không thực hiện hoạt động đầu tư theo đúng nội dung trong hồ sơ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(đối với trường hợp không thuộc diện cấp Giấy chứng nhận đăng ký đầu tư) hoặc Giấy chứng nhận đầu tư, Giấy chứng nhận đăng ký đầu tư, Quyết định chủ trương đầu tư;</w:t>
      </w:r>
    </w:p>
    <w:p w14:paraId="49C2604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đáp ứng các điều kiện đầu tư theo hình thức góp vốn, mua cổ phần, phần vốn góp của nhà đầu tư nước ngoài;</w:t>
      </w:r>
    </w:p>
    <w:p w14:paraId="40F43C4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Không đáp ứng đầy đủ các điều kiện khi chuyển nhượng dự án đầu tư;</w:t>
      </w:r>
    </w:p>
    <w:p w14:paraId="74B9BB1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Đầu tư kinh doanh các ngành, nghề bị cấm đầu tư kinh doanh theo quy định của Luật đầu tư.</w:t>
      </w:r>
    </w:p>
    <w:p w14:paraId="144A99B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6. Phạt tiền từ 40.000.000 đồng đến 60.000.000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0CF8358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đầy đủ trình tự, thủ tục đầu tư;</w:t>
      </w:r>
    </w:p>
    <w:p w14:paraId="292A8EC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Tiếp tục triển khai dự án khi đã bị cơ quan đăng ký đầu tư quyết định ngừng hoạt động;</w:t>
      </w:r>
    </w:p>
    <w:p w14:paraId="60B34E9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c) Tiếp tục triển khai dự án khi đã chấm dứt hoạt động mà không được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chấp thuận;</w:t>
      </w:r>
    </w:p>
    <w:p w14:paraId="59DBC85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Không triển khai dự án đầu tư sau 12 (mười hai) tháng mà không được cơ quan đăng ký đầu tư chấp thuận.</w:t>
      </w:r>
    </w:p>
    <w:p w14:paraId="5FA142E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7. Phạt tiền từ 60.000.000 đồng đến 80.000.000 đồng đối với hành vi triển khai thực hiện dự án khi chưa được cấp Giấy chứng nhận đầu tư,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Quyết định chủ trương đầu tư.</w:t>
      </w:r>
    </w:p>
    <w:p w14:paraId="4890E34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8. Biện pháp khắc phục hậu quả:</w:t>
      </w:r>
    </w:p>
    <w:p w14:paraId="796BCD3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Buộc đăng ký thành lập </w:t>
      </w:r>
      <w:r w:rsidRPr="00FE5DAE">
        <w:rPr>
          <w:rFonts w:ascii="Arial" w:hAnsi="Arial" w:cs="Arial"/>
          <w:sz w:val="20"/>
          <w:szCs w:val="20"/>
          <w:shd w:val="solid" w:color="FFFFFF" w:fill="auto"/>
          <w:lang w:val="vi-VN"/>
        </w:rPr>
        <w:t>Văn</w:t>
      </w:r>
      <w:r w:rsidRPr="00FE5DAE">
        <w:rPr>
          <w:rFonts w:ascii="Arial" w:hAnsi="Arial" w:cs="Arial"/>
          <w:sz w:val="20"/>
          <w:szCs w:val="20"/>
          <w:lang w:val="vi-VN"/>
        </w:rPr>
        <w:t xml:space="preserve"> phòng điều hành của nhà đầu tư nước ngoài trong hợp đồng BCC đối với hành vi vi phạm tại Điểm d Khoản 2 Điều này;</w:t>
      </w:r>
    </w:p>
    <w:p w14:paraId="37ACC08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Buộc thông báo cho c</w:t>
      </w:r>
      <w:r w:rsidRPr="00FE5DAE">
        <w:rPr>
          <w:rFonts w:ascii="Arial" w:hAnsi="Arial" w:cs="Arial"/>
          <w:sz w:val="20"/>
          <w:szCs w:val="20"/>
        </w:rPr>
        <w:t xml:space="preserve">ơ </w:t>
      </w:r>
      <w:r w:rsidRPr="00FE5DAE">
        <w:rPr>
          <w:rFonts w:ascii="Arial" w:hAnsi="Arial" w:cs="Arial"/>
          <w:sz w:val="20"/>
          <w:szCs w:val="20"/>
          <w:lang w:val="vi-VN"/>
        </w:rPr>
        <w:t>quan đăng ký đầu tư đối với hành vi vi phạm quy định tại Điểm đ Khoản 2 Điều này.</w:t>
      </w:r>
    </w:p>
    <w:p w14:paraId="7963A794" w14:textId="77777777" w:rsidR="00FE5DAE" w:rsidRPr="00FE5DAE" w:rsidRDefault="00FE5DAE" w:rsidP="00FE5DAE">
      <w:pPr>
        <w:spacing w:after="120"/>
        <w:ind w:firstLine="720"/>
        <w:jc w:val="both"/>
        <w:rPr>
          <w:rFonts w:ascii="Arial" w:hAnsi="Arial" w:cs="Arial"/>
          <w:sz w:val="20"/>
          <w:szCs w:val="20"/>
        </w:rPr>
      </w:pPr>
      <w:bookmarkStart w:id="21" w:name="dieu_14"/>
      <w:r w:rsidRPr="00FE5DAE">
        <w:rPr>
          <w:rFonts w:ascii="Arial" w:hAnsi="Arial" w:cs="Arial"/>
          <w:b/>
          <w:bCs/>
          <w:sz w:val="20"/>
          <w:szCs w:val="20"/>
        </w:rPr>
        <w:t>Điều 14. Vi phạm các quy định về sử dụng vốn nhà nước để đầu tư, kinh doanh</w:t>
      </w:r>
      <w:bookmarkEnd w:id="21"/>
    </w:p>
    <w:p w14:paraId="7F20C81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30.000.000 đồng đến 50.000.000 đồng đối với một trong các hành vi sau:</w:t>
      </w:r>
    </w:p>
    <w:p w14:paraId="27A9B10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Sử dụng vốn nhà nước để đầu tư, góp vốn, mua cổ phần khi chưa được cơ quan có thẩm quyền chấp thuận;</w:t>
      </w:r>
    </w:p>
    <w:p w14:paraId="33F8AE0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Thay đổi dự án đầu tư sử dụng vốn nhà nước khi chưa được cơ quan nhà nước có thẩm quyền chấp thuận.</w:t>
      </w:r>
    </w:p>
    <w:p w14:paraId="66386E7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50.000.000 đồng đến 70.000.000 đồng đối với hành vi đầu tư, kinh doanh sử dụng vốn nhà nước sai mục đích.</w:t>
      </w:r>
    </w:p>
    <w:p w14:paraId="1DF2F971" w14:textId="77777777" w:rsidR="00FE5DAE" w:rsidRPr="00FE5DAE" w:rsidRDefault="00FE5DAE" w:rsidP="00FE5DAE">
      <w:pPr>
        <w:spacing w:after="120"/>
        <w:ind w:firstLine="720"/>
        <w:jc w:val="both"/>
        <w:rPr>
          <w:rFonts w:ascii="Arial" w:hAnsi="Arial" w:cs="Arial"/>
          <w:sz w:val="20"/>
          <w:szCs w:val="20"/>
        </w:rPr>
      </w:pPr>
      <w:bookmarkStart w:id="22" w:name="dieu_15"/>
      <w:r w:rsidRPr="00FE5DAE">
        <w:rPr>
          <w:rFonts w:ascii="Arial" w:hAnsi="Arial" w:cs="Arial"/>
          <w:b/>
          <w:bCs/>
          <w:sz w:val="20"/>
          <w:szCs w:val="20"/>
          <w:lang w:val="vi-VN"/>
        </w:rPr>
        <w:t>Điều 15. Vi phạm các quy định về hoạt động đầu tư ra nước ngoài</w:t>
      </w:r>
      <w:bookmarkEnd w:id="22"/>
    </w:p>
    <w:p w14:paraId="0D58239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5.000.000 đồng đến 10.000.000 đồng đối với một trong các hành vi sau:</w:t>
      </w:r>
    </w:p>
    <w:p w14:paraId="095A32E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chế độ báo cáo về hoạt động đầu tư ở nước ngoài;</w:t>
      </w:r>
    </w:p>
    <w:p w14:paraId="645F494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thông báo hoặc thông báo thực hiện dự án đầu tư không đầy đủ nội dung.</w:t>
      </w:r>
    </w:p>
    <w:p w14:paraId="368A99E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2. Phạt tiền từ 20.000.000 đồng đến 30.000.000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7E3E475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đúng các nội dung ghi trong Giấy chứng nhận đăng ký đầu tư ra nước ngoài;</w:t>
      </w:r>
    </w:p>
    <w:p w14:paraId="3642F4E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b) Không chuyển lợi nhuận và các khoản thu nhập từ việc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ra nước ngoài về Việt Nam;</w:t>
      </w:r>
    </w:p>
    <w:p w14:paraId="41BADD5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Không chuyển vốn và tài sản hợp pháp về nước khi kết thúc dự án.</w:t>
      </w:r>
    </w:p>
    <w:p w14:paraId="38CB64F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Phạt tiền từ 30.000.000 đồng đến 40.000.000 đồng đối với một trong các hành vi sau:</w:t>
      </w:r>
    </w:p>
    <w:p w14:paraId="6DED67A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Lập hồ sơ không chính xác, không trung thực để được cấp Giấy chứng nhận đăng ký đầu tư ra nước ngoài;</w:t>
      </w:r>
    </w:p>
    <w:p w14:paraId="47AEE25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thực hiện thủ tục điều chỉnh Giấy chứng nhận đăng ký đầu tư ra nước ngoài trong trường hợp thay đổi nội dung dự án đầu tư ra nước ngoài;</w:t>
      </w:r>
    </w:p>
    <w:p w14:paraId="1B2DE79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Không thực hiện thủ tục điều ch</w:t>
      </w:r>
      <w:r w:rsidRPr="00FE5DAE">
        <w:rPr>
          <w:rFonts w:ascii="Arial" w:hAnsi="Arial" w:cs="Arial"/>
          <w:sz w:val="20"/>
          <w:szCs w:val="20"/>
        </w:rPr>
        <w:t>ỉ</w:t>
      </w:r>
      <w:r w:rsidRPr="00FE5DAE">
        <w:rPr>
          <w:rFonts w:ascii="Arial" w:hAnsi="Arial" w:cs="Arial"/>
          <w:sz w:val="20"/>
          <w:szCs w:val="20"/>
          <w:lang w:val="vi-VN"/>
        </w:rPr>
        <w:t>nh Giấy chứng nhận đăng ký đầu tư trong trường hợp sử dụng lợi nhuận thu được từ hoạt động đầu tư ở nước ngoài để tăng vốn, mở rộng hoạt động đầu tư ở nước ngoài;</w:t>
      </w:r>
    </w:p>
    <w:p w14:paraId="4B1975D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d) Dùng lợi nhuận thu được từ dự án đầu tư ở nước ngoài để thực hiện dự án đầu tư khác ở nước ngoài nhưng không thực hiện thủ tục để được cấp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ra nước ngoài cho dự án đầu tư đó,</w:t>
      </w:r>
    </w:p>
    <w:p w14:paraId="2ACAED4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4. Phạt tiền từ 50.000.000 đồng đến 60.000.000 đồng đối với một trong các hành vi sau:</w:t>
      </w:r>
    </w:p>
    <w:p w14:paraId="45FEC39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Đầu tư ra nước ngoài khi chưa được cơ quan có thẩm quyền chấp thuận;</w:t>
      </w:r>
    </w:p>
    <w:p w14:paraId="59A36F0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Chuyển vốn đầu tư ra nước ngoài khi không đáp ứng các điều kiện quy định;</w:t>
      </w:r>
    </w:p>
    <w:p w14:paraId="6DE6FED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Sử dụng vốn nhà nước để đầu tư ra nước ngoài không đúng quy định.</w:t>
      </w:r>
    </w:p>
    <w:p w14:paraId="51CC3B4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5. Biện pháp khắc phục hậu quả:</w:t>
      </w:r>
    </w:p>
    <w:p w14:paraId="230AE84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Buộc thực hiện báo cáo đầu tư theo quy định đối với hành vi vi phạm quy định tại Điểm a Khoản 1 Điều này;</w:t>
      </w:r>
    </w:p>
    <w:p w14:paraId="747E1C0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Buộc thực hiện đúng các nội dung của Giấy chứng nhận đăng ký đầu tư đ</w:t>
      </w:r>
      <w:r w:rsidRPr="00FE5DAE">
        <w:rPr>
          <w:rFonts w:ascii="Arial" w:hAnsi="Arial" w:cs="Arial"/>
          <w:sz w:val="20"/>
          <w:szCs w:val="20"/>
        </w:rPr>
        <w:t>ố</w:t>
      </w:r>
      <w:r w:rsidRPr="00FE5DAE">
        <w:rPr>
          <w:rFonts w:ascii="Arial" w:hAnsi="Arial" w:cs="Arial"/>
          <w:sz w:val="20"/>
          <w:szCs w:val="20"/>
          <w:lang w:val="vi-VN"/>
        </w:rPr>
        <w:t>i với hành vi vi phạm quy định tại Điểm a Khoản 2 Điều này;</w:t>
      </w:r>
    </w:p>
    <w:p w14:paraId="2505F46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c) Buộc thực hiện thủ tục điều chỉnh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đầu tư đối với hành vi vi phạm quy định tại Điểm b và Điểm c Khoản 3 Điều này;</w:t>
      </w:r>
    </w:p>
    <w:p w14:paraId="707E3F1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Buộc thực hiện thủ tục đầu tư đối với hành vi vi phạm quy định tại Điểm d Khoản 3 Điều này.</w:t>
      </w:r>
    </w:p>
    <w:p w14:paraId="3646C16D" w14:textId="77777777" w:rsidR="00FE5DAE" w:rsidRPr="00FE5DAE" w:rsidRDefault="00FE5DAE" w:rsidP="00FE5DAE">
      <w:pPr>
        <w:spacing w:after="120"/>
        <w:ind w:firstLine="720"/>
        <w:jc w:val="both"/>
        <w:rPr>
          <w:rFonts w:ascii="Arial" w:hAnsi="Arial" w:cs="Arial"/>
          <w:sz w:val="20"/>
          <w:szCs w:val="20"/>
        </w:rPr>
      </w:pPr>
      <w:bookmarkStart w:id="23" w:name="dieu_16"/>
      <w:r w:rsidRPr="00FE5DAE">
        <w:rPr>
          <w:rFonts w:ascii="Arial" w:hAnsi="Arial" w:cs="Arial"/>
          <w:b/>
          <w:bCs/>
          <w:sz w:val="20"/>
          <w:szCs w:val="20"/>
        </w:rPr>
        <w:t>Điều 16. Vi phạm các quy định về ưu đãi đầu tư</w:t>
      </w:r>
      <w:bookmarkEnd w:id="23"/>
    </w:p>
    <w:p w14:paraId="5377407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1. Phạt tiền từ 10.000.000 đồng đến 15.000.000 đồng đối với hành vi không thông báo lại với cơ quan nhà nước có thẩm quyền khi không đáp ứng những điều kiện cam kết để được hưởng ưu đãi đầu tư. </w:t>
      </w:r>
      <w:r w:rsidRPr="00FE5DAE">
        <w:rPr>
          <w:rFonts w:ascii="Arial" w:hAnsi="Arial" w:cs="Arial"/>
          <w:sz w:val="20"/>
          <w:szCs w:val="20"/>
          <w:shd w:val="solid" w:color="FFFFFF" w:fill="auto"/>
          <w:lang w:val="vi-VN"/>
        </w:rPr>
        <w:t>Trường hợp</w:t>
      </w:r>
      <w:r w:rsidRPr="00FE5DAE">
        <w:rPr>
          <w:rFonts w:ascii="Arial" w:hAnsi="Arial" w:cs="Arial"/>
          <w:sz w:val="20"/>
          <w:szCs w:val="20"/>
          <w:lang w:val="vi-VN"/>
        </w:rPr>
        <w:t xml:space="preserve"> kê khai để hưởng ưu đãi đầu tư có vi phạm pháp luật về thuế thì áp dụng các biện pháp xử phạt vi phạm hành chính trong lĩnh vực thuế.</w:t>
      </w:r>
    </w:p>
    <w:p w14:paraId="20F04B0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15.000.000 đồng đến 20.000.000 đồng đối với hành vi kê khai không chính xác, không trung thực các thông tin cần thiết để được hưởng ưu đãi đầu tư.</w:t>
      </w:r>
    </w:p>
    <w:p w14:paraId="3D7C124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Biện pháp khắc phục hậu quả: Buộc hoàn trả những ưu đãi đầu tư đã được hưởng không đúng quy định đối với hành vi vi phạm quy định tại Khoản 1 và Khoản 2 Điều này.</w:t>
      </w:r>
    </w:p>
    <w:p w14:paraId="5BD71958" w14:textId="77777777" w:rsidR="00FE5DAE" w:rsidRPr="00FE5DAE" w:rsidRDefault="00FE5DAE" w:rsidP="00FE5DAE">
      <w:pPr>
        <w:spacing w:after="120"/>
        <w:ind w:firstLine="720"/>
        <w:jc w:val="both"/>
        <w:rPr>
          <w:rFonts w:ascii="Arial" w:hAnsi="Arial" w:cs="Arial"/>
          <w:sz w:val="20"/>
          <w:szCs w:val="20"/>
        </w:rPr>
      </w:pPr>
      <w:bookmarkStart w:id="24" w:name="dieu_17"/>
      <w:r w:rsidRPr="00FE5DAE">
        <w:rPr>
          <w:rFonts w:ascii="Arial" w:hAnsi="Arial" w:cs="Arial"/>
          <w:b/>
          <w:bCs/>
          <w:sz w:val="20"/>
          <w:szCs w:val="20"/>
        </w:rPr>
        <w:t>Điều 17. Vi phạm quy định về đầu tư theo hình thức đối tác công tư (PPP)</w:t>
      </w:r>
      <w:bookmarkEnd w:id="24"/>
    </w:p>
    <w:p w14:paraId="65F42B1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10.000.000 đồng đến 15.000.000 đồng đối với hành vi không điều ch</w:t>
      </w:r>
      <w:r w:rsidRPr="00FE5DAE">
        <w:rPr>
          <w:rFonts w:ascii="Arial" w:hAnsi="Arial" w:cs="Arial"/>
          <w:sz w:val="20"/>
          <w:szCs w:val="20"/>
        </w:rPr>
        <w:t>ỉ</w:t>
      </w:r>
      <w:r w:rsidRPr="00FE5DAE">
        <w:rPr>
          <w:rFonts w:ascii="Arial" w:hAnsi="Arial" w:cs="Arial"/>
          <w:sz w:val="20"/>
          <w:szCs w:val="20"/>
          <w:lang w:val="vi-VN"/>
        </w:rPr>
        <w:t xml:space="preserve">nh báo cáo nghiên cứu khả thi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trường hợp sau:</w:t>
      </w:r>
    </w:p>
    <w:p w14:paraId="632627A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a) Dự án bị </w:t>
      </w:r>
      <w:r w:rsidRPr="00FE5DAE">
        <w:rPr>
          <w:rFonts w:ascii="Arial" w:hAnsi="Arial" w:cs="Arial"/>
          <w:sz w:val="20"/>
          <w:szCs w:val="20"/>
          <w:shd w:val="solid" w:color="FFFFFF" w:fill="auto"/>
          <w:lang w:val="vi-VN"/>
        </w:rPr>
        <w:t>ảnh hưởng</w:t>
      </w:r>
      <w:r w:rsidRPr="00FE5DAE">
        <w:rPr>
          <w:rFonts w:ascii="Arial" w:hAnsi="Arial" w:cs="Arial"/>
          <w:sz w:val="20"/>
          <w:szCs w:val="20"/>
          <w:lang w:val="vi-VN"/>
        </w:rPr>
        <w:t xml:space="preserve"> b</w:t>
      </w:r>
      <w:r w:rsidRPr="00FE5DAE">
        <w:rPr>
          <w:rFonts w:ascii="Arial" w:hAnsi="Arial" w:cs="Arial"/>
          <w:sz w:val="20"/>
          <w:szCs w:val="20"/>
        </w:rPr>
        <w:t>ở</w:t>
      </w:r>
      <w:r w:rsidRPr="00FE5DAE">
        <w:rPr>
          <w:rFonts w:ascii="Arial" w:hAnsi="Arial" w:cs="Arial"/>
          <w:sz w:val="20"/>
          <w:szCs w:val="20"/>
          <w:lang w:val="vi-VN"/>
        </w:rPr>
        <w:t>i thiên tai hoặc các sự kiện bất khả kháng khác;</w:t>
      </w:r>
    </w:p>
    <w:p w14:paraId="49CC667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Xuất hiện các yếu tố đem lại hiệu qu</w:t>
      </w:r>
      <w:r w:rsidRPr="00FE5DAE">
        <w:rPr>
          <w:rFonts w:ascii="Arial" w:hAnsi="Arial" w:cs="Arial"/>
          <w:sz w:val="20"/>
          <w:szCs w:val="20"/>
        </w:rPr>
        <w:t xml:space="preserve">ả </w:t>
      </w:r>
      <w:r w:rsidRPr="00FE5DAE">
        <w:rPr>
          <w:rFonts w:ascii="Arial" w:hAnsi="Arial" w:cs="Arial"/>
          <w:sz w:val="20"/>
          <w:szCs w:val="20"/>
          <w:lang w:val="vi-VN"/>
        </w:rPr>
        <w:t>cao hơn cho dự án;</w:t>
      </w:r>
    </w:p>
    <w:p w14:paraId="4183EEE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Quy hoạch thay đ</w:t>
      </w:r>
      <w:r w:rsidRPr="00FE5DAE">
        <w:rPr>
          <w:rFonts w:ascii="Arial" w:hAnsi="Arial" w:cs="Arial"/>
          <w:sz w:val="20"/>
          <w:szCs w:val="20"/>
        </w:rPr>
        <w:t>ổ</w:t>
      </w:r>
      <w:r w:rsidRPr="00FE5DAE">
        <w:rPr>
          <w:rFonts w:ascii="Arial" w:hAnsi="Arial" w:cs="Arial"/>
          <w:sz w:val="20"/>
          <w:szCs w:val="20"/>
          <w:lang w:val="vi-VN"/>
        </w:rPr>
        <w:t xml:space="preserve">i gây </w:t>
      </w:r>
      <w:r w:rsidRPr="00FE5DAE">
        <w:rPr>
          <w:rFonts w:ascii="Arial" w:hAnsi="Arial" w:cs="Arial"/>
          <w:sz w:val="20"/>
          <w:szCs w:val="20"/>
          <w:shd w:val="solid" w:color="FFFFFF" w:fill="auto"/>
          <w:lang w:val="vi-VN"/>
        </w:rPr>
        <w:t>ảnh hưởng</w:t>
      </w:r>
      <w:r w:rsidRPr="00FE5DAE">
        <w:rPr>
          <w:rFonts w:ascii="Arial" w:hAnsi="Arial" w:cs="Arial"/>
          <w:sz w:val="20"/>
          <w:szCs w:val="20"/>
          <w:lang w:val="vi-VN"/>
        </w:rPr>
        <w:t xml:space="preserve"> trực tiếp đến mục tiêu, địa điểm, quy mô của dự án;</w:t>
      </w:r>
    </w:p>
    <w:p w14:paraId="7D70B73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Dự án không thu hút được nhà đầu tư quan tâm sau khi đã thăm dò thị trường, tổ chức sơ tuyển hoặc tổ chức đấu thầu lựa chọn nhà đầu tư;</w:t>
      </w:r>
    </w:p>
    <w:p w14:paraId="68315B4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Trường hợp khác theo quyết định của Thủ tướng Chính phủ.</w:t>
      </w:r>
    </w:p>
    <w:p w14:paraId="488853F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15.000.000 đồng đến 20.000.000 đồng đối với một trong các hành vi sau:</w:t>
      </w:r>
    </w:p>
    <w:p w14:paraId="31091C8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quyết định ch</w:t>
      </w:r>
      <w:r w:rsidRPr="00FE5DAE">
        <w:rPr>
          <w:rFonts w:ascii="Arial" w:hAnsi="Arial" w:cs="Arial"/>
          <w:sz w:val="20"/>
          <w:szCs w:val="20"/>
        </w:rPr>
        <w:t xml:space="preserve">ủ </w:t>
      </w:r>
      <w:r w:rsidRPr="00FE5DAE">
        <w:rPr>
          <w:rFonts w:ascii="Arial" w:hAnsi="Arial" w:cs="Arial"/>
          <w:sz w:val="20"/>
          <w:szCs w:val="20"/>
          <w:lang w:val="vi-VN"/>
        </w:rPr>
        <w:t>trương sử dụng vốn đầu tư của Nhà nước tham gia thực hiện dự án trước khi phê duyệt đ</w:t>
      </w:r>
      <w:r w:rsidRPr="00FE5DAE">
        <w:rPr>
          <w:rFonts w:ascii="Arial" w:hAnsi="Arial" w:cs="Arial"/>
          <w:sz w:val="20"/>
          <w:szCs w:val="20"/>
        </w:rPr>
        <w:t xml:space="preserve">ề </w:t>
      </w:r>
      <w:r w:rsidRPr="00FE5DAE">
        <w:rPr>
          <w:rFonts w:ascii="Arial" w:hAnsi="Arial" w:cs="Arial"/>
          <w:sz w:val="20"/>
          <w:szCs w:val="20"/>
          <w:shd w:val="solid" w:color="FFFFFF" w:fill="auto"/>
          <w:lang w:val="vi-VN"/>
        </w:rPr>
        <w:t>xuất</w:t>
      </w:r>
      <w:r w:rsidRPr="00FE5DAE">
        <w:rPr>
          <w:rFonts w:ascii="Arial" w:hAnsi="Arial" w:cs="Arial"/>
          <w:sz w:val="20"/>
          <w:szCs w:val="20"/>
          <w:lang w:val="vi-VN"/>
        </w:rPr>
        <w:t xml:space="preserve"> dự án;</w:t>
      </w:r>
    </w:p>
    <w:p w14:paraId="4597D73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xác định giá trị vốn đầu tư của Nhà nước tham gia thực hiện dự án trước khi phê duyệt báo cáo nghiên cứu khả thi hoặc đề xuất dự án của các dự án sử dụng vốn Nhà nước (đối với dự án nhóm C).</w:t>
      </w:r>
    </w:p>
    <w:p w14:paraId="6D28E61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3. Phạt tiền từ 20.000.000 đồng đến 30.000.000 đồng đối với một trong các hành vi sau:</w:t>
      </w:r>
    </w:p>
    <w:p w14:paraId="55111E7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thực hiện biện pháp bảo đảm thực hiện hợp đồng;</w:t>
      </w:r>
    </w:p>
    <w:p w14:paraId="0CCB523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ban hành quy chế lựa chọn nhà thầu để áp dụng thống nhất trong quá trình thực hiện dự án;</w:t>
      </w:r>
    </w:p>
    <w:p w14:paraId="6F1CDEC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c) Đáp ứng không đầy đủ các điều kiện để triển khai dự án;</w:t>
      </w:r>
    </w:p>
    <w:p w14:paraId="419BE60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d) Không thực hiện quyết toán vốn đầu tư xây dựng công trình.</w:t>
      </w:r>
    </w:p>
    <w:p w14:paraId="14D4F4D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4. Phạt tiền từ 30.000.000 đồng đến 40.000.000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48C0879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a) Không đáp ứng đúng điều kiện và thủ t</w:t>
      </w:r>
      <w:r w:rsidRPr="00FE5DAE">
        <w:rPr>
          <w:rFonts w:ascii="Arial" w:hAnsi="Arial" w:cs="Arial"/>
          <w:sz w:val="20"/>
          <w:szCs w:val="20"/>
        </w:rPr>
        <w:t>ụ</w:t>
      </w:r>
      <w:r w:rsidRPr="00FE5DAE">
        <w:rPr>
          <w:rFonts w:ascii="Arial" w:hAnsi="Arial" w:cs="Arial"/>
          <w:sz w:val="20"/>
          <w:szCs w:val="20"/>
          <w:lang w:val="vi-VN"/>
        </w:rPr>
        <w:t>c chuyển giao công trình dự án;</w:t>
      </w:r>
    </w:p>
    <w:p w14:paraId="1D1F406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b) Không đáp ứng các điều kiện để triển khai dự án.</w:t>
      </w:r>
    </w:p>
    <w:p w14:paraId="52F70D0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5. Biện pháp khắc phục hậu quả: Buộc thực hiện biện pháp bảo đảm thực hiện hợp đồng dự án đối với hành vi vi phạm quy định tại Điểm a Khoản 3 Điều này.</w:t>
      </w:r>
    </w:p>
    <w:p w14:paraId="6ABCB729" w14:textId="77777777" w:rsidR="00FE5DAE" w:rsidRPr="00FE5DAE" w:rsidRDefault="00FE5DAE" w:rsidP="00FE5DAE">
      <w:pPr>
        <w:spacing w:after="120"/>
        <w:ind w:firstLine="720"/>
        <w:jc w:val="both"/>
        <w:rPr>
          <w:rFonts w:ascii="Arial" w:hAnsi="Arial" w:cs="Arial"/>
          <w:sz w:val="20"/>
          <w:szCs w:val="20"/>
        </w:rPr>
      </w:pPr>
      <w:bookmarkStart w:id="25" w:name="muc_3"/>
      <w:r w:rsidRPr="00FE5DAE">
        <w:rPr>
          <w:rFonts w:ascii="Arial" w:hAnsi="Arial" w:cs="Arial"/>
          <w:b/>
          <w:bCs/>
          <w:sz w:val="20"/>
          <w:szCs w:val="20"/>
        </w:rPr>
        <w:t>Mục 3. HÀNH VI VI PHẠM HÀNH CHÍNH TRONG LĨNH VỰC QUẢN LÝ ĐẤU THẦU, HÌNH THỨC XỬ PHẠT VÀ BIỆN PHÁP KHẮC PHỤC HẬU QUẢ</w:t>
      </w:r>
      <w:bookmarkEnd w:id="25"/>
    </w:p>
    <w:p w14:paraId="64CBA15E" w14:textId="77777777" w:rsidR="00FE5DAE" w:rsidRPr="00FE5DAE" w:rsidRDefault="00FE5DAE" w:rsidP="00FE5DAE">
      <w:pPr>
        <w:spacing w:after="120"/>
        <w:ind w:firstLine="720"/>
        <w:jc w:val="both"/>
        <w:rPr>
          <w:rFonts w:ascii="Arial" w:hAnsi="Arial" w:cs="Arial"/>
          <w:sz w:val="20"/>
          <w:szCs w:val="20"/>
        </w:rPr>
      </w:pPr>
      <w:bookmarkStart w:id="26" w:name="dieu_18"/>
      <w:r w:rsidRPr="00FE5DAE">
        <w:rPr>
          <w:rFonts w:ascii="Arial" w:hAnsi="Arial" w:cs="Arial"/>
          <w:b/>
          <w:bCs/>
          <w:sz w:val="20"/>
          <w:szCs w:val="20"/>
        </w:rPr>
        <w:t>Điều 18. Vi phạm các quy định về kế hoạch lựa chọn nhà thầu, nhà đầu tư</w:t>
      </w:r>
      <w:bookmarkEnd w:id="26"/>
    </w:p>
    <w:p w14:paraId="72FA8E8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1. Phạt tiền từ 10.000.000 đồng đến 15.000.000 đồng đối với một trong các hành vi sau:</w:t>
      </w:r>
    </w:p>
    <w:p w14:paraId="113BBDA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thực hiện sơ tuyển trước khi lập kế hoạch lựa chọn nhà đầu tư;</w:t>
      </w:r>
    </w:p>
    <w:p w14:paraId="3BE737B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Thực hiện không đúng trình tự, thủ tục và thẩm quyền trong quá trình lập, thẩm định, phê duyệt kế hoạch lựa chọn nhà thầu, nhà đầu tư;</w:t>
      </w:r>
    </w:p>
    <w:p w14:paraId="30501F2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thẩm định kế hoạch lựa chọn nhà thầu, nhà đầu tư trước khi phê duyệt.</w:t>
      </w:r>
    </w:p>
    <w:p w14:paraId="0CC6CD5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2. Phạt tiền từ 15.000.000 đồng đến 20.000.000 đồng đối với hành vi tổ chức thẩm định, phê duyệt kết quả lựa chọn nhà thầu, nhà đầu tư khi kế hoạch lựa chọn nhà thầu, nhà đầu tư chưa được phê duyệt.</w:t>
      </w:r>
    </w:p>
    <w:p w14:paraId="41C05DB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3. Phạt tiền từ 20.000.000 đồng đến 30.000.000 đồng đối với hành vi chia quy mô các gói thầu không đáp ứng yêu cầu về tính chất kỹ thuật, trình tự thực hiện, tính đồng bộ của dự án dẫn đến làm giảm tính </w:t>
      </w:r>
      <w:r w:rsidRPr="00FE5DAE">
        <w:rPr>
          <w:rFonts w:ascii="Arial" w:hAnsi="Arial" w:cs="Arial"/>
          <w:sz w:val="20"/>
          <w:szCs w:val="20"/>
          <w:shd w:val="solid" w:color="FFFFFF" w:fill="auto"/>
          <w:lang w:val="vi-VN"/>
        </w:rPr>
        <w:t>cạnh tranh</w:t>
      </w:r>
      <w:r w:rsidRPr="00FE5DAE">
        <w:rPr>
          <w:rFonts w:ascii="Arial" w:hAnsi="Arial" w:cs="Arial"/>
          <w:sz w:val="20"/>
          <w:szCs w:val="20"/>
          <w:lang w:val="vi-VN"/>
        </w:rPr>
        <w:t xml:space="preserve">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đấu thầu.</w:t>
      </w:r>
    </w:p>
    <w:p w14:paraId="0BD830E4" w14:textId="77777777" w:rsidR="00FE5DAE" w:rsidRPr="00FE5DAE" w:rsidRDefault="00FE5DAE" w:rsidP="00FE5DAE">
      <w:pPr>
        <w:spacing w:after="120"/>
        <w:ind w:firstLine="720"/>
        <w:jc w:val="both"/>
        <w:rPr>
          <w:rFonts w:ascii="Arial" w:hAnsi="Arial" w:cs="Arial"/>
          <w:sz w:val="20"/>
          <w:szCs w:val="20"/>
        </w:rPr>
      </w:pPr>
      <w:bookmarkStart w:id="27" w:name="dieu_19"/>
      <w:r w:rsidRPr="00FE5DAE">
        <w:rPr>
          <w:rFonts w:ascii="Arial" w:hAnsi="Arial" w:cs="Arial"/>
          <w:b/>
          <w:bCs/>
          <w:sz w:val="20"/>
          <w:szCs w:val="20"/>
        </w:rPr>
        <w:t>Điều 19. Vi phạm các quy định về hồ sơ mời quan tâm, hồ sơ mời sơ tuyển, hồ sơ mời thầu, hồ sơ yêu cầu</w:t>
      </w:r>
      <w:bookmarkEnd w:id="27"/>
    </w:p>
    <w:p w14:paraId="7FD8548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hành vi không lập hồ sơ yêu cầu đối với các gói thầu thuộc công trình khẩn cấp, cấp bách.</w:t>
      </w:r>
    </w:p>
    <w:p w14:paraId="292F6D4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10.000.000 đồng đến 15.000.000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1B7FF3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tổ chức thẩm định hồ sơ mời quan tâm, hồ sơ mời sơ tuyển, hồ sơ mời thầu, hồ sơ yêu cầu trước khi phê duyệt;</w:t>
      </w:r>
    </w:p>
    <w:p w14:paraId="169E93D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Lập, thẩm định, phê duyệt hồ sơ mời quan tâm, hồ sơ mời sơ tuyển, hồ sơ mời thầu, hồ sơ yêu cầu không đúng thẩm quyền.</w:t>
      </w:r>
    </w:p>
    <w:p w14:paraId="5C99DBE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Phạt tiền từ 15.000.000 đồng đến 20.000.000 đồng đối với một trong các hành vi sau:</w:t>
      </w:r>
    </w:p>
    <w:p w14:paraId="1595BCA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Lập, thẩm định, phê duyệt hồ sơ mời quan tâm, hồ sơ mời sơ tuyển, hồ sơ mời thầu, hồ sơ yêu cầu t</w:t>
      </w:r>
      <w:r w:rsidRPr="00FE5DAE">
        <w:rPr>
          <w:rFonts w:ascii="Arial" w:hAnsi="Arial" w:cs="Arial"/>
          <w:sz w:val="20"/>
          <w:szCs w:val="20"/>
        </w:rPr>
        <w:t>ổ</w:t>
      </w:r>
      <w:r w:rsidRPr="00FE5DAE">
        <w:rPr>
          <w:rFonts w:ascii="Arial" w:hAnsi="Arial" w:cs="Arial"/>
          <w:sz w:val="20"/>
          <w:szCs w:val="20"/>
          <w:lang w:val="vi-VN"/>
        </w:rPr>
        <w:t xml:space="preserve">ng lựa chọn nhà thầu không phù hợp quy định về tư cách hợp lệ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nhà thầu, ưu đãi </w:t>
      </w:r>
      <w:r w:rsidRPr="00FE5DAE">
        <w:rPr>
          <w:rFonts w:ascii="Arial" w:hAnsi="Arial" w:cs="Arial"/>
          <w:sz w:val="20"/>
          <w:szCs w:val="20"/>
        </w:rPr>
        <w:t>tr</w:t>
      </w:r>
      <w:r w:rsidRPr="00FE5DAE">
        <w:rPr>
          <w:rFonts w:ascii="Arial" w:hAnsi="Arial" w:cs="Arial"/>
          <w:sz w:val="20"/>
          <w:szCs w:val="20"/>
          <w:lang w:val="vi-VN"/>
        </w:rPr>
        <w:t xml:space="preserve">ong đấu thầu, sử dụng lao động trong nước, </w:t>
      </w:r>
      <w:r w:rsidRPr="00FE5DAE">
        <w:rPr>
          <w:rFonts w:ascii="Arial" w:hAnsi="Arial" w:cs="Arial"/>
          <w:sz w:val="20"/>
          <w:szCs w:val="20"/>
          <w:shd w:val="solid" w:color="FFFFFF" w:fill="auto"/>
          <w:lang w:val="vi-VN"/>
        </w:rPr>
        <w:t>sử dụng</w:t>
      </w:r>
      <w:r w:rsidRPr="00FE5DAE">
        <w:rPr>
          <w:rFonts w:ascii="Arial" w:hAnsi="Arial" w:cs="Arial"/>
          <w:sz w:val="20"/>
          <w:szCs w:val="20"/>
          <w:lang w:val="vi-VN"/>
        </w:rPr>
        <w:t xml:space="preserve"> hàng hóa trong nước, tiêu chuẩn đánh giá hồ sơ;</w:t>
      </w:r>
    </w:p>
    <w:p w14:paraId="2C73320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Lập, thẩm định, phê duyệt hồ sơ mời quan tâm, hồ sơ mời sơ tuyển, hồ sơ mời thầu, hồ sơ yêu cầu trong lựa chọn nhà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không phù hợp quy định về tư cách hợp lệ của nhà đầu tư, ưu đãi trong lựa chọn nhà đầu tư;</w:t>
      </w:r>
    </w:p>
    <w:p w14:paraId="5A53FF5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Nêu các điều kiện nhằm hạn chế sự tham gia của nhà thầu hoặc tạo lợi thế cho một hoặc một số nhà thầu gây ra cạnh tranh không bình đẳng;</w:t>
      </w:r>
    </w:p>
    <w:p w14:paraId="637714D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Nêu các tiêu chuẩn đánh giá hồ sơ mời quan tâm, hồ sơ mời sơ tuyển, hồ sơ mời thầu, hồ sơ yêu c</w:t>
      </w:r>
      <w:r w:rsidRPr="00FE5DAE">
        <w:rPr>
          <w:rFonts w:ascii="Arial" w:hAnsi="Arial" w:cs="Arial"/>
          <w:sz w:val="20"/>
          <w:szCs w:val="20"/>
        </w:rPr>
        <w:t>ầ</w:t>
      </w:r>
      <w:r w:rsidRPr="00FE5DAE">
        <w:rPr>
          <w:rFonts w:ascii="Arial" w:hAnsi="Arial" w:cs="Arial"/>
          <w:sz w:val="20"/>
          <w:szCs w:val="20"/>
          <w:lang w:val="vi-VN"/>
        </w:rPr>
        <w:t>u không phù hợp với quy mô, tính chất kỹ thuật của gói thầu.</w:t>
      </w:r>
    </w:p>
    <w:p w14:paraId="6A67D92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Phạt tiền từ 20.000.000 đồng đến 30.000.000 đồng đối với hành vi phê duyệt hồ sơ mời thầu, hồ sơ yêu cầu không phù hợp với kế hoạch lựa chọn nhà thầu, nhà đầu tư đã được phê duyệt.</w:t>
      </w:r>
    </w:p>
    <w:p w14:paraId="2D023423" w14:textId="77777777" w:rsidR="00FE5DAE" w:rsidRPr="00FE5DAE" w:rsidRDefault="00FE5DAE" w:rsidP="00FE5DAE">
      <w:pPr>
        <w:spacing w:after="120"/>
        <w:ind w:firstLine="720"/>
        <w:jc w:val="both"/>
        <w:rPr>
          <w:rFonts w:ascii="Arial" w:hAnsi="Arial" w:cs="Arial"/>
          <w:sz w:val="20"/>
          <w:szCs w:val="20"/>
        </w:rPr>
      </w:pPr>
      <w:bookmarkStart w:id="28" w:name="dieu_20"/>
      <w:r w:rsidRPr="00FE5DAE">
        <w:rPr>
          <w:rFonts w:ascii="Arial" w:hAnsi="Arial" w:cs="Arial"/>
          <w:b/>
          <w:bCs/>
          <w:sz w:val="20"/>
          <w:szCs w:val="20"/>
          <w:lang w:val="vi-VN"/>
        </w:rPr>
        <w:t xml:space="preserve">Điều 20. Vi phạm các quy định về </w:t>
      </w:r>
      <w:r w:rsidRPr="00FE5DAE">
        <w:rPr>
          <w:rFonts w:ascii="Arial" w:hAnsi="Arial" w:cs="Arial"/>
          <w:b/>
          <w:bCs/>
          <w:sz w:val="20"/>
          <w:szCs w:val="20"/>
          <w:shd w:val="solid" w:color="FFFFFF" w:fill="auto"/>
          <w:lang w:val="vi-VN"/>
        </w:rPr>
        <w:t>tổ chức</w:t>
      </w:r>
      <w:r w:rsidRPr="00FE5DAE">
        <w:rPr>
          <w:rFonts w:ascii="Arial" w:hAnsi="Arial" w:cs="Arial"/>
          <w:b/>
          <w:bCs/>
          <w:sz w:val="20"/>
          <w:szCs w:val="20"/>
          <w:lang w:val="vi-VN"/>
        </w:rPr>
        <w:t xml:space="preserve"> lựa chọn nhà thầu, nhà đầu tư và đánh giá hồ sơ quan tâm, hồ sơ dự tuyển, hồ sơ dự thầu, hồ sơ đề xuất</w:t>
      </w:r>
      <w:bookmarkEnd w:id="28"/>
    </w:p>
    <w:p w14:paraId="4896F86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1.000.000 đồng đến 5.000.000 đồng đối với một trong các hành vi sau:</w:t>
      </w:r>
    </w:p>
    <w:p w14:paraId="62C58C5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nêu, nêu không đầy đủ hoặc không chính xác địa chỉ phát hành hồ sơ mời quan tâm, hồ sơ mời sơ tuyển, hồ sơ mời thầu, hồ sơ yêu c</w:t>
      </w:r>
      <w:r w:rsidRPr="00FE5DAE">
        <w:rPr>
          <w:rFonts w:ascii="Arial" w:hAnsi="Arial" w:cs="Arial"/>
          <w:sz w:val="20"/>
          <w:szCs w:val="20"/>
        </w:rPr>
        <w:t>ầ</w:t>
      </w:r>
      <w:r w:rsidRPr="00FE5DAE">
        <w:rPr>
          <w:rFonts w:ascii="Arial" w:hAnsi="Arial" w:cs="Arial"/>
          <w:sz w:val="20"/>
          <w:szCs w:val="20"/>
          <w:lang w:val="vi-VN"/>
        </w:rPr>
        <w:t>u trong thông báo m</w:t>
      </w:r>
      <w:r w:rsidRPr="00FE5DAE">
        <w:rPr>
          <w:rFonts w:ascii="Arial" w:hAnsi="Arial" w:cs="Arial"/>
          <w:sz w:val="20"/>
          <w:szCs w:val="20"/>
        </w:rPr>
        <w:t>ờ</w:t>
      </w:r>
      <w:r w:rsidRPr="00FE5DAE">
        <w:rPr>
          <w:rFonts w:ascii="Arial" w:hAnsi="Arial" w:cs="Arial"/>
          <w:sz w:val="20"/>
          <w:szCs w:val="20"/>
          <w:lang w:val="vi-VN"/>
        </w:rPr>
        <w:t>i quan tâm, thông báo mời sơ tuyển, thông báo mời chào hàng, thông báo mời thầu, thư mời thầu;</w:t>
      </w:r>
    </w:p>
    <w:p w14:paraId="4FA6EE6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Sửa đổi, làm rõ hồ sơ mời thầu, hồ sơ yêu cầu khi chưa được yêu cầu;</w:t>
      </w:r>
    </w:p>
    <w:p w14:paraId="5213DF3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tiếp nhận hồ sơ quan tâm, hồ sơ dự tuyển, hồ sơ dự thầu, hồ sơ đề xuất của nhà thầu, nhà đầu tư.</w:t>
      </w:r>
    </w:p>
    <w:p w14:paraId="5F675B5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5.000.000 đồng đến 10.000.000 đồng đối với hành vi không phát hành hồ sơ mời quan tâm, hồ sơ mời thầu, hồ sơ yêu cầu, hồ sơ mời sơ tuyển cho nhà thầu, nhà đầu tư theo đúng thời gian, địa điểm nêu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thông báo mời quan tâm, thông báo mời thầu, thông báo mời chào hàng.</w:t>
      </w:r>
    </w:p>
    <w:p w14:paraId="1B27AC9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Phạt tiền từ 10.000.000 đồng đến 15.000.000 đồng đối với một trong các hành vi sau:</w:t>
      </w:r>
    </w:p>
    <w:p w14:paraId="5C15C99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đóng, mở thầu theo đúng thời gian quy định trong hồ sơ mời thầu, thông báo mời th</w:t>
      </w:r>
      <w:r w:rsidRPr="00FE5DAE">
        <w:rPr>
          <w:rFonts w:ascii="Arial" w:hAnsi="Arial" w:cs="Arial"/>
          <w:sz w:val="20"/>
          <w:szCs w:val="20"/>
        </w:rPr>
        <w:t>ầ</w:t>
      </w:r>
      <w:r w:rsidRPr="00FE5DAE">
        <w:rPr>
          <w:rFonts w:ascii="Arial" w:hAnsi="Arial" w:cs="Arial"/>
          <w:sz w:val="20"/>
          <w:szCs w:val="20"/>
          <w:lang w:val="vi-VN"/>
        </w:rPr>
        <w:t>u, thông báo mời chào hàng;</w:t>
      </w:r>
    </w:p>
    <w:p w14:paraId="4AE4904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gửi biên bản mở thầu cho nhà thầu;</w:t>
      </w:r>
    </w:p>
    <w:p w14:paraId="3D800AD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đánh giá hồ sơ quan tâm, hồ sơ dự tuyển, hồ s</w:t>
      </w:r>
      <w:r w:rsidRPr="00FE5DAE">
        <w:rPr>
          <w:rFonts w:ascii="Arial" w:hAnsi="Arial" w:cs="Arial"/>
          <w:sz w:val="20"/>
          <w:szCs w:val="20"/>
        </w:rPr>
        <w:t xml:space="preserve">ơ </w:t>
      </w:r>
      <w:r w:rsidRPr="00FE5DAE">
        <w:rPr>
          <w:rFonts w:ascii="Arial" w:hAnsi="Arial" w:cs="Arial"/>
          <w:sz w:val="20"/>
          <w:szCs w:val="20"/>
          <w:lang w:val="vi-VN"/>
        </w:rPr>
        <w:t xml:space="preserve">dự thầu, hồ sơ đề xuất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nhà thầu, nhà đầu tư;</w:t>
      </w:r>
    </w:p>
    <w:p w14:paraId="742D07D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Không thông báo kết quả lựa chọn nhà thầu, nhà đầu tư.</w:t>
      </w:r>
    </w:p>
    <w:p w14:paraId="7E938BB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 xml:space="preserve">Phạt tiền từ 15.000.000 đồng đến 20.000.000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7D64C59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Trình, th</w:t>
      </w:r>
      <w:r w:rsidRPr="00FE5DAE">
        <w:rPr>
          <w:rFonts w:ascii="Arial" w:hAnsi="Arial" w:cs="Arial"/>
          <w:sz w:val="20"/>
          <w:szCs w:val="20"/>
        </w:rPr>
        <w:t>ẩ</w:t>
      </w:r>
      <w:r w:rsidRPr="00FE5DAE">
        <w:rPr>
          <w:rFonts w:ascii="Arial" w:hAnsi="Arial" w:cs="Arial"/>
          <w:sz w:val="20"/>
          <w:szCs w:val="20"/>
          <w:lang w:val="vi-VN"/>
        </w:rPr>
        <w:t xml:space="preserve">m định, phê duyệt và công khai danh sách ngắn, kết quả lựa chọn nhà thầu, nhà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không đầy đủ nội dung, không chính xác, không đúng </w:t>
      </w:r>
      <w:r w:rsidRPr="00FE5DAE">
        <w:rPr>
          <w:rFonts w:ascii="Arial" w:hAnsi="Arial" w:cs="Arial"/>
          <w:sz w:val="20"/>
          <w:szCs w:val="20"/>
          <w:shd w:val="solid" w:color="FFFFFF" w:fill="auto"/>
          <w:lang w:val="vi-VN"/>
        </w:rPr>
        <w:t>thẩm quyền</w:t>
      </w:r>
      <w:r w:rsidRPr="00FE5DAE">
        <w:rPr>
          <w:rFonts w:ascii="Arial" w:hAnsi="Arial" w:cs="Arial"/>
          <w:sz w:val="20"/>
          <w:szCs w:val="20"/>
          <w:lang w:val="vi-VN"/>
        </w:rPr>
        <w:t>;</w:t>
      </w:r>
    </w:p>
    <w:p w14:paraId="1DFC723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tổ chức th</w:t>
      </w:r>
      <w:r w:rsidRPr="00FE5DAE">
        <w:rPr>
          <w:rFonts w:ascii="Arial" w:hAnsi="Arial" w:cs="Arial"/>
          <w:sz w:val="20"/>
          <w:szCs w:val="20"/>
        </w:rPr>
        <w:t>ẩ</w:t>
      </w:r>
      <w:r w:rsidRPr="00FE5DAE">
        <w:rPr>
          <w:rFonts w:ascii="Arial" w:hAnsi="Arial" w:cs="Arial"/>
          <w:sz w:val="20"/>
          <w:szCs w:val="20"/>
          <w:lang w:val="vi-VN"/>
        </w:rPr>
        <w:t>m định danh sách ngắn, danh sách nhà thầu, danh sách nhà đầu tư đáp ứng yêu cầu về kỹ thuật đối với trườn</w:t>
      </w:r>
      <w:r w:rsidRPr="00FE5DAE">
        <w:rPr>
          <w:rFonts w:ascii="Arial" w:hAnsi="Arial" w:cs="Arial"/>
          <w:sz w:val="20"/>
          <w:szCs w:val="20"/>
        </w:rPr>
        <w:t xml:space="preserve">g </w:t>
      </w:r>
      <w:r w:rsidRPr="00FE5DAE">
        <w:rPr>
          <w:rFonts w:ascii="Arial" w:hAnsi="Arial" w:cs="Arial"/>
          <w:sz w:val="20"/>
          <w:szCs w:val="20"/>
          <w:lang w:val="vi-VN"/>
        </w:rPr>
        <w:t>hợp áp dụng phương thức một giai đoạn hai túi hồ sơ, hai giai đoạn hai túi hồ sơ;</w:t>
      </w:r>
    </w:p>
    <w:p w14:paraId="78B7864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 xml:space="preserve">Không tổ chức thẩm định </w:t>
      </w:r>
      <w:r w:rsidRPr="00FE5DAE">
        <w:rPr>
          <w:rFonts w:ascii="Arial" w:hAnsi="Arial" w:cs="Arial"/>
          <w:sz w:val="20"/>
          <w:szCs w:val="20"/>
          <w:shd w:val="solid" w:color="FFFFFF" w:fill="auto"/>
          <w:lang w:val="vi-VN"/>
        </w:rPr>
        <w:t>kết</w:t>
      </w:r>
      <w:r w:rsidRPr="00FE5DAE">
        <w:rPr>
          <w:rFonts w:ascii="Arial" w:hAnsi="Arial" w:cs="Arial"/>
          <w:sz w:val="20"/>
          <w:szCs w:val="20"/>
          <w:lang w:val="vi-VN"/>
        </w:rPr>
        <w:t xml:space="preserve"> quả lựa chọn nhà thầu, nhà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trước khi phê duyệt;</w:t>
      </w:r>
    </w:p>
    <w:p w14:paraId="33A6E56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 xml:space="preserve">Trình, thẩm định, phê duyệt </w:t>
      </w:r>
      <w:r w:rsidRPr="00FE5DAE">
        <w:rPr>
          <w:rFonts w:ascii="Arial" w:hAnsi="Arial" w:cs="Arial"/>
          <w:sz w:val="20"/>
          <w:szCs w:val="20"/>
          <w:shd w:val="solid" w:color="FFFFFF" w:fill="auto"/>
          <w:lang w:val="vi-VN"/>
        </w:rPr>
        <w:t>kết quả</w:t>
      </w:r>
      <w:r w:rsidRPr="00FE5DAE">
        <w:rPr>
          <w:rFonts w:ascii="Arial" w:hAnsi="Arial" w:cs="Arial"/>
          <w:sz w:val="20"/>
          <w:szCs w:val="20"/>
          <w:lang w:val="vi-VN"/>
        </w:rPr>
        <w:t xml:space="preserve"> lựa chọn nhà thầu, nhà đầu tư không phù hợp với kế hoạch lựa chọn nhà thầu, nhà đầu tư;</w:t>
      </w:r>
    </w:p>
    <w:p w14:paraId="24BC50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Đánh giá hồ sơ dự thầu, hồ sơ đề xuất của nhà thầu, nhà đầu tư không đúng tiêu chuẩn đánh giá được phê duyệt trong hồ sơ mời thầu, hồ sơ yêu cầu nhưng không làm thay đổi kết quả lựa chọn nhà thầu, nhà đầu tư.</w:t>
      </w:r>
    </w:p>
    <w:p w14:paraId="6776954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5. </w:t>
      </w:r>
      <w:r w:rsidRPr="00FE5DAE">
        <w:rPr>
          <w:rFonts w:ascii="Arial" w:hAnsi="Arial" w:cs="Arial"/>
          <w:sz w:val="20"/>
          <w:szCs w:val="20"/>
          <w:lang w:val="vi-VN"/>
        </w:rPr>
        <w:t xml:space="preserve">Phạt tiền từ 30.000.000 đồng đến 40.000.000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4B48EB8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Đánh giá hồ sơ dự thầu, hồ sơ đề xuất của nhà thầu, nhà đầu tư không đúng tiêu chuẩn đánh giá được phê duyệt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hồ sơ mời thầu, hồ sơ yêu cầu dẫn đến thay đổi kết quả lựa chọn nhà thầu, nhà đầu tư;</w:t>
      </w:r>
    </w:p>
    <w:p w14:paraId="4781739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Cho phép nhà thầu làm rõ hồ sơ dự thầu dẫn đến làm thay đổi bản chất của nhà thầu tham dự thầu.</w:t>
      </w:r>
    </w:p>
    <w:p w14:paraId="4C3D1D62" w14:textId="77777777" w:rsidR="00FE5DAE" w:rsidRPr="00FE5DAE" w:rsidRDefault="00FE5DAE" w:rsidP="00FE5DAE">
      <w:pPr>
        <w:spacing w:after="120"/>
        <w:ind w:firstLine="720"/>
        <w:jc w:val="both"/>
        <w:rPr>
          <w:rFonts w:ascii="Arial" w:hAnsi="Arial" w:cs="Arial"/>
          <w:sz w:val="20"/>
          <w:szCs w:val="20"/>
        </w:rPr>
      </w:pPr>
      <w:bookmarkStart w:id="29" w:name="dieu_21"/>
      <w:r w:rsidRPr="00FE5DAE">
        <w:rPr>
          <w:rFonts w:ascii="Arial" w:hAnsi="Arial" w:cs="Arial"/>
          <w:b/>
          <w:bCs/>
          <w:sz w:val="20"/>
          <w:szCs w:val="20"/>
        </w:rPr>
        <w:t>Điều 21. Vi phạm quy định về thương thảo hợp đồng đối với lựa chọn nhà thầu và đàm phán sơ bộ hợp đồng đối với lựa chọn nhà đầu tư</w:t>
      </w:r>
      <w:bookmarkEnd w:id="29"/>
    </w:p>
    <w:p w14:paraId="5F9D202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10.000.000 đồng đến 15.000.000 đồng đối với hành vi không tiến hành thương thảo hợp đồng trong lựa chọn nhà thầu, đàm phán sơ bộ hợp đồng </w:t>
      </w:r>
      <w:r w:rsidRPr="00FE5DAE">
        <w:rPr>
          <w:rFonts w:ascii="Arial" w:hAnsi="Arial" w:cs="Arial"/>
          <w:sz w:val="20"/>
          <w:szCs w:val="20"/>
        </w:rPr>
        <w:t>tro</w:t>
      </w:r>
      <w:r w:rsidRPr="00FE5DAE">
        <w:rPr>
          <w:rFonts w:ascii="Arial" w:hAnsi="Arial" w:cs="Arial"/>
          <w:sz w:val="20"/>
          <w:szCs w:val="20"/>
          <w:lang w:val="vi-VN"/>
        </w:rPr>
        <w:t>ng lựa chọn nhà đầu tư.</w:t>
      </w:r>
    </w:p>
    <w:p w14:paraId="29E7530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15.000.000 đồng đến 20.000.000 đồng đối với hành vi ký hợp đồng trước khi phê duyệt kết quả lựa chọn nhà thầu, nhà đầu tư.</w:t>
      </w:r>
    </w:p>
    <w:p w14:paraId="2A6A2697" w14:textId="77777777" w:rsidR="00FE5DAE" w:rsidRPr="00FE5DAE" w:rsidRDefault="00FE5DAE" w:rsidP="00FE5DAE">
      <w:pPr>
        <w:spacing w:after="120"/>
        <w:ind w:firstLine="720"/>
        <w:jc w:val="both"/>
        <w:rPr>
          <w:rFonts w:ascii="Arial" w:hAnsi="Arial" w:cs="Arial"/>
          <w:sz w:val="20"/>
          <w:szCs w:val="20"/>
        </w:rPr>
      </w:pPr>
      <w:bookmarkStart w:id="30" w:name="dieu_22"/>
      <w:r w:rsidRPr="00FE5DAE">
        <w:rPr>
          <w:rFonts w:ascii="Arial" w:hAnsi="Arial" w:cs="Arial"/>
          <w:b/>
          <w:bCs/>
          <w:sz w:val="20"/>
          <w:szCs w:val="20"/>
          <w:lang w:val="vi-VN"/>
        </w:rPr>
        <w:t>Điều 22. Vi phạm quy định về đăng tải thông tin trong đấu thầu</w:t>
      </w:r>
      <w:bookmarkEnd w:id="30"/>
    </w:p>
    <w:p w14:paraId="455734E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hành vi đ</w:t>
      </w:r>
      <w:r w:rsidRPr="00FE5DAE">
        <w:rPr>
          <w:rFonts w:ascii="Arial" w:hAnsi="Arial" w:cs="Arial"/>
          <w:sz w:val="20"/>
          <w:szCs w:val="20"/>
        </w:rPr>
        <w:t>ă</w:t>
      </w:r>
      <w:r w:rsidRPr="00FE5DAE">
        <w:rPr>
          <w:rFonts w:ascii="Arial" w:hAnsi="Arial" w:cs="Arial"/>
          <w:sz w:val="20"/>
          <w:szCs w:val="20"/>
          <w:lang w:val="vi-VN"/>
        </w:rPr>
        <w:t>ng tải kế hoạch lựa chọn nhà thầu, nhà đầu tư muộn hơn so với quy định nhưng trước thời điểm thông báo mời thầu, gửi thư m</w:t>
      </w:r>
      <w:r w:rsidRPr="00FE5DAE">
        <w:rPr>
          <w:rFonts w:ascii="Arial" w:hAnsi="Arial" w:cs="Arial"/>
          <w:sz w:val="20"/>
          <w:szCs w:val="20"/>
        </w:rPr>
        <w:t>ờ</w:t>
      </w:r>
      <w:r w:rsidRPr="00FE5DAE">
        <w:rPr>
          <w:rFonts w:ascii="Arial" w:hAnsi="Arial" w:cs="Arial"/>
          <w:sz w:val="20"/>
          <w:szCs w:val="20"/>
          <w:lang w:val="vi-VN"/>
        </w:rPr>
        <w:t>i thầu gói thầu, dự án thực hiện đầu tiên của kế hoạch lựa chọn nhà thầu, nhà đầu tư.</w:t>
      </w:r>
    </w:p>
    <w:p w14:paraId="3D95C87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1.000</w:t>
      </w:r>
      <w:r w:rsidRPr="00FE5DAE">
        <w:rPr>
          <w:rFonts w:ascii="Arial" w:hAnsi="Arial" w:cs="Arial"/>
          <w:sz w:val="20"/>
          <w:szCs w:val="20"/>
        </w:rPr>
        <w:t>.</w:t>
      </w:r>
      <w:r w:rsidRPr="00FE5DAE">
        <w:rPr>
          <w:rFonts w:ascii="Arial" w:hAnsi="Arial" w:cs="Arial"/>
          <w:sz w:val="20"/>
          <w:szCs w:val="20"/>
          <w:lang w:val="vi-VN"/>
        </w:rPr>
        <w:t>000 đồng đến 5.000.000 đồng đối với một trong các hành vi sau:</w:t>
      </w:r>
    </w:p>
    <w:p w14:paraId="3638D77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Đ</w:t>
      </w:r>
      <w:r w:rsidRPr="00FE5DAE">
        <w:rPr>
          <w:rFonts w:ascii="Arial" w:hAnsi="Arial" w:cs="Arial"/>
          <w:sz w:val="20"/>
          <w:szCs w:val="20"/>
        </w:rPr>
        <w:t>ă</w:t>
      </w:r>
      <w:r w:rsidRPr="00FE5DAE">
        <w:rPr>
          <w:rFonts w:ascii="Arial" w:hAnsi="Arial" w:cs="Arial"/>
          <w:sz w:val="20"/>
          <w:szCs w:val="20"/>
          <w:lang w:val="vi-VN"/>
        </w:rPr>
        <w:t xml:space="preserve">ng tải kế hoạch lựa chọn nhà thầu, nhà đầu tư sau thời điểm thông báo mời thầu, gửi thư mời thầu gói thầu, dự án thực hiện đầu tiên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kế hoạch lựa chọn nhà thầu, nhà đầu tư;</w:t>
      </w:r>
    </w:p>
    <w:p w14:paraId="3DB0018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Đăng tải thông tin về đấu thầu không đầy đủ nội dung hoặc không đúng thẩm quyền.</w:t>
      </w:r>
    </w:p>
    <w:p w14:paraId="24382C9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Phạt tiền từ 5.000.000 đồng đến 10.000.000 đồng đối với hành vi không đăng tải các thông tin về đấu thầu.</w:t>
      </w:r>
    </w:p>
    <w:p w14:paraId="1A13FA7F" w14:textId="77777777" w:rsidR="00FE5DAE" w:rsidRPr="00FE5DAE" w:rsidRDefault="00FE5DAE" w:rsidP="00FE5DAE">
      <w:pPr>
        <w:spacing w:after="120"/>
        <w:ind w:firstLine="720"/>
        <w:jc w:val="both"/>
        <w:rPr>
          <w:rFonts w:ascii="Arial" w:hAnsi="Arial" w:cs="Arial"/>
          <w:sz w:val="20"/>
          <w:szCs w:val="20"/>
        </w:rPr>
      </w:pPr>
      <w:bookmarkStart w:id="31" w:name="dieu_23"/>
      <w:r w:rsidRPr="00FE5DAE">
        <w:rPr>
          <w:rFonts w:ascii="Arial" w:hAnsi="Arial" w:cs="Arial"/>
          <w:b/>
          <w:bCs/>
          <w:sz w:val="20"/>
          <w:szCs w:val="20"/>
          <w:lang w:val="vi-VN"/>
        </w:rPr>
        <w:t>Điều 23. Vi phạm hành chính khác về đấu thầu</w:t>
      </w:r>
      <w:bookmarkEnd w:id="31"/>
    </w:p>
    <w:p w14:paraId="0B7D98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5.000.000 đồng đến 10.000.000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6C5DBE4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hoàn trả hoặc không giải tỏa bảo đảm dự thầu cho nhà thầu, nhà đầu tư;</w:t>
      </w:r>
    </w:p>
    <w:p w14:paraId="635AB1B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Thành lập Tổ chuyên gia có thành phần không đáp ứng tiêu chuẩn, điều kiện quy định;</w:t>
      </w:r>
    </w:p>
    <w:p w14:paraId="2961A62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lưu trữ hoặc lưu trữ không đầy đủ hồ sơ, tài liệu trong quá trình lựa chọn nhà thầu, nhà đầu tư.</w:t>
      </w:r>
    </w:p>
    <w:p w14:paraId="2230281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10.000.000 đồng đến 15.000.000 đồng đối với một trong các hành vi sau:</w:t>
      </w:r>
    </w:p>
    <w:p w14:paraId="2C7EF93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Tham gia hoạt động đấu thầu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tư cách cá nhân khi chưa đủ điều kiện quy định;</w:t>
      </w:r>
    </w:p>
    <w:p w14:paraId="1E2B53F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Lập hồ sơ sơ tuyển, hồ sơ quan tâm, hồ sơ dự thầu không trung thực.</w:t>
      </w:r>
    </w:p>
    <w:p w14:paraId="7F4068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Biện pháp khắc phục hậu quả: Hoàn trả hoặc giải tỏa bảo đảm dự thầu cho nhà thầu, nhà đầu tư theo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đối với hành vi vi phạm quy định tại Điểm a Khoản 1 Điều này.</w:t>
      </w:r>
    </w:p>
    <w:p w14:paraId="64E734BE" w14:textId="77777777" w:rsidR="00FE5DAE" w:rsidRPr="00FE5DAE" w:rsidRDefault="00FE5DAE" w:rsidP="00FE5DAE">
      <w:pPr>
        <w:spacing w:after="120"/>
        <w:ind w:firstLine="720"/>
        <w:jc w:val="both"/>
        <w:rPr>
          <w:rFonts w:ascii="Arial" w:hAnsi="Arial" w:cs="Arial"/>
          <w:sz w:val="20"/>
          <w:szCs w:val="20"/>
        </w:rPr>
      </w:pPr>
      <w:bookmarkStart w:id="32" w:name="muc_4"/>
      <w:r w:rsidRPr="00FE5DAE">
        <w:rPr>
          <w:rFonts w:ascii="Arial" w:hAnsi="Arial" w:cs="Arial"/>
          <w:b/>
          <w:bCs/>
          <w:sz w:val="20"/>
          <w:szCs w:val="20"/>
        </w:rPr>
        <w:t>Mục 4. HÀNH VI VI PHẠM HÀNH CHÍNH TRONG LĨNH VỰC ĐĂNG KÝ KINH DOANH ĐỐI VỚI DOANH NGHIỆP, HỘ KINH DOANH, HỢP TÁC XÃ, LIÊN HIỆP HỢP TÁC XÃ, HÌNH THỨC XỬ PHẠT VÀ BIỆN PHÁP KHẮC PHỤC HẬU QUẢ</w:t>
      </w:r>
      <w:bookmarkEnd w:id="32"/>
    </w:p>
    <w:p w14:paraId="14DF41F4" w14:textId="77777777" w:rsidR="00FE5DAE" w:rsidRPr="00FE5DAE" w:rsidRDefault="00FE5DAE" w:rsidP="00FE5DAE">
      <w:pPr>
        <w:spacing w:after="120"/>
        <w:ind w:firstLine="720"/>
        <w:jc w:val="both"/>
        <w:rPr>
          <w:rFonts w:ascii="Arial" w:hAnsi="Arial" w:cs="Arial"/>
          <w:sz w:val="20"/>
          <w:szCs w:val="20"/>
        </w:rPr>
      </w:pPr>
      <w:bookmarkStart w:id="33" w:name="dieu_24"/>
      <w:r w:rsidRPr="00FE5DAE">
        <w:rPr>
          <w:rFonts w:ascii="Arial" w:hAnsi="Arial" w:cs="Arial"/>
          <w:b/>
          <w:bCs/>
          <w:sz w:val="20"/>
          <w:szCs w:val="20"/>
        </w:rPr>
        <w:t>Điều 24. Vi phạm quy định về kê khai hồ sơ đăng ký doanh nghiệp</w:t>
      </w:r>
      <w:bookmarkEnd w:id="33"/>
    </w:p>
    <w:p w14:paraId="53F1FAD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10.000.000 đồng đến 15.000.000 đồng đối với hành vi kê khai không trung thực, không chính xác nội dung hồ sơ đăng ký doanh nghiệp.</w:t>
      </w:r>
    </w:p>
    <w:p w14:paraId="0530013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 Buộc đăng ký thay đổi và thông báo lại các thông tin doanh nghiệp đã kê khai không trung thực, không chính xác.</w:t>
      </w:r>
    </w:p>
    <w:p w14:paraId="1DAB53EE" w14:textId="77777777" w:rsidR="00FE5DAE" w:rsidRPr="00FE5DAE" w:rsidRDefault="00FE5DAE" w:rsidP="00FE5DAE">
      <w:pPr>
        <w:spacing w:after="120"/>
        <w:ind w:firstLine="720"/>
        <w:jc w:val="both"/>
        <w:rPr>
          <w:rFonts w:ascii="Arial" w:hAnsi="Arial" w:cs="Arial"/>
          <w:sz w:val="20"/>
          <w:szCs w:val="20"/>
        </w:rPr>
      </w:pPr>
      <w:bookmarkStart w:id="34" w:name="dieu_25"/>
      <w:r w:rsidRPr="00FE5DAE">
        <w:rPr>
          <w:rFonts w:ascii="Arial" w:hAnsi="Arial" w:cs="Arial"/>
          <w:b/>
          <w:bCs/>
          <w:sz w:val="20"/>
          <w:szCs w:val="20"/>
        </w:rPr>
        <w:t>Điều 25. Vi phạm quy định về thời hạn đăng ký thay đổi nội dung Giấy chứng nhận đăng ký doanh nghiệp</w:t>
      </w:r>
      <w:bookmarkEnd w:id="34"/>
    </w:p>
    <w:p w14:paraId="50BF86B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 đồng đến 5.000.000 đồng đối với hành vi đăng ký thay đổi nội dung Giấy chứng nhận đăng ký doanh nghiệp, Giấy chứng nhận đăng ký hoạt động chi nhánh, văn phòng đại diện, Giấy chứng nhận đăng ký địa điểm kinh doanh quá thời hạn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từ 01 đến 30 ngày.</w:t>
      </w:r>
    </w:p>
    <w:p w14:paraId="5EA0B9C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5.000.000 đồng đến 10.000.000 đồng đối với hành vi đăng ký thay đ</w:t>
      </w:r>
      <w:r w:rsidRPr="00FE5DAE">
        <w:rPr>
          <w:rFonts w:ascii="Arial" w:hAnsi="Arial" w:cs="Arial"/>
          <w:sz w:val="20"/>
          <w:szCs w:val="20"/>
        </w:rPr>
        <w:t>ổ</w:t>
      </w:r>
      <w:r w:rsidRPr="00FE5DAE">
        <w:rPr>
          <w:rFonts w:ascii="Arial" w:hAnsi="Arial" w:cs="Arial"/>
          <w:sz w:val="20"/>
          <w:szCs w:val="20"/>
          <w:lang w:val="vi-VN"/>
        </w:rPr>
        <w:t>i nội dung Gi</w:t>
      </w:r>
      <w:r w:rsidRPr="00FE5DAE">
        <w:rPr>
          <w:rFonts w:ascii="Arial" w:hAnsi="Arial" w:cs="Arial"/>
          <w:sz w:val="20"/>
          <w:szCs w:val="20"/>
        </w:rPr>
        <w:t>ấ</w:t>
      </w:r>
      <w:r w:rsidRPr="00FE5DAE">
        <w:rPr>
          <w:rFonts w:ascii="Arial" w:hAnsi="Arial" w:cs="Arial"/>
          <w:sz w:val="20"/>
          <w:szCs w:val="20"/>
          <w:lang w:val="vi-VN"/>
        </w:rPr>
        <w:t>y chứng nhận đăng ký doanh nghiệp, Giấy chứng nhận đăng ký hoạt động chi nhánh, văn phòng đại diện, Giấy chứng nhận đăng ký địa đi</w:t>
      </w:r>
      <w:r w:rsidRPr="00FE5DAE">
        <w:rPr>
          <w:rFonts w:ascii="Arial" w:hAnsi="Arial" w:cs="Arial"/>
          <w:sz w:val="20"/>
          <w:szCs w:val="20"/>
        </w:rPr>
        <w:t>ể</w:t>
      </w:r>
      <w:r w:rsidRPr="00FE5DAE">
        <w:rPr>
          <w:rFonts w:ascii="Arial" w:hAnsi="Arial" w:cs="Arial"/>
          <w:sz w:val="20"/>
          <w:szCs w:val="20"/>
          <w:lang w:val="vi-VN"/>
        </w:rPr>
        <w:t>m kinh doanh quá thời hạn quy định từ 31 đến 90 ngày.</w:t>
      </w:r>
    </w:p>
    <w:p w14:paraId="57030AB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Phạt tiền từ 10.000.000 đồng đến 15.000.000 đồng đối với hành vi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thay đổi nội dung Giấy chứng nhận đăng ký doanh nghiệp,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hoạt động chi nhánh, </w:t>
      </w:r>
      <w:r w:rsidRPr="00FE5DAE">
        <w:rPr>
          <w:rFonts w:ascii="Arial" w:hAnsi="Arial" w:cs="Arial"/>
          <w:sz w:val="20"/>
          <w:szCs w:val="20"/>
          <w:shd w:val="solid" w:color="FFFFFF" w:fill="auto"/>
          <w:lang w:val="vi-VN"/>
        </w:rPr>
        <w:t>văn</w:t>
      </w:r>
      <w:r w:rsidRPr="00FE5DAE">
        <w:rPr>
          <w:rFonts w:ascii="Arial" w:hAnsi="Arial" w:cs="Arial"/>
          <w:sz w:val="20"/>
          <w:szCs w:val="20"/>
          <w:lang w:val="vi-VN"/>
        </w:rPr>
        <w:t xml:space="preserve"> phòng đại diện, Giấy chứng nhận đăng ký địa điểm kinh doanh quá thời hạn quy định từ 91 ngày trở lên.</w:t>
      </w:r>
    </w:p>
    <w:p w14:paraId="2ABDD92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Biện pháp khắc phục hậu quả: Buộc đăn</w:t>
      </w:r>
      <w:r w:rsidRPr="00FE5DAE">
        <w:rPr>
          <w:rFonts w:ascii="Arial" w:hAnsi="Arial" w:cs="Arial"/>
          <w:sz w:val="20"/>
          <w:szCs w:val="20"/>
        </w:rPr>
        <w:t xml:space="preserve">g </w:t>
      </w:r>
      <w:r w:rsidRPr="00FE5DAE">
        <w:rPr>
          <w:rFonts w:ascii="Arial" w:hAnsi="Arial" w:cs="Arial"/>
          <w:sz w:val="20"/>
          <w:szCs w:val="20"/>
          <w:lang w:val="vi-VN"/>
        </w:rPr>
        <w:t>ký thay đổi các nội dung Giấy chứng nhận doanh nghiệp theo quy định đối với hành vi vi phạm quy định tại Khoản 1, Khoản 2 và Khoản 3 Điều này.</w:t>
      </w:r>
    </w:p>
    <w:p w14:paraId="5040977E" w14:textId="77777777" w:rsidR="00FE5DAE" w:rsidRPr="00FE5DAE" w:rsidRDefault="00FE5DAE" w:rsidP="00FE5DAE">
      <w:pPr>
        <w:spacing w:after="120"/>
        <w:ind w:firstLine="720"/>
        <w:jc w:val="both"/>
        <w:rPr>
          <w:rFonts w:ascii="Arial" w:hAnsi="Arial" w:cs="Arial"/>
          <w:sz w:val="20"/>
          <w:szCs w:val="20"/>
        </w:rPr>
      </w:pPr>
      <w:bookmarkStart w:id="35" w:name="dieu_26"/>
      <w:r w:rsidRPr="00FE5DAE">
        <w:rPr>
          <w:rFonts w:ascii="Arial" w:hAnsi="Arial" w:cs="Arial"/>
          <w:b/>
          <w:bCs/>
          <w:sz w:val="20"/>
          <w:szCs w:val="20"/>
        </w:rPr>
        <w:t>Điều 26. Vi phạm quy định về công bố nội dung đăng ký doanh nghiệp</w:t>
      </w:r>
      <w:bookmarkEnd w:id="35"/>
    </w:p>
    <w:p w14:paraId="59008CF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 đồng đến 2.000.000 đồng đối với hành vi không công bố hoặc công bố không đúng thời hạn quy định nội dung đăng ký doanh nghiệp trên </w:t>
      </w:r>
      <w:r w:rsidRPr="00FE5DAE">
        <w:rPr>
          <w:rFonts w:ascii="Arial" w:hAnsi="Arial" w:cs="Arial"/>
          <w:sz w:val="20"/>
          <w:szCs w:val="20"/>
        </w:rPr>
        <w:t>C</w:t>
      </w:r>
      <w:r w:rsidRPr="00FE5DAE">
        <w:rPr>
          <w:rFonts w:ascii="Arial" w:hAnsi="Arial" w:cs="Arial"/>
          <w:sz w:val="20"/>
          <w:szCs w:val="20"/>
          <w:lang w:val="vi-VN"/>
        </w:rPr>
        <w:t xml:space="preserve">ổng thông tin quốc gia về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doanh nghiệp.</w:t>
      </w:r>
    </w:p>
    <w:p w14:paraId="052C076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Biện pháp khắc phục hậu quả: Buộc phải công bố nội dung đăng ký doanh nghiệp trên </w:t>
      </w:r>
      <w:r w:rsidRPr="00FE5DAE">
        <w:rPr>
          <w:rFonts w:ascii="Arial" w:hAnsi="Arial" w:cs="Arial"/>
          <w:sz w:val="20"/>
          <w:szCs w:val="20"/>
        </w:rPr>
        <w:t>C</w:t>
      </w:r>
      <w:r w:rsidRPr="00FE5DAE">
        <w:rPr>
          <w:rFonts w:ascii="Arial" w:hAnsi="Arial" w:cs="Arial"/>
          <w:sz w:val="20"/>
          <w:szCs w:val="20"/>
          <w:lang w:val="vi-VN"/>
        </w:rPr>
        <w:t xml:space="preserve">ổng thông tin quốc gia về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doanh nghiệp đối với hành vi vi phạm quy định tại Khoản 1 Điều này.</w:t>
      </w:r>
    </w:p>
    <w:p w14:paraId="05245B40" w14:textId="77777777" w:rsidR="00FE5DAE" w:rsidRPr="00FE5DAE" w:rsidRDefault="00FE5DAE" w:rsidP="00FE5DAE">
      <w:pPr>
        <w:spacing w:after="120"/>
        <w:ind w:firstLine="720"/>
        <w:jc w:val="both"/>
        <w:rPr>
          <w:rFonts w:ascii="Arial" w:hAnsi="Arial" w:cs="Arial"/>
          <w:sz w:val="20"/>
          <w:szCs w:val="20"/>
        </w:rPr>
      </w:pPr>
      <w:bookmarkStart w:id="36" w:name="dieu_27"/>
      <w:r w:rsidRPr="00FE5DAE">
        <w:rPr>
          <w:rFonts w:ascii="Arial" w:hAnsi="Arial" w:cs="Arial"/>
          <w:b/>
          <w:bCs/>
          <w:sz w:val="20"/>
          <w:szCs w:val="20"/>
        </w:rPr>
        <w:t>Điều 27. Vi phạm quy định về công bố thông tin của doanh nghiệp nhà nước</w:t>
      </w:r>
      <w:bookmarkEnd w:id="36"/>
    </w:p>
    <w:p w14:paraId="5ECD6A8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một trong các hành vi sau:</w:t>
      </w:r>
    </w:p>
    <w:p w14:paraId="097BE94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Công bố thông tin của doanh nghiệp nhà nước không đầy đủ, không chính xác;</w:t>
      </w:r>
    </w:p>
    <w:p w14:paraId="71B0F96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Có nhiều hơn một (01) người đại diện theo pháp luật nhưng không thông báo với cơ quan đại diện ch</w:t>
      </w:r>
      <w:r w:rsidRPr="00FE5DAE">
        <w:rPr>
          <w:rFonts w:ascii="Arial" w:hAnsi="Arial" w:cs="Arial"/>
          <w:sz w:val="20"/>
          <w:szCs w:val="20"/>
        </w:rPr>
        <w:t xml:space="preserve">ủ </w:t>
      </w:r>
      <w:r w:rsidRPr="00FE5DAE">
        <w:rPr>
          <w:rFonts w:ascii="Arial" w:hAnsi="Arial" w:cs="Arial"/>
          <w:sz w:val="20"/>
          <w:szCs w:val="20"/>
          <w:lang w:val="vi-VN"/>
        </w:rPr>
        <w:t xml:space="preserve">sở hữu nhà nước và Bộ Kế hoạch và Đầu tư hoặc không công khai </w:t>
      </w:r>
      <w:r w:rsidRPr="00FE5DAE">
        <w:rPr>
          <w:rFonts w:ascii="Arial" w:hAnsi="Arial" w:cs="Arial"/>
          <w:sz w:val="20"/>
          <w:szCs w:val="20"/>
        </w:rPr>
        <w:t>tr</w:t>
      </w:r>
      <w:r w:rsidRPr="00FE5DAE">
        <w:rPr>
          <w:rFonts w:ascii="Arial" w:hAnsi="Arial" w:cs="Arial"/>
          <w:sz w:val="20"/>
          <w:szCs w:val="20"/>
          <w:lang w:val="vi-VN"/>
        </w:rPr>
        <w:t>ên cổng thông tin hoặc trang thông tin điện tử của doanh nghiệp;</w:t>
      </w:r>
    </w:p>
    <w:p w14:paraId="2D5D79A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Thực hiện công bố thông tin qua người được ủy quyền công bố thông tin nhưng không gửi thông báo ủy quyền tới cơ quan đại diện chủ sở hữu nhà nước và Bộ Kế hoạch và Đầu tư;</w:t>
      </w:r>
    </w:p>
    <w:p w14:paraId="7610D83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Không có văn bản báo cáo giải trình với cơ quan đại diện chủ s</w:t>
      </w:r>
      <w:r w:rsidRPr="00FE5DAE">
        <w:rPr>
          <w:rFonts w:ascii="Arial" w:hAnsi="Arial" w:cs="Arial"/>
          <w:sz w:val="20"/>
          <w:szCs w:val="20"/>
        </w:rPr>
        <w:t xml:space="preserve">ở </w:t>
      </w:r>
      <w:r w:rsidRPr="00FE5DAE">
        <w:rPr>
          <w:rFonts w:ascii="Arial" w:hAnsi="Arial" w:cs="Arial"/>
          <w:sz w:val="20"/>
          <w:szCs w:val="20"/>
          <w:lang w:val="vi-VN"/>
        </w:rPr>
        <w:t>hữu nhà nước về việc thay đổi nội dung thông tin đã công bố;</w:t>
      </w:r>
    </w:p>
    <w:p w14:paraId="7F43293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Tạm hoãn công bố thông tin nhưng không báo cáo lý do của việc tạm hoãn hoặc không gửi thông báo đề nghị hoãn công b</w:t>
      </w:r>
      <w:r w:rsidRPr="00FE5DAE">
        <w:rPr>
          <w:rFonts w:ascii="Arial" w:hAnsi="Arial" w:cs="Arial"/>
          <w:sz w:val="20"/>
          <w:szCs w:val="20"/>
        </w:rPr>
        <w:t xml:space="preserve">ố </w:t>
      </w:r>
      <w:r w:rsidRPr="00FE5DAE">
        <w:rPr>
          <w:rFonts w:ascii="Arial" w:hAnsi="Arial" w:cs="Arial"/>
          <w:sz w:val="20"/>
          <w:szCs w:val="20"/>
          <w:lang w:val="vi-VN"/>
        </w:rPr>
        <w:t>thông tin cho cơ quan đại diện chủ sở hữu nhà nước.</w:t>
      </w:r>
    </w:p>
    <w:p w14:paraId="4E920E2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10.000.000 đồng đến 15.000.000 đồng đối với một trong các hành vi sau:</w:t>
      </w:r>
    </w:p>
    <w:p w14:paraId="5435FE4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định kỳ công bố thông tin;</w:t>
      </w:r>
    </w:p>
    <w:p w14:paraId="3667E8C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Không thực hiện công bố chiến lược phát triển doanh nghiệp trên cổng thông tin điện tử của doanh nghiệp và gửi Bộ </w:t>
      </w:r>
      <w:r w:rsidRPr="00FE5DAE">
        <w:rPr>
          <w:rFonts w:ascii="Arial" w:hAnsi="Arial" w:cs="Arial"/>
          <w:sz w:val="20"/>
          <w:szCs w:val="20"/>
          <w:shd w:val="solid" w:color="FFFFFF" w:fill="auto"/>
          <w:lang w:val="vi-VN"/>
        </w:rPr>
        <w:t>Kế hoạch</w:t>
      </w:r>
      <w:r w:rsidRPr="00FE5DAE">
        <w:rPr>
          <w:rFonts w:ascii="Arial" w:hAnsi="Arial" w:cs="Arial"/>
          <w:sz w:val="20"/>
          <w:szCs w:val="20"/>
          <w:lang w:val="vi-VN"/>
        </w:rPr>
        <w:t xml:space="preserve"> và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 xml:space="preserve"> đ</w:t>
      </w:r>
      <w:r w:rsidRPr="00FE5DAE">
        <w:rPr>
          <w:rFonts w:ascii="Arial" w:hAnsi="Arial" w:cs="Arial"/>
          <w:sz w:val="20"/>
          <w:szCs w:val="20"/>
        </w:rPr>
        <w:t xml:space="preserve">ể </w:t>
      </w:r>
      <w:r w:rsidRPr="00FE5DAE">
        <w:rPr>
          <w:rFonts w:ascii="Arial" w:hAnsi="Arial" w:cs="Arial"/>
          <w:sz w:val="20"/>
          <w:szCs w:val="20"/>
          <w:lang w:val="vi-VN"/>
        </w:rPr>
        <w:t>công bố;</w:t>
      </w:r>
    </w:p>
    <w:p w14:paraId="4B59894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thực hiện công bố kế hoạch sản xuất kinh doanh và đầu tư phát triển hàng năm và năm (05) năm của doanh nghiệp đã được phê duyệt;</w:t>
      </w:r>
    </w:p>
    <w:p w14:paraId="44F4867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Không xây dựng báo cáo kết quả thực hiện các nhiệm vụ công ích và trách nhiệm xã hội (nếu có);</w:t>
      </w:r>
    </w:p>
    <w:p w14:paraId="73D67D7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đ) Không công bố tình hình thực hiện sắp xếp, đổi mới doanh nghiệp hàng năm, báo cáo thực trạng quản trị và </w:t>
      </w:r>
      <w:r w:rsidRPr="00FE5DAE">
        <w:rPr>
          <w:rFonts w:ascii="Arial" w:hAnsi="Arial" w:cs="Arial"/>
          <w:sz w:val="20"/>
          <w:szCs w:val="20"/>
          <w:shd w:val="solid" w:color="FFFFFF" w:fill="auto"/>
          <w:lang w:val="vi-VN"/>
        </w:rPr>
        <w:t>cơ cấu</w:t>
      </w:r>
      <w:r w:rsidRPr="00FE5DAE">
        <w:rPr>
          <w:rFonts w:ascii="Arial" w:hAnsi="Arial" w:cs="Arial"/>
          <w:sz w:val="20"/>
          <w:szCs w:val="20"/>
          <w:lang w:val="vi-VN"/>
        </w:rPr>
        <w:t xml:space="preserve"> </w:t>
      </w:r>
      <w:r w:rsidRPr="00FE5DAE">
        <w:rPr>
          <w:rFonts w:ascii="Arial" w:hAnsi="Arial" w:cs="Arial"/>
          <w:sz w:val="20"/>
          <w:szCs w:val="20"/>
          <w:shd w:val="solid" w:color="FFFFFF" w:fill="auto"/>
          <w:lang w:val="vi-VN"/>
        </w:rPr>
        <w:t>tổ chức</w:t>
      </w:r>
      <w:r w:rsidRPr="00FE5DAE">
        <w:rPr>
          <w:rFonts w:ascii="Arial" w:hAnsi="Arial" w:cs="Arial"/>
          <w:sz w:val="20"/>
          <w:szCs w:val="20"/>
          <w:lang w:val="vi-VN"/>
        </w:rPr>
        <w:t xml:space="preserve"> của doanh nghiệp, báo cáo tài ch</w:t>
      </w:r>
      <w:r w:rsidRPr="00FE5DAE">
        <w:rPr>
          <w:rFonts w:ascii="Arial" w:hAnsi="Arial" w:cs="Arial"/>
          <w:sz w:val="20"/>
          <w:szCs w:val="20"/>
        </w:rPr>
        <w:t>í</w:t>
      </w:r>
      <w:r w:rsidRPr="00FE5DAE">
        <w:rPr>
          <w:rFonts w:ascii="Arial" w:hAnsi="Arial" w:cs="Arial"/>
          <w:sz w:val="20"/>
          <w:szCs w:val="20"/>
          <w:lang w:val="vi-VN"/>
        </w:rPr>
        <w:t>nh của doanh nghiệp, chế độ tiền lương, tiền th</w:t>
      </w:r>
      <w:r w:rsidRPr="00FE5DAE">
        <w:rPr>
          <w:rFonts w:ascii="Arial" w:hAnsi="Arial" w:cs="Arial"/>
          <w:sz w:val="20"/>
          <w:szCs w:val="20"/>
        </w:rPr>
        <w:t>ưở</w:t>
      </w:r>
      <w:r w:rsidRPr="00FE5DAE">
        <w:rPr>
          <w:rFonts w:ascii="Arial" w:hAnsi="Arial" w:cs="Arial"/>
          <w:sz w:val="20"/>
          <w:szCs w:val="20"/>
          <w:lang w:val="vi-VN"/>
        </w:rPr>
        <w:t>ng của doanh nghiệp.</w:t>
      </w:r>
    </w:p>
    <w:p w14:paraId="0698CF2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2F4EA06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bổ sung hoặc sửa đổi nội dung thông tin công bố đ</w:t>
      </w:r>
      <w:r w:rsidRPr="00FE5DAE">
        <w:rPr>
          <w:rFonts w:ascii="Arial" w:hAnsi="Arial" w:cs="Arial"/>
          <w:sz w:val="20"/>
          <w:szCs w:val="20"/>
        </w:rPr>
        <w:t>ố</w:t>
      </w:r>
      <w:r w:rsidRPr="00FE5DAE">
        <w:rPr>
          <w:rFonts w:ascii="Arial" w:hAnsi="Arial" w:cs="Arial"/>
          <w:sz w:val="20"/>
          <w:szCs w:val="20"/>
          <w:lang w:val="vi-VN"/>
        </w:rPr>
        <w:t>i với hành vi vi phạm quy định tại Điểm a Khoản 1 Điều này;</w:t>
      </w:r>
    </w:p>
    <w:p w14:paraId="766CFFA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báo cáo, thông báo hoặc công khai thông tin theo quy định đối với hành vi vi phạm quy định tại Điểm b, Điểm c, Điểm d và Điểm đ Khoản 1 Đi</w:t>
      </w:r>
      <w:r w:rsidRPr="00FE5DAE">
        <w:rPr>
          <w:rFonts w:ascii="Arial" w:hAnsi="Arial" w:cs="Arial"/>
          <w:sz w:val="20"/>
          <w:szCs w:val="20"/>
        </w:rPr>
        <w:t>ề</w:t>
      </w:r>
      <w:r w:rsidRPr="00FE5DAE">
        <w:rPr>
          <w:rFonts w:ascii="Arial" w:hAnsi="Arial" w:cs="Arial"/>
          <w:sz w:val="20"/>
          <w:szCs w:val="20"/>
          <w:lang w:val="vi-VN"/>
        </w:rPr>
        <w:t>u này;</w:t>
      </w:r>
    </w:p>
    <w:p w14:paraId="4E97F71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thực hiện công bố thông tin theo quy định đối với hành vi vi phạm quy định tại Khoản 2 Điều này.</w:t>
      </w:r>
    </w:p>
    <w:p w14:paraId="36EF1655" w14:textId="77777777" w:rsidR="00FE5DAE" w:rsidRPr="00FE5DAE" w:rsidRDefault="00FE5DAE" w:rsidP="00FE5DAE">
      <w:pPr>
        <w:spacing w:after="120"/>
        <w:ind w:firstLine="720"/>
        <w:jc w:val="both"/>
        <w:rPr>
          <w:rFonts w:ascii="Arial" w:hAnsi="Arial" w:cs="Arial"/>
          <w:sz w:val="20"/>
          <w:szCs w:val="20"/>
        </w:rPr>
      </w:pPr>
      <w:bookmarkStart w:id="37" w:name="dieu_28"/>
      <w:r w:rsidRPr="00FE5DAE">
        <w:rPr>
          <w:rFonts w:ascii="Arial" w:hAnsi="Arial" w:cs="Arial"/>
          <w:b/>
          <w:bCs/>
          <w:sz w:val="20"/>
          <w:szCs w:val="20"/>
        </w:rPr>
        <w:t>Điều 28. Vi phạm các quy định về thành lập doanh nghiệp</w:t>
      </w:r>
      <w:bookmarkEnd w:id="37"/>
    </w:p>
    <w:p w14:paraId="0D3880B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2.000.000 đồng đến 5.000.000 đồng đối với hành vi không chuyển đổi loại hình doanh nghiệp khi công ty không còn đủ số lượng thành viên, cổ đông tối thiểu theo quy định trong thời hạn 6 tháng liên tục.</w:t>
      </w:r>
    </w:p>
    <w:p w14:paraId="4BAEAB0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5.000.000 đồng đến 10.000.000 đồng đối với hành vi hoạt động khi đã kết thúc thời hạn ghi trong Điều lệ mà không được gia hạn.</w:t>
      </w:r>
    </w:p>
    <w:p w14:paraId="06E4B88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Phạt tiền từ 10.000.000 đồng đến 20.000.000 đồng đối với hành vi không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thay đổi với cơ quan đăng ký kinh doanh khi không góp đủ v</w:t>
      </w:r>
      <w:r w:rsidRPr="00FE5DAE">
        <w:rPr>
          <w:rFonts w:ascii="Arial" w:hAnsi="Arial" w:cs="Arial"/>
          <w:sz w:val="20"/>
          <w:szCs w:val="20"/>
        </w:rPr>
        <w:t>ố</w:t>
      </w:r>
      <w:r w:rsidRPr="00FE5DAE">
        <w:rPr>
          <w:rFonts w:ascii="Arial" w:hAnsi="Arial" w:cs="Arial"/>
          <w:sz w:val="20"/>
          <w:szCs w:val="20"/>
          <w:lang w:val="vi-VN"/>
        </w:rPr>
        <w:t>n đi</w:t>
      </w:r>
      <w:r w:rsidRPr="00FE5DAE">
        <w:rPr>
          <w:rFonts w:ascii="Arial" w:hAnsi="Arial" w:cs="Arial"/>
          <w:sz w:val="20"/>
          <w:szCs w:val="20"/>
        </w:rPr>
        <w:t>ề</w:t>
      </w:r>
      <w:r w:rsidRPr="00FE5DAE">
        <w:rPr>
          <w:rFonts w:ascii="Arial" w:hAnsi="Arial" w:cs="Arial"/>
          <w:sz w:val="20"/>
          <w:szCs w:val="20"/>
          <w:lang w:val="vi-VN"/>
        </w:rPr>
        <w:t>u lệ như đã đăng ký.</w:t>
      </w:r>
    </w:p>
    <w:p w14:paraId="0F883D0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Phạt tiền từ 20.000.000 đồ</w:t>
      </w:r>
      <w:r w:rsidRPr="00FE5DAE">
        <w:rPr>
          <w:rFonts w:ascii="Arial" w:hAnsi="Arial" w:cs="Arial"/>
          <w:sz w:val="20"/>
          <w:szCs w:val="20"/>
        </w:rPr>
        <w:t>n</w:t>
      </w:r>
      <w:r w:rsidRPr="00FE5DAE">
        <w:rPr>
          <w:rFonts w:ascii="Arial" w:hAnsi="Arial" w:cs="Arial"/>
          <w:sz w:val="20"/>
          <w:szCs w:val="20"/>
          <w:lang w:val="vi-VN"/>
        </w:rPr>
        <w:t>g đến 30.000.000 đồng đối với một trong các hành vi sau:</w:t>
      </w:r>
    </w:p>
    <w:p w14:paraId="789B216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Cố ý định giá tài sản góp vốn không đúng giá trị thực tế;</w:t>
      </w:r>
    </w:p>
    <w:p w14:paraId="725CFB5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Tiếp tục kinh doanh khi đã bị thu hồi Giấy chứng nhận đăng ký doanh nghiệp;</w:t>
      </w:r>
    </w:p>
    <w:p w14:paraId="7422A50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Hoạt động kinh doanh dưới hình thức doanh nghiệp mà không đăng ký thành lập doanh nghiệp.</w:t>
      </w:r>
    </w:p>
    <w:p w14:paraId="7022ADF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5. </w:t>
      </w:r>
      <w:r w:rsidRPr="00FE5DAE">
        <w:rPr>
          <w:rFonts w:ascii="Arial" w:hAnsi="Arial" w:cs="Arial"/>
          <w:sz w:val="20"/>
          <w:szCs w:val="20"/>
          <w:lang w:val="vi-VN"/>
        </w:rPr>
        <w:t>Biện pháp khắc phục hậu quả:</w:t>
      </w:r>
    </w:p>
    <w:p w14:paraId="7D7929F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chuyển đổi loại h</w:t>
      </w:r>
      <w:r w:rsidRPr="00FE5DAE">
        <w:rPr>
          <w:rFonts w:ascii="Arial" w:hAnsi="Arial" w:cs="Arial"/>
          <w:sz w:val="20"/>
          <w:szCs w:val="20"/>
        </w:rPr>
        <w:t>ì</w:t>
      </w:r>
      <w:r w:rsidRPr="00FE5DAE">
        <w:rPr>
          <w:rFonts w:ascii="Arial" w:hAnsi="Arial" w:cs="Arial"/>
          <w:sz w:val="20"/>
          <w:szCs w:val="20"/>
          <w:lang w:val="vi-VN"/>
        </w:rPr>
        <w:t>nh doanh nghiệp phù hợp với quy định của Luật doanh nghiệp đối với hành vi vi phạm quy định tại Khoản 1 Điều này;</w:t>
      </w:r>
    </w:p>
    <w:p w14:paraId="2C4B89A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sửa đổi, bổ sung Điều lệ công ty hoặc đăng ký giải thể đối với hành vi vi phạm quy định tại Khoản 2 Điều này;</w:t>
      </w:r>
    </w:p>
    <w:p w14:paraId="68EB8F1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đăng ký điều chỉnh v</w:t>
      </w:r>
      <w:r w:rsidRPr="00FE5DAE">
        <w:rPr>
          <w:rFonts w:ascii="Arial" w:hAnsi="Arial" w:cs="Arial"/>
          <w:sz w:val="20"/>
          <w:szCs w:val="20"/>
        </w:rPr>
        <w:t>ố</w:t>
      </w:r>
      <w:r w:rsidRPr="00FE5DAE">
        <w:rPr>
          <w:rFonts w:ascii="Arial" w:hAnsi="Arial" w:cs="Arial"/>
          <w:sz w:val="20"/>
          <w:szCs w:val="20"/>
          <w:lang w:val="vi-VN"/>
        </w:rPr>
        <w:t>n điều lệ, tỷ lệ phần vốn góp, cổ ph</w:t>
      </w:r>
      <w:r w:rsidRPr="00FE5DAE">
        <w:rPr>
          <w:rFonts w:ascii="Arial" w:hAnsi="Arial" w:cs="Arial"/>
          <w:sz w:val="20"/>
          <w:szCs w:val="20"/>
        </w:rPr>
        <w:t>ầ</w:t>
      </w:r>
      <w:r w:rsidRPr="00FE5DAE">
        <w:rPr>
          <w:rFonts w:ascii="Arial" w:hAnsi="Arial" w:cs="Arial"/>
          <w:sz w:val="20"/>
          <w:szCs w:val="20"/>
          <w:lang w:val="vi-VN"/>
        </w:rPr>
        <w:t>n của các thành viên, cổ đông bằng số vốn đã góp đối với hành vi vi phạm quy định tại Khoản 3 Điều này;</w:t>
      </w:r>
    </w:p>
    <w:p w14:paraId="2FDC9E7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Buộc định giá lại tài sản góp vốn và đăng ký vốn điều lệ phù hợp với giá trị thực tế của tài sản góp vốn đối với hành vi vi phạm quy định tại Điểm a Khoản 4 Điều này;</w:t>
      </w:r>
    </w:p>
    <w:p w14:paraId="3DB8683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đ) Buộc đăng ký thành lập doanh nghiệp đối với hành vi vi phạm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tại Điểm c Khoản 4 Điều này.</w:t>
      </w:r>
    </w:p>
    <w:p w14:paraId="6683D5A8" w14:textId="77777777" w:rsidR="00FE5DAE" w:rsidRPr="00FE5DAE" w:rsidRDefault="00FE5DAE" w:rsidP="00FE5DAE">
      <w:pPr>
        <w:spacing w:after="120"/>
        <w:ind w:firstLine="720"/>
        <w:jc w:val="both"/>
        <w:rPr>
          <w:rFonts w:ascii="Arial" w:hAnsi="Arial" w:cs="Arial"/>
          <w:sz w:val="20"/>
          <w:szCs w:val="20"/>
        </w:rPr>
      </w:pPr>
      <w:bookmarkStart w:id="38" w:name="dieu_29"/>
      <w:r w:rsidRPr="00FE5DAE">
        <w:rPr>
          <w:rFonts w:ascii="Arial" w:hAnsi="Arial" w:cs="Arial"/>
          <w:b/>
          <w:bCs/>
          <w:sz w:val="20"/>
          <w:szCs w:val="20"/>
          <w:lang w:val="vi-VN"/>
        </w:rPr>
        <w:t>Điều 29. Vi phạm quy định về đăng ký người thành lập doanh nghiệp</w:t>
      </w:r>
      <w:bookmarkEnd w:id="38"/>
    </w:p>
    <w:p w14:paraId="6AA884A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một trong các hành vi sau:</w:t>
      </w:r>
    </w:p>
    <w:p w14:paraId="5DF5760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Đăng ký thành lập doanh nghiệp mà theo quy định của pháp luật không có quyền thành lập doanh nghiệp;</w:t>
      </w:r>
    </w:p>
    <w:p w14:paraId="2CBD93F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có quyền góp vốn, mua cổ phần, phần vốn góp nhưng vẫn thực hiện.</w:t>
      </w:r>
    </w:p>
    <w:p w14:paraId="7FE2C8D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w:t>
      </w:r>
    </w:p>
    <w:p w14:paraId="3A3EE27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đăng ký thay đổi thành viên hoặc cổ đông đ</w:t>
      </w:r>
      <w:r w:rsidRPr="00FE5DAE">
        <w:rPr>
          <w:rFonts w:ascii="Arial" w:hAnsi="Arial" w:cs="Arial"/>
          <w:sz w:val="20"/>
          <w:szCs w:val="20"/>
        </w:rPr>
        <w:t>ố</w:t>
      </w:r>
      <w:r w:rsidRPr="00FE5DAE">
        <w:rPr>
          <w:rFonts w:ascii="Arial" w:hAnsi="Arial" w:cs="Arial"/>
          <w:sz w:val="20"/>
          <w:szCs w:val="20"/>
          <w:lang w:val="vi-VN"/>
        </w:rPr>
        <w:t>i với công ty trách nhiệm hữu hạn một thành viên do tổ chức là chủ sở hữu, công ty c</w:t>
      </w:r>
      <w:r w:rsidRPr="00FE5DAE">
        <w:rPr>
          <w:rFonts w:ascii="Arial" w:hAnsi="Arial" w:cs="Arial"/>
          <w:sz w:val="20"/>
          <w:szCs w:val="20"/>
        </w:rPr>
        <w:t>ổ</w:t>
      </w:r>
      <w:r w:rsidRPr="00FE5DAE">
        <w:rPr>
          <w:rFonts w:ascii="Arial" w:hAnsi="Arial" w:cs="Arial"/>
          <w:sz w:val="20"/>
          <w:szCs w:val="20"/>
          <w:lang w:val="vi-VN"/>
        </w:rPr>
        <w:t xml:space="preserve"> ph</w:t>
      </w:r>
      <w:r w:rsidRPr="00FE5DAE">
        <w:rPr>
          <w:rFonts w:ascii="Arial" w:hAnsi="Arial" w:cs="Arial"/>
          <w:sz w:val="20"/>
          <w:szCs w:val="20"/>
        </w:rPr>
        <w:t>ầ</w:t>
      </w:r>
      <w:r w:rsidRPr="00FE5DAE">
        <w:rPr>
          <w:rFonts w:ascii="Arial" w:hAnsi="Arial" w:cs="Arial"/>
          <w:sz w:val="20"/>
          <w:szCs w:val="20"/>
          <w:lang w:val="vi-VN"/>
        </w:rPr>
        <w:t>n và công ty hợp danh đối với hành vi vi phạm quy định tại Đi</w:t>
      </w:r>
      <w:r w:rsidRPr="00FE5DAE">
        <w:rPr>
          <w:rFonts w:ascii="Arial" w:hAnsi="Arial" w:cs="Arial"/>
          <w:sz w:val="20"/>
          <w:szCs w:val="20"/>
        </w:rPr>
        <w:t>ể</w:t>
      </w:r>
      <w:r w:rsidRPr="00FE5DAE">
        <w:rPr>
          <w:rFonts w:ascii="Arial" w:hAnsi="Arial" w:cs="Arial"/>
          <w:sz w:val="20"/>
          <w:szCs w:val="20"/>
          <w:lang w:val="vi-VN"/>
        </w:rPr>
        <w:t>m a Khoản 1 Đi</w:t>
      </w:r>
      <w:r w:rsidRPr="00FE5DAE">
        <w:rPr>
          <w:rFonts w:ascii="Arial" w:hAnsi="Arial" w:cs="Arial"/>
          <w:sz w:val="20"/>
          <w:szCs w:val="20"/>
        </w:rPr>
        <w:t>ề</w:t>
      </w:r>
      <w:r w:rsidRPr="00FE5DAE">
        <w:rPr>
          <w:rFonts w:ascii="Arial" w:hAnsi="Arial" w:cs="Arial"/>
          <w:sz w:val="20"/>
          <w:szCs w:val="20"/>
          <w:lang w:val="vi-VN"/>
        </w:rPr>
        <w:t>u này.</w:t>
      </w:r>
    </w:p>
    <w:p w14:paraId="19823E9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thay đổi thành viên đối với tổ chức, cá nhân góp vốn, mua cổ phần, phần vốn góp theo quy định đối với hành vi vi phạm tại Đi</w:t>
      </w:r>
      <w:r w:rsidRPr="00FE5DAE">
        <w:rPr>
          <w:rFonts w:ascii="Arial" w:hAnsi="Arial" w:cs="Arial"/>
          <w:sz w:val="20"/>
          <w:szCs w:val="20"/>
        </w:rPr>
        <w:t>ể</w:t>
      </w:r>
      <w:r w:rsidRPr="00FE5DAE">
        <w:rPr>
          <w:rFonts w:ascii="Arial" w:hAnsi="Arial" w:cs="Arial"/>
          <w:sz w:val="20"/>
          <w:szCs w:val="20"/>
          <w:lang w:val="vi-VN"/>
        </w:rPr>
        <w:t>m b Khoản 1 Điều này.</w:t>
      </w:r>
    </w:p>
    <w:p w14:paraId="34A87835" w14:textId="77777777" w:rsidR="00FE5DAE" w:rsidRPr="00FE5DAE" w:rsidRDefault="00FE5DAE" w:rsidP="00FE5DAE">
      <w:pPr>
        <w:spacing w:after="120"/>
        <w:ind w:firstLine="720"/>
        <w:jc w:val="both"/>
        <w:rPr>
          <w:rFonts w:ascii="Arial" w:hAnsi="Arial" w:cs="Arial"/>
          <w:sz w:val="20"/>
          <w:szCs w:val="20"/>
        </w:rPr>
      </w:pPr>
      <w:bookmarkStart w:id="39" w:name="dieu_30"/>
      <w:r w:rsidRPr="00FE5DAE">
        <w:rPr>
          <w:rFonts w:ascii="Arial" w:hAnsi="Arial" w:cs="Arial"/>
          <w:b/>
          <w:bCs/>
          <w:sz w:val="20"/>
          <w:szCs w:val="20"/>
        </w:rPr>
        <w:t>Điều 30. Vi phạm quy định về chế độ báo cáo và thực hiện yêu cầu của cơ quan đăng ký kinh doanh</w:t>
      </w:r>
      <w:bookmarkEnd w:id="39"/>
    </w:p>
    <w:p w14:paraId="3E18501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 đồng đến 5.000.000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45C4423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Không báo cáo hoặc báo cáo không đúng thời hạn khi có yêu cầu của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w:t>
      </w:r>
    </w:p>
    <w:p w14:paraId="152E027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Không báo cáo hoặc báo cáo không đúng thời hạn tới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nơi doanh nghiệp đặt trụ sở chính các thông tin thay đổi của thành viên Hội đ</w:t>
      </w:r>
      <w:r w:rsidRPr="00FE5DAE">
        <w:rPr>
          <w:rFonts w:ascii="Arial" w:hAnsi="Arial" w:cs="Arial"/>
          <w:sz w:val="20"/>
          <w:szCs w:val="20"/>
        </w:rPr>
        <w:t>ồ</w:t>
      </w:r>
      <w:r w:rsidRPr="00FE5DAE">
        <w:rPr>
          <w:rFonts w:ascii="Arial" w:hAnsi="Arial" w:cs="Arial"/>
          <w:sz w:val="20"/>
          <w:szCs w:val="20"/>
          <w:lang w:val="vi-VN"/>
        </w:rPr>
        <w:t>ng quản trị (đ</w:t>
      </w:r>
      <w:r w:rsidRPr="00FE5DAE">
        <w:rPr>
          <w:rFonts w:ascii="Arial" w:hAnsi="Arial" w:cs="Arial"/>
          <w:sz w:val="20"/>
          <w:szCs w:val="20"/>
        </w:rPr>
        <w:t>ố</w:t>
      </w:r>
      <w:r w:rsidRPr="00FE5DAE">
        <w:rPr>
          <w:rFonts w:ascii="Arial" w:hAnsi="Arial" w:cs="Arial"/>
          <w:sz w:val="20"/>
          <w:szCs w:val="20"/>
          <w:lang w:val="vi-VN"/>
        </w:rPr>
        <w:t>i với công ty c</w:t>
      </w:r>
      <w:r w:rsidRPr="00FE5DAE">
        <w:rPr>
          <w:rFonts w:ascii="Arial" w:hAnsi="Arial" w:cs="Arial"/>
          <w:sz w:val="20"/>
          <w:szCs w:val="20"/>
        </w:rPr>
        <w:t>ổ</w:t>
      </w:r>
      <w:r w:rsidRPr="00FE5DAE">
        <w:rPr>
          <w:rFonts w:ascii="Arial" w:hAnsi="Arial" w:cs="Arial"/>
          <w:sz w:val="20"/>
          <w:szCs w:val="20"/>
          <w:lang w:val="vi-VN"/>
        </w:rPr>
        <w:t xml:space="preserve"> ph</w:t>
      </w:r>
      <w:r w:rsidRPr="00FE5DAE">
        <w:rPr>
          <w:rFonts w:ascii="Arial" w:hAnsi="Arial" w:cs="Arial"/>
          <w:sz w:val="20"/>
          <w:szCs w:val="20"/>
        </w:rPr>
        <w:t>ầ</w:t>
      </w:r>
      <w:r w:rsidRPr="00FE5DAE">
        <w:rPr>
          <w:rFonts w:ascii="Arial" w:hAnsi="Arial" w:cs="Arial"/>
          <w:sz w:val="20"/>
          <w:szCs w:val="20"/>
          <w:lang w:val="vi-VN"/>
        </w:rPr>
        <w:t>n), thành viên Ban ki</w:t>
      </w:r>
      <w:r w:rsidRPr="00FE5DAE">
        <w:rPr>
          <w:rFonts w:ascii="Arial" w:hAnsi="Arial" w:cs="Arial"/>
          <w:sz w:val="20"/>
          <w:szCs w:val="20"/>
        </w:rPr>
        <w:t>ể</w:t>
      </w:r>
      <w:r w:rsidRPr="00FE5DAE">
        <w:rPr>
          <w:rFonts w:ascii="Arial" w:hAnsi="Arial" w:cs="Arial"/>
          <w:sz w:val="20"/>
          <w:szCs w:val="20"/>
          <w:lang w:val="vi-VN"/>
        </w:rPr>
        <w:t>m soát hoặc Kiểm soát viên, Giám đốc hoặc Tổng giám đốc.</w:t>
      </w:r>
    </w:p>
    <w:p w14:paraId="2122579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5.000.000 đồng đến 10.000.000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3D862D9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Tiếp tục kinh doanh ngành, nghề kinh doanh có điều kiện khi có yêu cầu tạm dừng của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w:t>
      </w:r>
    </w:p>
    <w:p w14:paraId="5F8EEFF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đăng ký thay đổi tên doanh nghiệp theo yêu cầu của cơ quan đăng ký kinh doanh đối với trường hợp doanh nghiệp có tên xâm phạm quyền sở hữu công nghiệp.</w:t>
      </w:r>
    </w:p>
    <w:p w14:paraId="09998E5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62F723E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gửi</w:t>
      </w:r>
      <w:r w:rsidRPr="00FE5DAE">
        <w:rPr>
          <w:rFonts w:ascii="Arial" w:hAnsi="Arial" w:cs="Arial"/>
          <w:sz w:val="20"/>
          <w:szCs w:val="20"/>
          <w:lang w:val="vi-VN"/>
        </w:rPr>
        <w:t xml:space="preserve"> báo cáo tới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theo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đối v</w:t>
      </w:r>
      <w:r w:rsidRPr="00FE5DAE">
        <w:rPr>
          <w:rFonts w:ascii="Arial" w:hAnsi="Arial" w:cs="Arial"/>
          <w:sz w:val="20"/>
          <w:szCs w:val="20"/>
        </w:rPr>
        <w:t>ớ</w:t>
      </w:r>
      <w:r w:rsidRPr="00FE5DAE">
        <w:rPr>
          <w:rFonts w:ascii="Arial" w:hAnsi="Arial" w:cs="Arial"/>
          <w:sz w:val="20"/>
          <w:szCs w:val="20"/>
          <w:lang w:val="vi-VN"/>
        </w:rPr>
        <w:t>i hành vi vi phạm quy định tại Khoản 1 Điều này;</w:t>
      </w:r>
    </w:p>
    <w:p w14:paraId="3E2955D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thay đổi t</w:t>
      </w:r>
      <w:r w:rsidRPr="00FE5DAE">
        <w:rPr>
          <w:rFonts w:ascii="Arial" w:hAnsi="Arial" w:cs="Arial"/>
          <w:sz w:val="20"/>
          <w:szCs w:val="20"/>
        </w:rPr>
        <w:t>ê</w:t>
      </w:r>
      <w:r w:rsidRPr="00FE5DAE">
        <w:rPr>
          <w:rFonts w:ascii="Arial" w:hAnsi="Arial" w:cs="Arial"/>
          <w:sz w:val="20"/>
          <w:szCs w:val="20"/>
          <w:lang w:val="vi-VN"/>
        </w:rPr>
        <w:t>n doanh nghiệp hoặc buộc loại bỏ yếu tố vi phạm trong tên doanh nghiệp đối với hành vi vi phạm quy định tại Điểm b Khoản 2 Điều này.</w:t>
      </w:r>
    </w:p>
    <w:p w14:paraId="52D016A4" w14:textId="77777777" w:rsidR="00FE5DAE" w:rsidRPr="00FE5DAE" w:rsidRDefault="00FE5DAE" w:rsidP="00FE5DAE">
      <w:pPr>
        <w:spacing w:after="120"/>
        <w:ind w:firstLine="720"/>
        <w:jc w:val="both"/>
        <w:rPr>
          <w:rFonts w:ascii="Arial" w:hAnsi="Arial" w:cs="Arial"/>
          <w:sz w:val="20"/>
          <w:szCs w:val="20"/>
        </w:rPr>
      </w:pPr>
      <w:bookmarkStart w:id="40" w:name="dieu_31"/>
      <w:r w:rsidRPr="00FE5DAE">
        <w:rPr>
          <w:rFonts w:ascii="Arial" w:hAnsi="Arial" w:cs="Arial"/>
          <w:b/>
          <w:bCs/>
          <w:sz w:val="20"/>
          <w:szCs w:val="20"/>
        </w:rPr>
        <w:t>Điều 31. Vi phạm quy định về về việc thông báo thay đổi nội dung đăng ký doanh nghiệp</w:t>
      </w:r>
      <w:bookmarkEnd w:id="40"/>
    </w:p>
    <w:p w14:paraId="1401682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hành vi thông báo thay đổi nội dung đăng ký doanh nghiệp quá thời hạn quy định từ 01 đến 30 ngày.</w:t>
      </w:r>
    </w:p>
    <w:p w14:paraId="15043F3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1.000.000 đồng đến 2.000.000 đồng đối với hành vi thông báo thay đổi nội dung đăng ký doanh nghiệp quá thời hạn quy định từ 31 đến 90 ngày.</w:t>
      </w:r>
    </w:p>
    <w:p w14:paraId="5EFAAFB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Phạt tiền từ 2.000.000 đồng đến 5.000.000 đồng đối với hành vi thông báo thay đ</w:t>
      </w:r>
      <w:r w:rsidRPr="00FE5DAE">
        <w:rPr>
          <w:rFonts w:ascii="Arial" w:hAnsi="Arial" w:cs="Arial"/>
          <w:sz w:val="20"/>
          <w:szCs w:val="20"/>
        </w:rPr>
        <w:t>ổ</w:t>
      </w:r>
      <w:r w:rsidRPr="00FE5DAE">
        <w:rPr>
          <w:rFonts w:ascii="Arial" w:hAnsi="Arial" w:cs="Arial"/>
          <w:sz w:val="20"/>
          <w:szCs w:val="20"/>
          <w:lang w:val="vi-VN"/>
        </w:rPr>
        <w:t xml:space="preserve">i nội dung đăng ký doanh nghiệp quá thời hạn quy định từ 91 ngày </w:t>
      </w:r>
      <w:r w:rsidRPr="00FE5DAE">
        <w:rPr>
          <w:rFonts w:ascii="Arial" w:hAnsi="Arial" w:cs="Arial"/>
          <w:sz w:val="20"/>
          <w:szCs w:val="20"/>
        </w:rPr>
        <w:t>tr</w:t>
      </w:r>
      <w:r w:rsidRPr="00FE5DAE">
        <w:rPr>
          <w:rFonts w:ascii="Arial" w:hAnsi="Arial" w:cs="Arial"/>
          <w:sz w:val="20"/>
          <w:szCs w:val="20"/>
          <w:lang w:val="vi-VN"/>
        </w:rPr>
        <w:t>ở lên.</w:t>
      </w:r>
    </w:p>
    <w:p w14:paraId="523323C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Biện pháp khắc phục hậu quả: Buộc thông báo đến Phòng đăng ký kinh doanh cấp tỉnh các nội dung theo quy định đ</w:t>
      </w:r>
      <w:r w:rsidRPr="00FE5DAE">
        <w:rPr>
          <w:rFonts w:ascii="Arial" w:hAnsi="Arial" w:cs="Arial"/>
          <w:sz w:val="20"/>
          <w:szCs w:val="20"/>
        </w:rPr>
        <w:t>ố</w:t>
      </w:r>
      <w:r w:rsidRPr="00FE5DAE">
        <w:rPr>
          <w:rFonts w:ascii="Arial" w:hAnsi="Arial" w:cs="Arial"/>
          <w:sz w:val="20"/>
          <w:szCs w:val="20"/>
          <w:lang w:val="vi-VN"/>
        </w:rPr>
        <w:t>i với hành vi vi phạm tại Khoản 1, Khoản 2 và Khoản 3 Điều này.</w:t>
      </w:r>
    </w:p>
    <w:p w14:paraId="0EF009D2" w14:textId="77777777" w:rsidR="00FE5DAE" w:rsidRPr="00FE5DAE" w:rsidRDefault="00FE5DAE" w:rsidP="00FE5DAE">
      <w:pPr>
        <w:spacing w:after="120"/>
        <w:ind w:firstLine="720"/>
        <w:jc w:val="both"/>
        <w:rPr>
          <w:rFonts w:ascii="Arial" w:hAnsi="Arial" w:cs="Arial"/>
          <w:sz w:val="20"/>
          <w:szCs w:val="20"/>
        </w:rPr>
      </w:pPr>
      <w:bookmarkStart w:id="41" w:name="dieu_32"/>
      <w:r w:rsidRPr="00FE5DAE">
        <w:rPr>
          <w:rFonts w:ascii="Arial" w:hAnsi="Arial" w:cs="Arial"/>
          <w:b/>
          <w:bCs/>
          <w:sz w:val="20"/>
          <w:szCs w:val="20"/>
        </w:rPr>
        <w:t>Điều 32. Vi phạm các nghĩa vụ thông báo khác</w:t>
      </w:r>
      <w:bookmarkEnd w:id="41"/>
    </w:p>
    <w:p w14:paraId="29B57B2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 đồng đến 2.000.000 đồng đối với một </w:t>
      </w:r>
      <w:r w:rsidRPr="00FE5DAE">
        <w:rPr>
          <w:rFonts w:ascii="Arial" w:hAnsi="Arial" w:cs="Arial"/>
          <w:sz w:val="20"/>
          <w:szCs w:val="20"/>
        </w:rPr>
        <w:t>tr</w:t>
      </w:r>
      <w:r w:rsidRPr="00FE5DAE">
        <w:rPr>
          <w:rFonts w:ascii="Arial" w:hAnsi="Arial" w:cs="Arial"/>
          <w:sz w:val="20"/>
          <w:szCs w:val="20"/>
          <w:lang w:val="vi-VN"/>
        </w:rPr>
        <w:t>ong các hành vi sau:</w:t>
      </w:r>
    </w:p>
    <w:p w14:paraId="32436EE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thông báo hoặc thông báo không đúng thời hạn đến cơ quan đăng ký kinh doanh, cơ quan thuế về việc cho thuê doanh nghiệp đối với doanh nghiệp tư nhân;</w:t>
      </w:r>
    </w:p>
    <w:p w14:paraId="6002499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Không thông báo hoặc thông báo không đúng thời hạn đến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về việc chào bán c</w:t>
      </w:r>
      <w:r w:rsidRPr="00FE5DAE">
        <w:rPr>
          <w:rFonts w:ascii="Arial" w:hAnsi="Arial" w:cs="Arial"/>
          <w:sz w:val="20"/>
          <w:szCs w:val="20"/>
        </w:rPr>
        <w:t xml:space="preserve">ổ </w:t>
      </w:r>
      <w:r w:rsidRPr="00FE5DAE">
        <w:rPr>
          <w:rFonts w:ascii="Arial" w:hAnsi="Arial" w:cs="Arial"/>
          <w:sz w:val="20"/>
          <w:szCs w:val="20"/>
          <w:lang w:val="vi-VN"/>
        </w:rPr>
        <w:t>phần riêng lẻ đối với công ty cổ phần không phải là công ty cổ phần đại chúng;</w:t>
      </w:r>
    </w:p>
    <w:p w14:paraId="52CD1B9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thông báo đến cơ quan đăng ký kinh doanh về việc thay đ</w:t>
      </w:r>
      <w:r w:rsidRPr="00FE5DAE">
        <w:rPr>
          <w:rFonts w:ascii="Arial" w:hAnsi="Arial" w:cs="Arial"/>
          <w:sz w:val="20"/>
          <w:szCs w:val="20"/>
        </w:rPr>
        <w:t>ổ</w:t>
      </w:r>
      <w:r w:rsidRPr="00FE5DAE">
        <w:rPr>
          <w:rFonts w:ascii="Arial" w:hAnsi="Arial" w:cs="Arial"/>
          <w:sz w:val="20"/>
          <w:szCs w:val="20"/>
          <w:lang w:val="vi-VN"/>
        </w:rPr>
        <w:t>i th</w:t>
      </w:r>
      <w:r w:rsidRPr="00FE5DAE">
        <w:rPr>
          <w:rFonts w:ascii="Arial" w:hAnsi="Arial" w:cs="Arial"/>
          <w:sz w:val="20"/>
          <w:szCs w:val="20"/>
        </w:rPr>
        <w:t>ô</w:t>
      </w:r>
      <w:r w:rsidRPr="00FE5DAE">
        <w:rPr>
          <w:rFonts w:ascii="Arial" w:hAnsi="Arial" w:cs="Arial"/>
          <w:sz w:val="20"/>
          <w:szCs w:val="20"/>
          <w:lang w:val="vi-VN"/>
        </w:rPr>
        <w:t>ng t</w:t>
      </w:r>
      <w:r w:rsidRPr="00FE5DAE">
        <w:rPr>
          <w:rFonts w:ascii="Arial" w:hAnsi="Arial" w:cs="Arial"/>
          <w:sz w:val="20"/>
          <w:szCs w:val="20"/>
        </w:rPr>
        <w:t>i</w:t>
      </w:r>
      <w:r w:rsidRPr="00FE5DAE">
        <w:rPr>
          <w:rFonts w:ascii="Arial" w:hAnsi="Arial" w:cs="Arial"/>
          <w:sz w:val="20"/>
          <w:szCs w:val="20"/>
          <w:lang w:val="vi-VN"/>
        </w:rPr>
        <w:t>n cổ đông sáng lập hoặc cổ đông là nhà đầu tư nước ngoài đối với công ty cổ phần chưa niêm yết;</w:t>
      </w:r>
    </w:p>
    <w:p w14:paraId="21A92B0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Không thông báo hoặc thông báo không đúng thời hạn đến cơ quan đăng ký kinh doanh về thời điểm và thời hạn tạm dừng kinh doanh hoặc tiếp tục kinh doanh;</w:t>
      </w:r>
    </w:p>
    <w:p w14:paraId="71E39E7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Không thông báo hoặc thông báo không đúng thời hạn đến cơ quan đăng ký kinh doanh nơi đặt trụ sở chính về việc có thông tin hoặc có thay đổi các thông tin về họ, tên, quốc tịch, số hộ chiếu, địa chỉ thường trú, số cổ phần và loại cổ phần của c</w:t>
      </w:r>
      <w:r w:rsidRPr="00FE5DAE">
        <w:rPr>
          <w:rFonts w:ascii="Arial" w:hAnsi="Arial" w:cs="Arial"/>
          <w:sz w:val="20"/>
          <w:szCs w:val="20"/>
        </w:rPr>
        <w:t xml:space="preserve">ổ </w:t>
      </w:r>
      <w:r w:rsidRPr="00FE5DAE">
        <w:rPr>
          <w:rFonts w:ascii="Arial" w:hAnsi="Arial" w:cs="Arial"/>
          <w:sz w:val="20"/>
          <w:szCs w:val="20"/>
          <w:lang w:val="vi-VN"/>
        </w:rPr>
        <w:t>đông là cá nhân nước ngoài; tên, mã số doanh nghiệp, địa chỉ trụ sở chính, số cổ phần và loại cổ phần và họ, tên, quốc tịch, số hộ chiếu, địa chỉ thường trú người đại diện theo ủy quyền của cổ đông là tổ chức nước ngoài đối với công ty cổ phần không phải là công ty niêm yết.</w:t>
      </w:r>
    </w:p>
    <w:p w14:paraId="4442A0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2.000.000 đồng đến 3.000.000 đồng đối với một trong các hành vi sau:</w:t>
      </w:r>
    </w:p>
    <w:p w14:paraId="4B21CDC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Đăng ký tạm ngừng kinh doanh nhưng không thông báo tạm ngừng hoạt động chi nhánh, văn phòng đại diện, địa điểm kinh doanh;</w:t>
      </w:r>
    </w:p>
    <w:p w14:paraId="6AE0D59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Sử dụng, thay đ</w:t>
      </w:r>
      <w:r w:rsidRPr="00FE5DAE">
        <w:rPr>
          <w:rFonts w:ascii="Arial" w:hAnsi="Arial" w:cs="Arial"/>
          <w:sz w:val="20"/>
          <w:szCs w:val="20"/>
        </w:rPr>
        <w:t>ổ</w:t>
      </w:r>
      <w:r w:rsidRPr="00FE5DAE">
        <w:rPr>
          <w:rFonts w:ascii="Arial" w:hAnsi="Arial" w:cs="Arial"/>
          <w:sz w:val="20"/>
          <w:szCs w:val="20"/>
          <w:lang w:val="vi-VN"/>
        </w:rPr>
        <w:t xml:space="preserve">i, hủy mẫu con dấu, thay đổi số lượng con dấu của doanh nghiệp, chi nhánh, văn phòng đại diện mà không thông báo với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để đăng tải trên </w:t>
      </w:r>
      <w:r w:rsidRPr="00FE5DAE">
        <w:rPr>
          <w:rFonts w:ascii="Arial" w:hAnsi="Arial" w:cs="Arial"/>
          <w:sz w:val="20"/>
          <w:szCs w:val="20"/>
        </w:rPr>
        <w:t>C</w:t>
      </w:r>
      <w:r w:rsidRPr="00FE5DAE">
        <w:rPr>
          <w:rFonts w:ascii="Arial" w:hAnsi="Arial" w:cs="Arial"/>
          <w:sz w:val="20"/>
          <w:szCs w:val="20"/>
          <w:lang w:val="vi-VN"/>
        </w:rPr>
        <w:t>ổng thông tin quốc gia về đăng ký doanh nghiệp.</w:t>
      </w:r>
    </w:p>
    <w:p w14:paraId="4E6ECA7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0B59EB2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thông báo đến cơ quan đăng ký kinh doanh, cơ quan thuế nội dung theo quy định đối với hành vi vi phạm tại Điểm a Khoản 1 Điều này;</w:t>
      </w:r>
    </w:p>
    <w:p w14:paraId="139F32A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thông báo đến cơ quan đăng ký kinh doanh các nội dung theo quy định đối với hành vi vi phạm tại Điểm b, Điểm c, Điểm d, Điểm đ Khoản 1 và Khoản 2 Điều này.</w:t>
      </w:r>
    </w:p>
    <w:p w14:paraId="5D66F154" w14:textId="77777777" w:rsidR="00FE5DAE" w:rsidRPr="00FE5DAE" w:rsidRDefault="00FE5DAE" w:rsidP="00FE5DAE">
      <w:pPr>
        <w:spacing w:after="120"/>
        <w:ind w:firstLine="720"/>
        <w:jc w:val="both"/>
        <w:rPr>
          <w:rFonts w:ascii="Arial" w:hAnsi="Arial" w:cs="Arial"/>
          <w:sz w:val="20"/>
          <w:szCs w:val="20"/>
        </w:rPr>
      </w:pPr>
      <w:bookmarkStart w:id="42" w:name="dieu_33"/>
      <w:r w:rsidRPr="00FE5DAE">
        <w:rPr>
          <w:rFonts w:ascii="Arial" w:hAnsi="Arial" w:cs="Arial"/>
          <w:b/>
          <w:bCs/>
          <w:sz w:val="20"/>
          <w:szCs w:val="20"/>
        </w:rPr>
        <w:t>Điều 33. Vi phạm quy định về người đại diện theo pháp luật của doanh nghiệp</w:t>
      </w:r>
      <w:bookmarkEnd w:id="42"/>
    </w:p>
    <w:p w14:paraId="51451A5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10.000.000 đồng đến 15.000.000 đồng đối với một trong các hành vi sau:</w:t>
      </w:r>
    </w:p>
    <w:p w14:paraId="6310CBA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có người đại diện theo pháp luật cư trú tại Việt Nam;</w:t>
      </w:r>
    </w:p>
    <w:p w14:paraId="1662BC0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ủy quyền bằng văn bản cho người khác làm đại diện khi người đại diện theo pháp luật duy nhất của doanh nghiệp xuất cảnh khỏi Việt Nam;</w:t>
      </w:r>
    </w:p>
    <w:p w14:paraId="64D384D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c) Ủ</w:t>
      </w:r>
      <w:r w:rsidRPr="00FE5DAE">
        <w:rPr>
          <w:rFonts w:ascii="Arial" w:hAnsi="Arial" w:cs="Arial"/>
          <w:sz w:val="20"/>
          <w:szCs w:val="20"/>
          <w:lang w:val="vi-VN"/>
        </w:rPr>
        <w:t>y quyền cho người không có đủ tiêu chuẩn và điều kiện làm người đại diện theo ủy quyền.</w:t>
      </w:r>
    </w:p>
    <w:p w14:paraId="219C56C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w:t>
      </w:r>
    </w:p>
    <w:p w14:paraId="05BA7B0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đăng ký người đang cư trú tại Việt Nam làm người đại diện của doanh nghiệp đối với hành vi vi phạm quy định tại Điểm a Khoản 1 Điều này;</w:t>
      </w:r>
    </w:p>
    <w:p w14:paraId="5E0F31E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ủy quyền cho người khác làm đại diện đối với hành vi vi phạm quy định tại Điểm b Khoản 1 Điều này;</w:t>
      </w:r>
    </w:p>
    <w:p w14:paraId="07FA74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 xml:space="preserve">Buộc thay đổi người đại diện đáp ứng các tiêu chuẩn và điều kiện theo quy định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hành vi vi phạm quy định tại Điểm c Khoản 1 Điều này.</w:t>
      </w:r>
    </w:p>
    <w:p w14:paraId="2E45466A" w14:textId="77777777" w:rsidR="00FE5DAE" w:rsidRPr="00FE5DAE" w:rsidRDefault="00FE5DAE" w:rsidP="00FE5DAE">
      <w:pPr>
        <w:spacing w:after="120"/>
        <w:ind w:firstLine="720"/>
        <w:jc w:val="both"/>
        <w:rPr>
          <w:rFonts w:ascii="Arial" w:hAnsi="Arial" w:cs="Arial"/>
          <w:sz w:val="20"/>
          <w:szCs w:val="20"/>
        </w:rPr>
      </w:pPr>
      <w:bookmarkStart w:id="43" w:name="dieu_34"/>
      <w:r w:rsidRPr="00FE5DAE">
        <w:rPr>
          <w:rFonts w:ascii="Arial" w:hAnsi="Arial" w:cs="Arial"/>
          <w:b/>
          <w:bCs/>
          <w:sz w:val="20"/>
          <w:szCs w:val="20"/>
        </w:rPr>
        <w:t>Điều 34. Vi phạm khác liên quan đến tổ chức, quản lý doanh nghiệp</w:t>
      </w:r>
      <w:bookmarkEnd w:id="43"/>
    </w:p>
    <w:p w14:paraId="32AB2E1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một trong các hành vi sau:</w:t>
      </w:r>
    </w:p>
    <w:p w14:paraId="6C14238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tiến hành họp Đại hội đồng cổ đông thường niên trong thời hạn quy định;</w:t>
      </w:r>
    </w:p>
    <w:p w14:paraId="5BA4304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Bổ nhiệm người không được quyền quản lý doanh nghiệp giữ các chức danh quản lý doanh nghiệp;</w:t>
      </w:r>
    </w:p>
    <w:p w14:paraId="44DD418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Bổ nhiệm người không đủ tiêu chuẩn và điều kiện làm Giám đốc (</w:t>
      </w:r>
      <w:r w:rsidRPr="00FE5DAE">
        <w:rPr>
          <w:rFonts w:ascii="Arial" w:hAnsi="Arial" w:cs="Arial"/>
          <w:sz w:val="20"/>
          <w:szCs w:val="20"/>
          <w:shd w:val="solid" w:color="FFFFFF" w:fill="auto"/>
          <w:lang w:val="vi-VN"/>
        </w:rPr>
        <w:t>Tổng</w:t>
      </w:r>
      <w:r w:rsidRPr="00FE5DAE">
        <w:rPr>
          <w:rFonts w:ascii="Arial" w:hAnsi="Arial" w:cs="Arial"/>
          <w:sz w:val="20"/>
          <w:szCs w:val="20"/>
          <w:lang w:val="vi-VN"/>
        </w:rPr>
        <w:t xml:space="preserve"> Giám đốc).</w:t>
      </w:r>
    </w:p>
    <w:p w14:paraId="7728A0A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10.000.000 đồng đến 15.000.000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6CA9009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cấp giấy chứng nhận ph</w:t>
      </w:r>
      <w:r w:rsidRPr="00FE5DAE">
        <w:rPr>
          <w:rFonts w:ascii="Arial" w:hAnsi="Arial" w:cs="Arial"/>
          <w:sz w:val="20"/>
          <w:szCs w:val="20"/>
        </w:rPr>
        <w:t>ầ</w:t>
      </w:r>
      <w:r w:rsidRPr="00FE5DAE">
        <w:rPr>
          <w:rFonts w:ascii="Arial" w:hAnsi="Arial" w:cs="Arial"/>
          <w:sz w:val="20"/>
          <w:szCs w:val="20"/>
          <w:lang w:val="vi-VN"/>
        </w:rPr>
        <w:t>n vốn góp cho thành viên công ty;</w:t>
      </w:r>
    </w:p>
    <w:p w14:paraId="2A8952F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Không lập sổ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thành viên, sổ đăng ký cổ đông;</w:t>
      </w:r>
    </w:p>
    <w:p w14:paraId="713F9B2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Không gắn tên doanh nghiệp tại trụ sở chính, chi nhánh, văn phòng đại diện của doanh nghiệp; không viết hoặc gắn tên chi nhánh, văn phòng đại diện, địa điểm kinh doanh tại trụ sở chi nhánh, văn phòng đại diện, địa điểm kinh doanh;</w:t>
      </w:r>
    </w:p>
    <w:p w14:paraId="3030ECF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Không lưu giữ các tài liệu tại trụ sở chính hoặc địa điểm khác được quy định trong Điều lệ công ty.</w:t>
      </w:r>
    </w:p>
    <w:p w14:paraId="5FFF442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5EE65B2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tiến hành họp Đại hội đồng c</w:t>
      </w:r>
      <w:r w:rsidRPr="00FE5DAE">
        <w:rPr>
          <w:rFonts w:ascii="Arial" w:hAnsi="Arial" w:cs="Arial"/>
          <w:sz w:val="20"/>
          <w:szCs w:val="20"/>
        </w:rPr>
        <w:t xml:space="preserve">ổ </w:t>
      </w:r>
      <w:r w:rsidRPr="00FE5DAE">
        <w:rPr>
          <w:rFonts w:ascii="Arial" w:hAnsi="Arial" w:cs="Arial"/>
          <w:sz w:val="20"/>
          <w:szCs w:val="20"/>
          <w:lang w:val="vi-VN"/>
        </w:rPr>
        <w:t>đông thường niên theo quy định đối với hành vi vi phạm quy định tại Điểm a Khoản 1 Điều này;</w:t>
      </w:r>
    </w:p>
    <w:p w14:paraId="46435F2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miễn nhiệm chức danh quản lý của người không được quyền quản lý doanh nghiệp đối với hành vi vi phạm quy định tại Điểm b Khoản 1 Điều này;</w:t>
      </w:r>
    </w:p>
    <w:p w14:paraId="21A6244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miễn nhiệm chức danh Giám đốc (Tổng Giám đốc) công ty cổ phần đối với người không đủ tiêu chuẩn và điều kiện đối với hành vi vi phạm quy định tại Điểm c Khoản 1 Điều này;</w:t>
      </w:r>
    </w:p>
    <w:p w14:paraId="7DCB5C3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Buộc cấp giấy chứng nhận phần vốn góp cho thành viên theo quy định đối với hành vi vi phạm quy định tại Điểm a Khoản 2 Điều này;</w:t>
      </w:r>
    </w:p>
    <w:p w14:paraId="7D9E67D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đ) Buộc lập sổ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thành viên, sổ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cổ đông theo quy định đối với hành vi vi phạm quy định tại Điểm b Khoản 2 Điều này;</w:t>
      </w:r>
    </w:p>
    <w:p w14:paraId="4101F79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e) </w:t>
      </w:r>
      <w:r w:rsidRPr="00FE5DAE">
        <w:rPr>
          <w:rFonts w:ascii="Arial" w:hAnsi="Arial" w:cs="Arial"/>
          <w:sz w:val="20"/>
          <w:szCs w:val="20"/>
          <w:lang w:val="vi-VN"/>
        </w:rPr>
        <w:t xml:space="preserve">Buộc gắn tên doanh nghiệp tại trụ sở chính, chi nhánh, </w:t>
      </w:r>
      <w:r w:rsidRPr="00FE5DAE">
        <w:rPr>
          <w:rFonts w:ascii="Arial" w:hAnsi="Arial" w:cs="Arial"/>
          <w:sz w:val="20"/>
          <w:szCs w:val="20"/>
          <w:shd w:val="solid" w:color="FFFFFF" w:fill="auto"/>
          <w:lang w:val="vi-VN"/>
        </w:rPr>
        <w:t>văn</w:t>
      </w:r>
      <w:r w:rsidRPr="00FE5DAE">
        <w:rPr>
          <w:rFonts w:ascii="Arial" w:hAnsi="Arial" w:cs="Arial"/>
          <w:sz w:val="20"/>
          <w:szCs w:val="20"/>
          <w:lang w:val="vi-VN"/>
        </w:rPr>
        <w:t xml:space="preserve"> phòng đại diện của doanh nghiệp, viết hoặc gắn tên chi nhánh, văn phòng đại diện, địa điểm kinh doanh đối với hành vi vi phạm tương ứng quy định tại Điểm c Khoản 2 Điều này;</w:t>
      </w:r>
    </w:p>
    <w:p w14:paraId="038387D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g) Buộc lưu giữ tài liệu </w:t>
      </w:r>
      <w:r w:rsidRPr="00FE5DAE">
        <w:rPr>
          <w:rFonts w:ascii="Arial" w:hAnsi="Arial" w:cs="Arial"/>
          <w:sz w:val="20"/>
          <w:szCs w:val="20"/>
        </w:rPr>
        <w:t>th</w:t>
      </w:r>
      <w:r w:rsidRPr="00FE5DAE">
        <w:rPr>
          <w:rFonts w:ascii="Arial" w:hAnsi="Arial" w:cs="Arial"/>
          <w:sz w:val="20"/>
          <w:szCs w:val="20"/>
          <w:lang w:val="vi-VN"/>
        </w:rPr>
        <w:t xml:space="preserve">eo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đối với hành vi vi phạm quy định tại Điểm d Khoản 2 Điều này.</w:t>
      </w:r>
    </w:p>
    <w:p w14:paraId="67FFEB5F" w14:textId="77777777" w:rsidR="00FE5DAE" w:rsidRPr="00FE5DAE" w:rsidRDefault="00FE5DAE" w:rsidP="00FE5DAE">
      <w:pPr>
        <w:spacing w:after="120"/>
        <w:ind w:firstLine="720"/>
        <w:jc w:val="both"/>
        <w:rPr>
          <w:rFonts w:ascii="Arial" w:hAnsi="Arial" w:cs="Arial"/>
          <w:sz w:val="20"/>
          <w:szCs w:val="20"/>
        </w:rPr>
      </w:pPr>
      <w:bookmarkStart w:id="44" w:name="dieu_35"/>
      <w:r w:rsidRPr="00FE5DAE">
        <w:rPr>
          <w:rFonts w:ascii="Arial" w:hAnsi="Arial" w:cs="Arial"/>
          <w:b/>
          <w:bCs/>
          <w:sz w:val="20"/>
          <w:szCs w:val="20"/>
        </w:rPr>
        <w:t>Điều 35. Vi phạm quy định về Ban kiểm soát</w:t>
      </w:r>
      <w:bookmarkEnd w:id="44"/>
    </w:p>
    <w:p w14:paraId="5FF57D4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2.000.000 đồng đến 5.000.000 đồng đối với hành vi </w:t>
      </w:r>
      <w:r w:rsidRPr="00FE5DAE">
        <w:rPr>
          <w:rFonts w:ascii="Arial" w:hAnsi="Arial" w:cs="Arial"/>
          <w:sz w:val="20"/>
          <w:szCs w:val="20"/>
          <w:shd w:val="solid" w:color="FFFFFF" w:fill="auto"/>
          <w:lang w:val="vi-VN"/>
        </w:rPr>
        <w:t>tổ chức</w:t>
      </w:r>
      <w:r w:rsidRPr="00FE5DAE">
        <w:rPr>
          <w:rFonts w:ascii="Arial" w:hAnsi="Arial" w:cs="Arial"/>
          <w:sz w:val="20"/>
          <w:szCs w:val="20"/>
          <w:lang w:val="vi-VN"/>
        </w:rPr>
        <w:t xml:space="preserve"> Ban kiểm soát không đúng hoặc không đầy đủ thành phần theo quy định.</w:t>
      </w:r>
    </w:p>
    <w:p w14:paraId="67D481A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5.000.000 đồng đến 10.000.000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5E7EFAF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thành lập Ban kiểm soát đối với trường hợp phải thành lập Ban kiểm soát;</w:t>
      </w:r>
    </w:p>
    <w:p w14:paraId="486E0BD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Bổ nhiệm người không đủ tiêu chuẩn và điều kiện làm Kiểm soát viên.</w:t>
      </w:r>
    </w:p>
    <w:p w14:paraId="40C9804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0D4B656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tổ chức lại Ban kiểm soát theo đúng quy định của pháp luật đối với hành vi vi phạm quy định tại Khoản 1 Điều này;</w:t>
      </w:r>
    </w:p>
    <w:p w14:paraId="207E2E6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thành lập Ban kiểm soát theo quy định của pháp luật đối với hành vi vi phạm quy định tại Điểm a Khoản 2 Điều này;</w:t>
      </w:r>
    </w:p>
    <w:p w14:paraId="23C72DA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miễn nhiệm Kiểm soát viên không đủ tiêu chuẩn và điều kiện đối với hành vi vi phạm quy định tại Điểm b Khoản 2 Điều này.</w:t>
      </w:r>
    </w:p>
    <w:p w14:paraId="2B2EA899" w14:textId="77777777" w:rsidR="00FE5DAE" w:rsidRPr="00FE5DAE" w:rsidRDefault="00FE5DAE" w:rsidP="00FE5DAE">
      <w:pPr>
        <w:spacing w:after="120"/>
        <w:ind w:firstLine="720"/>
        <w:jc w:val="both"/>
        <w:rPr>
          <w:rFonts w:ascii="Arial" w:hAnsi="Arial" w:cs="Arial"/>
          <w:sz w:val="20"/>
          <w:szCs w:val="20"/>
        </w:rPr>
      </w:pPr>
      <w:bookmarkStart w:id="45" w:name="dieu_36"/>
      <w:r w:rsidRPr="00FE5DAE">
        <w:rPr>
          <w:rFonts w:ascii="Arial" w:hAnsi="Arial" w:cs="Arial"/>
          <w:b/>
          <w:bCs/>
          <w:sz w:val="20"/>
          <w:szCs w:val="20"/>
          <w:lang w:val="vi-VN"/>
        </w:rPr>
        <w:t>Điều 36. Vi phạm quy định về giải thể doanh nghiệp</w:t>
      </w:r>
      <w:bookmarkEnd w:id="45"/>
    </w:p>
    <w:p w14:paraId="3806BC0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w:t>
      </w:r>
      <w:r w:rsidRPr="00FE5DAE">
        <w:rPr>
          <w:rFonts w:ascii="Arial" w:hAnsi="Arial" w:cs="Arial"/>
          <w:sz w:val="20"/>
          <w:szCs w:val="20"/>
        </w:rPr>
        <w:t xml:space="preserve">i </w:t>
      </w:r>
      <w:r w:rsidRPr="00FE5DAE">
        <w:rPr>
          <w:rFonts w:ascii="Arial" w:hAnsi="Arial" w:cs="Arial"/>
          <w:sz w:val="20"/>
          <w:szCs w:val="20"/>
          <w:lang w:val="vi-VN"/>
        </w:rPr>
        <w:t xml:space="preserve">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7567B56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tiến hành th</w:t>
      </w:r>
      <w:r w:rsidRPr="00FE5DAE">
        <w:rPr>
          <w:rFonts w:ascii="Arial" w:hAnsi="Arial" w:cs="Arial"/>
          <w:sz w:val="20"/>
          <w:szCs w:val="20"/>
        </w:rPr>
        <w:t xml:space="preserve">ủ </w:t>
      </w:r>
      <w:r w:rsidRPr="00FE5DAE">
        <w:rPr>
          <w:rFonts w:ascii="Arial" w:hAnsi="Arial" w:cs="Arial"/>
          <w:sz w:val="20"/>
          <w:szCs w:val="20"/>
          <w:lang w:val="vi-VN"/>
        </w:rPr>
        <w:t>tục giải thể đối với doanh nghiệp thuộc các trường hợp bắt buộc giải thể;</w:t>
      </w:r>
    </w:p>
    <w:p w14:paraId="26A702F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Không </w:t>
      </w:r>
      <w:r w:rsidRPr="00FE5DAE">
        <w:rPr>
          <w:rFonts w:ascii="Arial" w:hAnsi="Arial" w:cs="Arial"/>
          <w:sz w:val="20"/>
          <w:szCs w:val="20"/>
          <w:shd w:val="solid" w:color="FFFFFF" w:fill="auto"/>
          <w:lang w:val="vi-VN"/>
        </w:rPr>
        <w:t>gửi</w:t>
      </w:r>
      <w:r w:rsidRPr="00FE5DAE">
        <w:rPr>
          <w:rFonts w:ascii="Arial" w:hAnsi="Arial" w:cs="Arial"/>
          <w:sz w:val="20"/>
          <w:szCs w:val="20"/>
          <w:lang w:val="vi-VN"/>
        </w:rPr>
        <w:t xml:space="preserve"> hoặc gửi không đúng thời hạn quyết định giải thể và biên bản họp tới cơ quan đăng ký kinh doanh, cơ quan thuế và người lao động.</w:t>
      </w:r>
    </w:p>
    <w:p w14:paraId="702A845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w:t>
      </w:r>
      <w:r w:rsidRPr="00FE5DAE">
        <w:rPr>
          <w:rFonts w:ascii="Arial" w:hAnsi="Arial" w:cs="Arial"/>
          <w:sz w:val="20"/>
          <w:szCs w:val="20"/>
        </w:rPr>
        <w:t>ả</w:t>
      </w:r>
      <w:r w:rsidRPr="00FE5DAE">
        <w:rPr>
          <w:rFonts w:ascii="Arial" w:hAnsi="Arial" w:cs="Arial"/>
          <w:sz w:val="20"/>
          <w:szCs w:val="20"/>
          <w:lang w:val="vi-VN"/>
        </w:rPr>
        <w:t>:</w:t>
      </w:r>
    </w:p>
    <w:p w14:paraId="2A23F50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phải tiến hành thủ tục giải thể doanh nghiệp theo quy định của pháp luật đối với hành vi vi phạm quy định tại Điểm a Khoản 1 Điều này;</w:t>
      </w:r>
    </w:p>
    <w:p w14:paraId="407C6F2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gửi</w:t>
      </w:r>
      <w:r w:rsidRPr="00FE5DAE">
        <w:rPr>
          <w:rFonts w:ascii="Arial" w:hAnsi="Arial" w:cs="Arial"/>
          <w:sz w:val="20"/>
          <w:szCs w:val="20"/>
          <w:lang w:val="vi-VN"/>
        </w:rPr>
        <w:t xml:space="preserve"> quyết định giải thể và biên bản họp tới cơ quan đăng ký kinh doanh, cơ quan thuế và người lao động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hành vi vi phạm quy định tại Điểm b Khoản 1 Điều này.</w:t>
      </w:r>
    </w:p>
    <w:p w14:paraId="00C101F0" w14:textId="77777777" w:rsidR="00FE5DAE" w:rsidRPr="00FE5DAE" w:rsidRDefault="00FE5DAE" w:rsidP="00FE5DAE">
      <w:pPr>
        <w:spacing w:after="120"/>
        <w:ind w:firstLine="720"/>
        <w:jc w:val="both"/>
        <w:rPr>
          <w:rFonts w:ascii="Arial" w:hAnsi="Arial" w:cs="Arial"/>
          <w:sz w:val="20"/>
          <w:szCs w:val="20"/>
        </w:rPr>
      </w:pPr>
      <w:bookmarkStart w:id="46" w:name="dieu_37"/>
      <w:r w:rsidRPr="00FE5DAE">
        <w:rPr>
          <w:rFonts w:ascii="Arial" w:hAnsi="Arial" w:cs="Arial"/>
          <w:b/>
          <w:bCs/>
          <w:sz w:val="20"/>
          <w:szCs w:val="20"/>
        </w:rPr>
        <w:t>Điều 37. Vi phạm quy định về thành lập, chấm dứt hoạt động chi nhánh, văn phòng đại diện, địa điểm kinh doanh của doanh nghiệp</w:t>
      </w:r>
      <w:bookmarkEnd w:id="46"/>
    </w:p>
    <w:p w14:paraId="077414B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5.000.000 đồng đến 10.000.000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một trong các hành vi sau:</w:t>
      </w:r>
    </w:p>
    <w:p w14:paraId="0B4AFFE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Kinh doanh ở địa điểm mà không thông báo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Phòng đăng ký kinh doanh cấp tỉnh nơi doanh nghiệp thực hiện hoạt động kinh doanh;</w:t>
      </w:r>
    </w:p>
    <w:p w14:paraId="574917D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Chấm dứt hoạt động của chi nhánh, </w:t>
      </w:r>
      <w:r w:rsidRPr="00FE5DAE">
        <w:rPr>
          <w:rFonts w:ascii="Arial" w:hAnsi="Arial" w:cs="Arial"/>
          <w:sz w:val="20"/>
          <w:szCs w:val="20"/>
          <w:shd w:val="solid" w:color="FFFFFF" w:fill="auto"/>
          <w:lang w:val="vi-VN"/>
        </w:rPr>
        <w:t>văn</w:t>
      </w:r>
      <w:r w:rsidRPr="00FE5DAE">
        <w:rPr>
          <w:rFonts w:ascii="Arial" w:hAnsi="Arial" w:cs="Arial"/>
          <w:sz w:val="20"/>
          <w:szCs w:val="20"/>
          <w:lang w:val="vi-VN"/>
        </w:rPr>
        <w:t xml:space="preserve"> phòng đại diện, địa điểm kinh doanh nhưng không thông báo cho Phòng đăng ký kinh doanh cấp tỉnh.</w:t>
      </w:r>
    </w:p>
    <w:p w14:paraId="2A23F15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 Buộc thông báo n</w:t>
      </w:r>
      <w:r w:rsidRPr="00FE5DAE">
        <w:rPr>
          <w:rFonts w:ascii="Arial" w:hAnsi="Arial" w:cs="Arial"/>
          <w:sz w:val="20"/>
          <w:szCs w:val="20"/>
        </w:rPr>
        <w:t>ơ</w:t>
      </w:r>
      <w:r w:rsidRPr="00FE5DAE">
        <w:rPr>
          <w:rFonts w:ascii="Arial" w:hAnsi="Arial" w:cs="Arial"/>
          <w:sz w:val="20"/>
          <w:szCs w:val="20"/>
          <w:lang w:val="vi-VN"/>
        </w:rPr>
        <w:t>i đặt địa điểm kinh doanh với Phòng đăng ký kinh doanh cấp tỉnh đối với hành vi vi phạm quy định tại Điểm a Khoản 1 Điều này.</w:t>
      </w:r>
    </w:p>
    <w:p w14:paraId="3FEED6DF" w14:textId="77777777" w:rsidR="00FE5DAE" w:rsidRPr="00FE5DAE" w:rsidRDefault="00FE5DAE" w:rsidP="00FE5DAE">
      <w:pPr>
        <w:spacing w:after="120"/>
        <w:ind w:firstLine="720"/>
        <w:jc w:val="both"/>
        <w:rPr>
          <w:rFonts w:ascii="Arial" w:hAnsi="Arial" w:cs="Arial"/>
          <w:sz w:val="20"/>
          <w:szCs w:val="20"/>
        </w:rPr>
      </w:pPr>
      <w:bookmarkStart w:id="47" w:name="dieu_38"/>
      <w:r w:rsidRPr="00FE5DAE">
        <w:rPr>
          <w:rFonts w:ascii="Arial" w:hAnsi="Arial" w:cs="Arial"/>
          <w:b/>
          <w:bCs/>
          <w:sz w:val="20"/>
          <w:szCs w:val="20"/>
        </w:rPr>
        <w:t>Điều 38. Vi phạm quy định về doanh nghiệp tư nhân</w:t>
      </w:r>
      <w:bookmarkEnd w:id="47"/>
    </w:p>
    <w:p w14:paraId="48B6064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một trong các hành vi sau:</w:t>
      </w:r>
    </w:p>
    <w:p w14:paraId="0A1C70E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Góp vốn thành lập hoặc mua cổ phần, phần vốn góp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công ty hợp danh, công ty trách nhiệm hữu hạn hoặc công ty cổ phần;</w:t>
      </w:r>
    </w:p>
    <w:p w14:paraId="0024C30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ghi chép đầy đủ việc tăng hoặc giảm vốn đầu tư; toàn bộ vốn và tài sản kể c</w:t>
      </w:r>
      <w:r w:rsidRPr="00FE5DAE">
        <w:rPr>
          <w:rFonts w:ascii="Arial" w:hAnsi="Arial" w:cs="Arial"/>
          <w:sz w:val="20"/>
          <w:szCs w:val="20"/>
        </w:rPr>
        <w:t xml:space="preserve">ả </w:t>
      </w:r>
      <w:r w:rsidRPr="00FE5DAE">
        <w:rPr>
          <w:rFonts w:ascii="Arial" w:hAnsi="Arial" w:cs="Arial"/>
          <w:sz w:val="20"/>
          <w:szCs w:val="20"/>
          <w:lang w:val="vi-VN"/>
        </w:rPr>
        <w:t>vốn vay và tài sản thuê được sử dụng vào hoạt động kinh doanh của doanh nghiệp vào sổ kế toán, báo cáo tài chính của doanh nghiệp.</w:t>
      </w:r>
    </w:p>
    <w:p w14:paraId="1D5A033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Buộc ghi chép đầy đủ thông tin vào sổ kế toán, báo cáo tài chính đối với hành vi vi phạm tại Đi</w:t>
      </w:r>
      <w:r w:rsidRPr="00FE5DAE">
        <w:rPr>
          <w:rFonts w:ascii="Arial" w:hAnsi="Arial" w:cs="Arial"/>
          <w:sz w:val="20"/>
          <w:szCs w:val="20"/>
        </w:rPr>
        <w:t>ể</w:t>
      </w:r>
      <w:r w:rsidRPr="00FE5DAE">
        <w:rPr>
          <w:rFonts w:ascii="Arial" w:hAnsi="Arial" w:cs="Arial"/>
          <w:sz w:val="20"/>
          <w:szCs w:val="20"/>
          <w:lang w:val="vi-VN"/>
        </w:rPr>
        <w:t>m b Khoản 1 Đi</w:t>
      </w:r>
      <w:r w:rsidRPr="00FE5DAE">
        <w:rPr>
          <w:rFonts w:ascii="Arial" w:hAnsi="Arial" w:cs="Arial"/>
          <w:sz w:val="20"/>
          <w:szCs w:val="20"/>
        </w:rPr>
        <w:t>ề</w:t>
      </w:r>
      <w:r w:rsidRPr="00FE5DAE">
        <w:rPr>
          <w:rFonts w:ascii="Arial" w:hAnsi="Arial" w:cs="Arial"/>
          <w:sz w:val="20"/>
          <w:szCs w:val="20"/>
          <w:lang w:val="vi-VN"/>
        </w:rPr>
        <w:t>u này.</w:t>
      </w:r>
    </w:p>
    <w:p w14:paraId="21390BA7" w14:textId="77777777" w:rsidR="00FE5DAE" w:rsidRPr="00FE5DAE" w:rsidRDefault="00FE5DAE" w:rsidP="00FE5DAE">
      <w:pPr>
        <w:spacing w:after="120"/>
        <w:ind w:firstLine="720"/>
        <w:jc w:val="both"/>
        <w:rPr>
          <w:rFonts w:ascii="Arial" w:hAnsi="Arial" w:cs="Arial"/>
          <w:sz w:val="20"/>
          <w:szCs w:val="20"/>
        </w:rPr>
      </w:pPr>
      <w:bookmarkStart w:id="48" w:name="dieu_39"/>
      <w:r w:rsidRPr="00FE5DAE">
        <w:rPr>
          <w:rFonts w:ascii="Arial" w:hAnsi="Arial" w:cs="Arial"/>
          <w:b/>
          <w:bCs/>
          <w:sz w:val="20"/>
          <w:szCs w:val="20"/>
        </w:rPr>
        <w:t>Điều 39. Vi phạm quy định đối với doanh nghiệp được tổ chức theo mô hình công ty mẹ, công ty con</w:t>
      </w:r>
      <w:bookmarkEnd w:id="48"/>
    </w:p>
    <w:p w14:paraId="2480C4E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15.000.000 đồng đến 20.000.000 đồng đối với một trong các hành vi sau:</w:t>
      </w:r>
    </w:p>
    <w:p w14:paraId="7B0EDDC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Công ty con đầu tư góp vốn, mua cổ phần của công ty mẹ;</w:t>
      </w:r>
    </w:p>
    <w:p w14:paraId="04602CC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Các công ty con của cùng một công ty mẹ cùng nhau góp vốn, mua c</w:t>
      </w:r>
      <w:r w:rsidRPr="00FE5DAE">
        <w:rPr>
          <w:rFonts w:ascii="Arial" w:hAnsi="Arial" w:cs="Arial"/>
          <w:sz w:val="20"/>
          <w:szCs w:val="20"/>
        </w:rPr>
        <w:t xml:space="preserve">ổ </w:t>
      </w:r>
      <w:r w:rsidRPr="00FE5DAE">
        <w:rPr>
          <w:rFonts w:ascii="Arial" w:hAnsi="Arial" w:cs="Arial"/>
          <w:sz w:val="20"/>
          <w:szCs w:val="20"/>
          <w:lang w:val="vi-VN"/>
        </w:rPr>
        <w:t>phần để sở hữu chéo lẫn nhau;</w:t>
      </w:r>
    </w:p>
    <w:p w14:paraId="78A1F14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 xml:space="preserve">Các </w:t>
      </w:r>
      <w:r w:rsidRPr="00FE5DAE">
        <w:rPr>
          <w:rFonts w:ascii="Arial" w:hAnsi="Arial" w:cs="Arial"/>
          <w:sz w:val="20"/>
          <w:szCs w:val="20"/>
        </w:rPr>
        <w:t>c</w:t>
      </w:r>
      <w:r w:rsidRPr="00FE5DAE">
        <w:rPr>
          <w:rFonts w:ascii="Arial" w:hAnsi="Arial" w:cs="Arial"/>
          <w:sz w:val="20"/>
          <w:szCs w:val="20"/>
          <w:lang w:val="vi-VN"/>
        </w:rPr>
        <w:t>ông ty con có cùng công ty mẹ là doanh nghiệp có s</w:t>
      </w:r>
      <w:r w:rsidRPr="00FE5DAE">
        <w:rPr>
          <w:rFonts w:ascii="Arial" w:hAnsi="Arial" w:cs="Arial"/>
          <w:sz w:val="20"/>
          <w:szCs w:val="20"/>
        </w:rPr>
        <w:t xml:space="preserve">ở </w:t>
      </w:r>
      <w:r w:rsidRPr="00FE5DAE">
        <w:rPr>
          <w:rFonts w:ascii="Arial" w:hAnsi="Arial" w:cs="Arial"/>
          <w:sz w:val="20"/>
          <w:szCs w:val="20"/>
          <w:lang w:val="vi-VN"/>
        </w:rPr>
        <w:t>hữu ít nhất 65% vốn nhà nước cùng nhau góp vốn thành lập doanh nghiệp.</w:t>
      </w:r>
    </w:p>
    <w:p w14:paraId="77B32D9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w:t>
      </w:r>
    </w:p>
    <w:p w14:paraId="2FE8648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thoái</w:t>
      </w:r>
      <w:r w:rsidRPr="00FE5DAE">
        <w:rPr>
          <w:rFonts w:ascii="Arial" w:hAnsi="Arial" w:cs="Arial"/>
          <w:sz w:val="20"/>
          <w:szCs w:val="20"/>
          <w:lang w:val="vi-VN"/>
        </w:rPr>
        <w:t xml:space="preserve"> vốn, rút cổ phần từ công ty mẹ hoặc công ty con khác đối với hành vi vi phạm quy định tại Điểm a và Điểm b Khoản 1 Điều này;</w:t>
      </w:r>
    </w:p>
    <w:p w14:paraId="0164655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thoái</w:t>
      </w:r>
      <w:r w:rsidRPr="00FE5DAE">
        <w:rPr>
          <w:rFonts w:ascii="Arial" w:hAnsi="Arial" w:cs="Arial"/>
          <w:sz w:val="20"/>
          <w:szCs w:val="20"/>
          <w:lang w:val="vi-VN"/>
        </w:rPr>
        <w:t xml:space="preserve"> vốn khỏi doanh nghiệp được thành lập đối với hành vi vi phạm quy định tại Điểm c Khoản 1 Điều này.</w:t>
      </w:r>
    </w:p>
    <w:p w14:paraId="039037C3" w14:textId="77777777" w:rsidR="00FE5DAE" w:rsidRPr="00FE5DAE" w:rsidRDefault="00FE5DAE" w:rsidP="00FE5DAE">
      <w:pPr>
        <w:spacing w:after="120"/>
        <w:ind w:firstLine="720"/>
        <w:jc w:val="both"/>
        <w:rPr>
          <w:rFonts w:ascii="Arial" w:hAnsi="Arial" w:cs="Arial"/>
          <w:sz w:val="20"/>
          <w:szCs w:val="20"/>
        </w:rPr>
      </w:pPr>
      <w:bookmarkStart w:id="49" w:name="dieu_40"/>
      <w:r w:rsidRPr="00FE5DAE">
        <w:rPr>
          <w:rFonts w:ascii="Arial" w:hAnsi="Arial" w:cs="Arial"/>
          <w:b/>
          <w:bCs/>
          <w:sz w:val="20"/>
          <w:szCs w:val="20"/>
        </w:rPr>
        <w:t>Điều 40. Vi phạm quy định đối với doanh nghiệp xã hội</w:t>
      </w:r>
      <w:bookmarkEnd w:id="49"/>
    </w:p>
    <w:p w14:paraId="4EB7EB1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15.000.000 đồng đến 20.000.000 đồng đối với một trong các hành vi sau:</w:t>
      </w:r>
    </w:p>
    <w:p w14:paraId="00C1A52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shd w:val="solid" w:color="FFFFFF" w:fill="auto"/>
        </w:rPr>
        <w:t xml:space="preserve">a) </w:t>
      </w:r>
      <w:r w:rsidRPr="00FE5DAE">
        <w:rPr>
          <w:rFonts w:ascii="Arial" w:hAnsi="Arial" w:cs="Arial"/>
          <w:sz w:val="20"/>
          <w:szCs w:val="20"/>
          <w:shd w:val="solid" w:color="FFFFFF" w:fill="auto"/>
          <w:lang w:val="vi-VN"/>
        </w:rPr>
        <w:t>Sử dụng</w:t>
      </w:r>
      <w:r w:rsidRPr="00FE5DAE">
        <w:rPr>
          <w:rFonts w:ascii="Arial" w:hAnsi="Arial" w:cs="Arial"/>
          <w:sz w:val="20"/>
          <w:szCs w:val="20"/>
          <w:lang w:val="vi-VN"/>
        </w:rPr>
        <w:t xml:space="preserve"> ít hơn 51% </w:t>
      </w:r>
      <w:r w:rsidRPr="00FE5DAE">
        <w:rPr>
          <w:rFonts w:ascii="Arial" w:hAnsi="Arial" w:cs="Arial"/>
          <w:sz w:val="20"/>
          <w:szCs w:val="20"/>
          <w:shd w:val="solid" w:color="FFFFFF" w:fill="auto"/>
          <w:lang w:val="vi-VN"/>
        </w:rPr>
        <w:t>tổng</w:t>
      </w:r>
      <w:r w:rsidRPr="00FE5DAE">
        <w:rPr>
          <w:rFonts w:ascii="Arial" w:hAnsi="Arial" w:cs="Arial"/>
          <w:sz w:val="20"/>
          <w:szCs w:val="20"/>
          <w:lang w:val="vi-VN"/>
        </w:rPr>
        <w:t xml:space="preserve"> lợi nhuận hàng năm để tái đầu tư thực hiện mục tiêu xã hội, môi trường như đã đăng ký;</w:t>
      </w:r>
    </w:p>
    <w:p w14:paraId="1FE8B53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Sử dụng không đúng mục đích các khoản tài trợ được huy động.</w:t>
      </w:r>
    </w:p>
    <w:p w14:paraId="3D7BAFE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w:t>
      </w:r>
    </w:p>
    <w:p w14:paraId="4D172DF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Buộc bổ sung đủ vốn để tái đầu tư thực hiện mục tiêu xã hội, môi trường như đã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đối v</w:t>
      </w:r>
      <w:r w:rsidRPr="00FE5DAE">
        <w:rPr>
          <w:rFonts w:ascii="Arial" w:hAnsi="Arial" w:cs="Arial"/>
          <w:sz w:val="20"/>
          <w:szCs w:val="20"/>
        </w:rPr>
        <w:t>ớ</w:t>
      </w:r>
      <w:r w:rsidRPr="00FE5DAE">
        <w:rPr>
          <w:rFonts w:ascii="Arial" w:hAnsi="Arial" w:cs="Arial"/>
          <w:sz w:val="20"/>
          <w:szCs w:val="20"/>
          <w:lang w:val="vi-VN"/>
        </w:rPr>
        <w:t>i hành vi vi phạm quy định tại Điểm a Khoản 1 Điều này;</w:t>
      </w:r>
    </w:p>
    <w:p w14:paraId="0D4BD33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Buộc hoàn trả các khoản tài </w:t>
      </w:r>
      <w:r w:rsidRPr="00FE5DAE">
        <w:rPr>
          <w:rFonts w:ascii="Arial" w:hAnsi="Arial" w:cs="Arial"/>
          <w:sz w:val="20"/>
          <w:szCs w:val="20"/>
        </w:rPr>
        <w:t>tr</w:t>
      </w:r>
      <w:r w:rsidRPr="00FE5DAE">
        <w:rPr>
          <w:rFonts w:ascii="Arial" w:hAnsi="Arial" w:cs="Arial"/>
          <w:sz w:val="20"/>
          <w:szCs w:val="20"/>
          <w:lang w:val="vi-VN"/>
        </w:rPr>
        <w:t>ợ được sử dụng không đúng mục đích đối với hành vi vi phạm quy định tại Điểm b Khoản 1 Điều này.</w:t>
      </w:r>
    </w:p>
    <w:p w14:paraId="30F3E24B" w14:textId="77777777" w:rsidR="00FE5DAE" w:rsidRPr="00FE5DAE" w:rsidRDefault="00FE5DAE" w:rsidP="00FE5DAE">
      <w:pPr>
        <w:spacing w:after="120"/>
        <w:ind w:firstLine="720"/>
        <w:jc w:val="both"/>
        <w:rPr>
          <w:rFonts w:ascii="Arial" w:hAnsi="Arial" w:cs="Arial"/>
          <w:sz w:val="20"/>
          <w:szCs w:val="20"/>
        </w:rPr>
      </w:pPr>
      <w:bookmarkStart w:id="50" w:name="dieu_41"/>
      <w:r w:rsidRPr="00FE5DAE">
        <w:rPr>
          <w:rFonts w:ascii="Arial" w:hAnsi="Arial" w:cs="Arial"/>
          <w:b/>
          <w:bCs/>
          <w:sz w:val="20"/>
          <w:szCs w:val="20"/>
        </w:rPr>
        <w:t>Điều 41. Vi phạm quy định về đăng ký kinh doanh của hộ kinh doanh</w:t>
      </w:r>
      <w:bookmarkEnd w:id="50"/>
    </w:p>
    <w:p w14:paraId="173D18E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3.000.000 đồng đến 5.000.000 đồng đối với một trong các hành vi sau:</w:t>
      </w:r>
    </w:p>
    <w:p w14:paraId="1DF0747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Đăng ký kinh doanh nhiều hơn một hộ kinh doanh;</w:t>
      </w:r>
    </w:p>
    <w:p w14:paraId="2CAFBA7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báo cáo t</w:t>
      </w:r>
      <w:r w:rsidRPr="00FE5DAE">
        <w:rPr>
          <w:rFonts w:ascii="Arial" w:hAnsi="Arial" w:cs="Arial"/>
          <w:sz w:val="20"/>
          <w:szCs w:val="20"/>
        </w:rPr>
        <w:t>ì</w:t>
      </w:r>
      <w:r w:rsidRPr="00FE5DAE">
        <w:rPr>
          <w:rFonts w:ascii="Arial" w:hAnsi="Arial" w:cs="Arial"/>
          <w:sz w:val="20"/>
          <w:szCs w:val="20"/>
          <w:lang w:val="vi-VN"/>
        </w:rPr>
        <w:t>nh hình kinh doanh theo yêu cầu của cơ quan đăng ký kinh doanh cấp huyện;</w:t>
      </w:r>
    </w:p>
    <w:p w14:paraId="6C912F8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Thường xuyên sử dụng từ 10 lao động trở lên;</w:t>
      </w:r>
    </w:p>
    <w:p w14:paraId="18D97F7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 xml:space="preserve">Hộ kinh doanh buôn chuyến, hộ kinh doanh lưu động kinh doanh ngoài địa điểm đã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với cơ quan đăng ký kinh doanh cấp huyện nhưng không thông báo cho cơ quan thuế, cơ quan quản lý thị trường nơi đăng ký trụ s</w:t>
      </w:r>
      <w:r w:rsidRPr="00FE5DAE">
        <w:rPr>
          <w:rFonts w:ascii="Arial" w:hAnsi="Arial" w:cs="Arial"/>
          <w:sz w:val="20"/>
          <w:szCs w:val="20"/>
        </w:rPr>
        <w:t xml:space="preserve">ở </w:t>
      </w:r>
      <w:r w:rsidRPr="00FE5DAE">
        <w:rPr>
          <w:rFonts w:ascii="Arial" w:hAnsi="Arial" w:cs="Arial"/>
          <w:sz w:val="20"/>
          <w:szCs w:val="20"/>
          <w:lang w:val="vi-VN"/>
        </w:rPr>
        <w:t>và nơi tiến hành hoạt động kinh doanh;</w:t>
      </w:r>
    </w:p>
    <w:p w14:paraId="6AFC239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Thành lập hộ kinh doanh do những người không được quyền thành lập;</w:t>
      </w:r>
    </w:p>
    <w:p w14:paraId="65EE418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e) </w:t>
      </w:r>
      <w:r w:rsidRPr="00FE5DAE">
        <w:rPr>
          <w:rFonts w:ascii="Arial" w:hAnsi="Arial" w:cs="Arial"/>
          <w:sz w:val="20"/>
          <w:szCs w:val="20"/>
          <w:lang w:val="vi-VN"/>
        </w:rPr>
        <w:t>Không đăng ký thành lập hộ kinh doanh trong những trường hợp phải đăng ký theo quy định.</w:t>
      </w:r>
    </w:p>
    <w:p w14:paraId="0053D03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5.000.000 đồng đến 7.000.000 đồng đối với hành vi kê khai không trung thực, không chính xác hồ sơ đăng ký hộ kinh doanh hoặc hồ sơ đăng ký thay đổi nội dung đăng ký hộ kinh doanh.</w:t>
      </w:r>
    </w:p>
    <w:p w14:paraId="2A67024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4CD032A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làm thủ tục chấm dứt các hộ kinh doanh khác và chỉ được đăng ký một hộ kinh doanh duy nhất đối với hành vi vi phạm tại Điểm a Khoản 1 Điều này;</w:t>
      </w:r>
    </w:p>
    <w:p w14:paraId="6A33B0A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Buộc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thành lập doanh nghiệp đối với hành vi vi phạm tại Điểm c Khoản 1 Điều này;</w:t>
      </w:r>
    </w:p>
    <w:p w14:paraId="5C0D69F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thông báo cho c</w:t>
      </w:r>
      <w:r w:rsidRPr="00FE5DAE">
        <w:rPr>
          <w:rFonts w:ascii="Arial" w:hAnsi="Arial" w:cs="Arial"/>
          <w:sz w:val="20"/>
          <w:szCs w:val="20"/>
        </w:rPr>
        <w:t>ơ</w:t>
      </w:r>
      <w:r w:rsidRPr="00FE5DAE">
        <w:rPr>
          <w:rFonts w:ascii="Arial" w:hAnsi="Arial" w:cs="Arial"/>
          <w:sz w:val="20"/>
          <w:szCs w:val="20"/>
          <w:lang w:val="vi-VN"/>
        </w:rPr>
        <w:t xml:space="preserve"> quan thuế, cơ quan quản lý thị trường theo quy định đối với hành vi vi phạm quy định tại Điểm d Khoản 1 Điều này;</w:t>
      </w:r>
    </w:p>
    <w:p w14:paraId="09A6D40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Buộc đăng ký thành lập hộ kinh doanh đối với hành vi vi phạm quy định tại Điểm e Khoản 1 Điều này;</w:t>
      </w:r>
    </w:p>
    <w:p w14:paraId="60215D0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Buộc kê khai lại đối với hành vi vi phạm quy định tại Khoản 2 Điều này.</w:t>
      </w:r>
    </w:p>
    <w:p w14:paraId="7AFA7D67" w14:textId="77777777" w:rsidR="00FE5DAE" w:rsidRPr="00FE5DAE" w:rsidRDefault="00FE5DAE" w:rsidP="00FE5DAE">
      <w:pPr>
        <w:spacing w:after="120"/>
        <w:ind w:firstLine="720"/>
        <w:jc w:val="both"/>
        <w:rPr>
          <w:rFonts w:ascii="Arial" w:hAnsi="Arial" w:cs="Arial"/>
          <w:sz w:val="20"/>
          <w:szCs w:val="20"/>
        </w:rPr>
      </w:pPr>
      <w:bookmarkStart w:id="51" w:name="dieu_42"/>
      <w:r w:rsidRPr="00FE5DAE">
        <w:rPr>
          <w:rFonts w:ascii="Arial" w:hAnsi="Arial" w:cs="Arial"/>
          <w:b/>
          <w:bCs/>
          <w:sz w:val="20"/>
          <w:szCs w:val="20"/>
          <w:lang w:val="vi-VN"/>
        </w:rPr>
        <w:t>Điều 42. Vi phạm về việc tạm ngừng kinh doanh của hộ kinh doanh</w:t>
      </w:r>
      <w:bookmarkEnd w:id="51"/>
    </w:p>
    <w:p w14:paraId="76A9CA8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hành vi tạm ngừng kinh doanh mà không thông báo hoặc thông báo không đúng thời hạn bằng văn bản cho cơ quan đăng ký kinh doanh cấp huyện n</w:t>
      </w:r>
      <w:r w:rsidRPr="00FE5DAE">
        <w:rPr>
          <w:rFonts w:ascii="Arial" w:hAnsi="Arial" w:cs="Arial"/>
          <w:sz w:val="20"/>
          <w:szCs w:val="20"/>
        </w:rPr>
        <w:t>ơ</w:t>
      </w:r>
      <w:r w:rsidRPr="00FE5DAE">
        <w:rPr>
          <w:rFonts w:ascii="Arial" w:hAnsi="Arial" w:cs="Arial"/>
          <w:sz w:val="20"/>
          <w:szCs w:val="20"/>
          <w:lang w:val="vi-VN"/>
        </w:rPr>
        <w:t>i hộ kinh doanh đã đăng ký.</w:t>
      </w:r>
    </w:p>
    <w:p w14:paraId="6ACBB5D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1.000.000 đồng đến 2.000.000 đồng đối với một trong các hành vi sau:</w:t>
      </w:r>
    </w:p>
    <w:p w14:paraId="240B213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tiến hành hoạt động kinh doanh trong thời hạn 06 tháng, kể từ ngày được cấp Giấy chứng nhận đăng ký hộ kinh doanh;</w:t>
      </w:r>
    </w:p>
    <w:p w14:paraId="5A06126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Ngừng hoạt động kinh doanh quá 06 tháng liên tục mà không thông báo với cơ quan đăng ký kinh doanh cấp huyện.</w:t>
      </w:r>
    </w:p>
    <w:p w14:paraId="35FD921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Biện pháp khắc phục hậu quả: Buộc gửi thông báo cho cơ quan </w:t>
      </w:r>
      <w:r w:rsidRPr="00FE5DAE">
        <w:rPr>
          <w:rFonts w:ascii="Arial" w:hAnsi="Arial" w:cs="Arial"/>
          <w:sz w:val="20"/>
          <w:szCs w:val="20"/>
        </w:rPr>
        <w:t>đ</w:t>
      </w:r>
      <w:r w:rsidRPr="00FE5DAE">
        <w:rPr>
          <w:rFonts w:ascii="Arial" w:hAnsi="Arial" w:cs="Arial"/>
          <w:sz w:val="20"/>
          <w:szCs w:val="20"/>
          <w:lang w:val="vi-VN"/>
        </w:rPr>
        <w:t>ăng ký kinh doanh cấp huyện đối với hành vi vi phạm quy định tại Khoản 1 Điều này.</w:t>
      </w:r>
    </w:p>
    <w:p w14:paraId="5BDAB341" w14:textId="77777777" w:rsidR="00FE5DAE" w:rsidRPr="00FE5DAE" w:rsidRDefault="00FE5DAE" w:rsidP="00FE5DAE">
      <w:pPr>
        <w:spacing w:after="120"/>
        <w:ind w:firstLine="720"/>
        <w:jc w:val="both"/>
        <w:rPr>
          <w:rFonts w:ascii="Arial" w:hAnsi="Arial" w:cs="Arial"/>
          <w:sz w:val="20"/>
          <w:szCs w:val="20"/>
        </w:rPr>
      </w:pPr>
      <w:bookmarkStart w:id="52" w:name="dieu_43"/>
      <w:r w:rsidRPr="00FE5DAE">
        <w:rPr>
          <w:rFonts w:ascii="Arial" w:hAnsi="Arial" w:cs="Arial"/>
          <w:b/>
          <w:bCs/>
          <w:sz w:val="20"/>
          <w:szCs w:val="20"/>
        </w:rPr>
        <w:t>Điều 43. Vi phạm quy định về đăng ký thay đổi nội dung đăng ký hộ kinh doanh và thực hiện yêu cầu của cơ quan đăng ký kinh doanh cấp huyện</w:t>
      </w:r>
      <w:bookmarkEnd w:id="52"/>
    </w:p>
    <w:p w14:paraId="701BAD3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một trong các hành vi sau:</w:t>
      </w:r>
    </w:p>
    <w:p w14:paraId="70D0E05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Thay đổi nội dung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mà không thông báo với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cấp huyện;</w:t>
      </w:r>
    </w:p>
    <w:p w14:paraId="183B167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Chuyển địa điểm kinh doanh nhưng không thông báo với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cấp huyện;</w:t>
      </w:r>
    </w:p>
    <w:p w14:paraId="2DDA8BC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 xml:space="preserve">Không tạm ngừng kinh doanh ngành, nghề đầu tư kinh doanh có điều kiện theo yêu cầu của cơ quan đăng ký kinh doanh </w:t>
      </w:r>
      <w:r w:rsidRPr="00FE5DAE">
        <w:rPr>
          <w:rFonts w:ascii="Arial" w:hAnsi="Arial" w:cs="Arial"/>
          <w:sz w:val="20"/>
          <w:szCs w:val="20"/>
          <w:shd w:val="solid" w:color="FFFFFF" w:fill="auto"/>
          <w:lang w:val="vi-VN"/>
        </w:rPr>
        <w:t>cấp</w:t>
      </w:r>
      <w:r w:rsidRPr="00FE5DAE">
        <w:rPr>
          <w:rFonts w:ascii="Arial" w:hAnsi="Arial" w:cs="Arial"/>
          <w:sz w:val="20"/>
          <w:szCs w:val="20"/>
          <w:lang w:val="vi-VN"/>
        </w:rPr>
        <w:t xml:space="preserve"> huyện.</w:t>
      </w:r>
    </w:p>
    <w:p w14:paraId="34305C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w:t>
      </w:r>
    </w:p>
    <w:p w14:paraId="3E670D0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thông báo nội dung thay đ</w:t>
      </w:r>
      <w:r w:rsidRPr="00FE5DAE">
        <w:rPr>
          <w:rFonts w:ascii="Arial" w:hAnsi="Arial" w:cs="Arial"/>
          <w:sz w:val="20"/>
          <w:szCs w:val="20"/>
        </w:rPr>
        <w:t>ổ</w:t>
      </w:r>
      <w:r w:rsidRPr="00FE5DAE">
        <w:rPr>
          <w:rFonts w:ascii="Arial" w:hAnsi="Arial" w:cs="Arial"/>
          <w:sz w:val="20"/>
          <w:szCs w:val="20"/>
          <w:lang w:val="vi-VN"/>
        </w:rPr>
        <w:t xml:space="preserve">i đăng ký hộ kinh doanh cho cơ quan đăng ký kinh doanh </w:t>
      </w:r>
      <w:r w:rsidRPr="00FE5DAE">
        <w:rPr>
          <w:rFonts w:ascii="Arial" w:hAnsi="Arial" w:cs="Arial"/>
          <w:sz w:val="20"/>
          <w:szCs w:val="20"/>
          <w:shd w:val="solid" w:color="FFFFFF" w:fill="auto"/>
          <w:lang w:val="vi-VN"/>
        </w:rPr>
        <w:t>cấp</w:t>
      </w:r>
      <w:r w:rsidRPr="00FE5DAE">
        <w:rPr>
          <w:rFonts w:ascii="Arial" w:hAnsi="Arial" w:cs="Arial"/>
          <w:sz w:val="20"/>
          <w:szCs w:val="20"/>
          <w:lang w:val="vi-VN"/>
        </w:rPr>
        <w:t xml:space="preserve"> huyện đ</w:t>
      </w:r>
      <w:r w:rsidRPr="00FE5DAE">
        <w:rPr>
          <w:rFonts w:ascii="Arial" w:hAnsi="Arial" w:cs="Arial"/>
          <w:sz w:val="20"/>
          <w:szCs w:val="20"/>
        </w:rPr>
        <w:t>ố</w:t>
      </w:r>
      <w:r w:rsidRPr="00FE5DAE">
        <w:rPr>
          <w:rFonts w:ascii="Arial" w:hAnsi="Arial" w:cs="Arial"/>
          <w:sz w:val="20"/>
          <w:szCs w:val="20"/>
          <w:lang w:val="vi-VN"/>
        </w:rPr>
        <w:t>i với hành vi vi phạm tại Đi</w:t>
      </w:r>
      <w:r w:rsidRPr="00FE5DAE">
        <w:rPr>
          <w:rFonts w:ascii="Arial" w:hAnsi="Arial" w:cs="Arial"/>
          <w:sz w:val="20"/>
          <w:szCs w:val="20"/>
        </w:rPr>
        <w:t>ể</w:t>
      </w:r>
      <w:r w:rsidRPr="00FE5DAE">
        <w:rPr>
          <w:rFonts w:ascii="Arial" w:hAnsi="Arial" w:cs="Arial"/>
          <w:sz w:val="20"/>
          <w:szCs w:val="20"/>
          <w:lang w:val="vi-VN"/>
        </w:rPr>
        <w:t>m a Khoản 1 Điều này;</w:t>
      </w:r>
    </w:p>
    <w:p w14:paraId="126CC79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thông báo với cơ quan đăng ký kinh doanh cấp huyện đối với hành vi vi phạm tại Điểm b Khoản 1 Điều này.</w:t>
      </w:r>
    </w:p>
    <w:p w14:paraId="7231250C" w14:textId="77777777" w:rsidR="00FE5DAE" w:rsidRPr="00FE5DAE" w:rsidRDefault="00FE5DAE" w:rsidP="00FE5DAE">
      <w:pPr>
        <w:spacing w:after="120"/>
        <w:ind w:firstLine="720"/>
        <w:jc w:val="both"/>
        <w:rPr>
          <w:rFonts w:ascii="Arial" w:hAnsi="Arial" w:cs="Arial"/>
          <w:sz w:val="20"/>
          <w:szCs w:val="20"/>
        </w:rPr>
      </w:pPr>
      <w:bookmarkStart w:id="53" w:name="dieu_44"/>
      <w:r w:rsidRPr="00FE5DAE">
        <w:rPr>
          <w:rFonts w:ascii="Arial" w:hAnsi="Arial" w:cs="Arial"/>
          <w:b/>
          <w:bCs/>
          <w:sz w:val="20"/>
          <w:szCs w:val="20"/>
        </w:rPr>
        <w:t>Điều 44. Vi phạm quy định về việc chấm dứt hoạt động của hộ kinh doanh</w:t>
      </w:r>
      <w:bookmarkEnd w:id="53"/>
    </w:p>
    <w:p w14:paraId="6267249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Cảnh cáo hoặc phạt tiền từ 500.000 đồng đến 1.000.000 đồng đối </w:t>
      </w:r>
      <w:r w:rsidRPr="00FE5DAE">
        <w:rPr>
          <w:rFonts w:ascii="Arial" w:hAnsi="Arial" w:cs="Arial"/>
          <w:sz w:val="20"/>
          <w:szCs w:val="20"/>
          <w:shd w:val="solid" w:color="FFFFFF" w:fill="auto"/>
          <w:lang w:val="vi-VN"/>
        </w:rPr>
        <w:t>với</w:t>
      </w:r>
      <w:r w:rsidRPr="00FE5DAE">
        <w:rPr>
          <w:rFonts w:ascii="Arial" w:hAnsi="Arial" w:cs="Arial"/>
          <w:sz w:val="20"/>
          <w:szCs w:val="20"/>
          <w:lang w:val="vi-VN"/>
        </w:rPr>
        <w:t xml:space="preserve"> hành vi chấm dứt hoạt động kinh doanh dưới hình thức hộ kinh doanh mà không thông báo hoặc không nộp lại bản gốc Giấy chứng nhận đăng ký hộ kinh doanh cho cơ quan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cấp huyện.</w:t>
      </w:r>
    </w:p>
    <w:p w14:paraId="29F45A3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Biện pháp khắc phục hậu quả: Buộc thông báo hoặc nộp lại bản gốc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hộ kinh doanh cho cơ quan đăng ký kinh doanh </w:t>
      </w:r>
      <w:r w:rsidRPr="00FE5DAE">
        <w:rPr>
          <w:rFonts w:ascii="Arial" w:hAnsi="Arial" w:cs="Arial"/>
          <w:sz w:val="20"/>
          <w:szCs w:val="20"/>
          <w:shd w:val="solid" w:color="FFFFFF" w:fill="auto"/>
          <w:lang w:val="vi-VN"/>
        </w:rPr>
        <w:t>cấp</w:t>
      </w:r>
      <w:r w:rsidRPr="00FE5DAE">
        <w:rPr>
          <w:rFonts w:ascii="Arial" w:hAnsi="Arial" w:cs="Arial"/>
          <w:sz w:val="20"/>
          <w:szCs w:val="20"/>
          <w:lang w:val="vi-VN"/>
        </w:rPr>
        <w:t xml:space="preserve"> huyện đ</w:t>
      </w:r>
      <w:r w:rsidRPr="00FE5DAE">
        <w:rPr>
          <w:rFonts w:ascii="Arial" w:hAnsi="Arial" w:cs="Arial"/>
          <w:sz w:val="20"/>
          <w:szCs w:val="20"/>
        </w:rPr>
        <w:t>ố</w:t>
      </w:r>
      <w:r w:rsidRPr="00FE5DAE">
        <w:rPr>
          <w:rFonts w:ascii="Arial" w:hAnsi="Arial" w:cs="Arial"/>
          <w:sz w:val="20"/>
          <w:szCs w:val="20"/>
          <w:lang w:val="vi-VN"/>
        </w:rPr>
        <w:t>i với hành vi vi phạm quy định tại Khoản 1 Đi</w:t>
      </w:r>
      <w:r w:rsidRPr="00FE5DAE">
        <w:rPr>
          <w:rFonts w:ascii="Arial" w:hAnsi="Arial" w:cs="Arial"/>
          <w:sz w:val="20"/>
          <w:szCs w:val="20"/>
        </w:rPr>
        <w:t>ề</w:t>
      </w:r>
      <w:r w:rsidRPr="00FE5DAE">
        <w:rPr>
          <w:rFonts w:ascii="Arial" w:hAnsi="Arial" w:cs="Arial"/>
          <w:sz w:val="20"/>
          <w:szCs w:val="20"/>
          <w:lang w:val="vi-VN"/>
        </w:rPr>
        <w:t>u này.</w:t>
      </w:r>
    </w:p>
    <w:p w14:paraId="1E353517" w14:textId="77777777" w:rsidR="00FE5DAE" w:rsidRPr="00FE5DAE" w:rsidRDefault="00FE5DAE" w:rsidP="00FE5DAE">
      <w:pPr>
        <w:spacing w:after="120"/>
        <w:ind w:firstLine="720"/>
        <w:jc w:val="both"/>
        <w:rPr>
          <w:rFonts w:ascii="Arial" w:hAnsi="Arial" w:cs="Arial"/>
          <w:sz w:val="20"/>
          <w:szCs w:val="20"/>
        </w:rPr>
      </w:pPr>
      <w:bookmarkStart w:id="54" w:name="dieu_45"/>
      <w:r w:rsidRPr="00FE5DAE">
        <w:rPr>
          <w:rFonts w:ascii="Arial" w:hAnsi="Arial" w:cs="Arial"/>
          <w:b/>
          <w:bCs/>
          <w:sz w:val="20"/>
          <w:szCs w:val="20"/>
          <w:lang w:val="vi-VN"/>
        </w:rPr>
        <w:t>Điều 45. Vi phạm các quy định về đăng ký kinh doanh của hợp tác xã, liên hiệp hợp tác xã</w:t>
      </w:r>
      <w:bookmarkEnd w:id="54"/>
    </w:p>
    <w:p w14:paraId="7A426FA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Phạt tiền từ 1.000.000 đồng đến 2.000.000 đồng đối với một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hành vi sau:</w:t>
      </w:r>
    </w:p>
    <w:p w14:paraId="61C2FBC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tổ chức Đại hội thành viên thường niên của hợp tác xã, liên hiệp hợp tác xã;</w:t>
      </w:r>
    </w:p>
    <w:p w14:paraId="10425A3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lập sổ đăng ký thành viên sau khi được cấp Giấy chứng nhận đăng ký hợp tác xã, liên hiệp hợp tác xã.</w:t>
      </w:r>
    </w:p>
    <w:p w14:paraId="5C8B9DA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2.000.000 đồng đến 5.000.000 đồng đối với một trong các hành vi sau:</w:t>
      </w:r>
    </w:p>
    <w:p w14:paraId="732D3B2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Kê khai không trung thực, không chính xác hồ sơ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thành lập hợp tác xã, liên hiệp hợp tác xã;</w:t>
      </w:r>
    </w:p>
    <w:p w14:paraId="29426B2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Hoạt động mang danh nghĩa hợp tác xã, liên hiệp hợp tác xã nhưng không có Giấy chứng nhận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thành lập.</w:t>
      </w:r>
    </w:p>
    <w:p w14:paraId="7415B54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7FD80CC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Buộc tổ chức Đại hội thành viên thường niên đối với hành vi vi ph</w:t>
      </w:r>
      <w:r w:rsidRPr="00FE5DAE">
        <w:rPr>
          <w:rFonts w:ascii="Arial" w:hAnsi="Arial" w:cs="Arial"/>
          <w:sz w:val="20"/>
          <w:szCs w:val="20"/>
        </w:rPr>
        <w:t>ạ</w:t>
      </w:r>
      <w:r w:rsidRPr="00FE5DAE">
        <w:rPr>
          <w:rFonts w:ascii="Arial" w:hAnsi="Arial" w:cs="Arial"/>
          <w:sz w:val="20"/>
          <w:szCs w:val="20"/>
          <w:lang w:val="vi-VN"/>
        </w:rPr>
        <w:t>m quy định tại Điểm a Khoản 1 Điều này;</w:t>
      </w:r>
    </w:p>
    <w:p w14:paraId="1E7014A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Buộc lập sổ đăng ký thành viên đối với hành vi vi phạm quy định tại Điểm b Khoản 1 Điều này;</w:t>
      </w:r>
    </w:p>
    <w:p w14:paraId="4CD6029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kê khai lại đối với hành vi vi phạm quy định tại Điểm a Khoản 2 Đi</w:t>
      </w:r>
      <w:r w:rsidRPr="00FE5DAE">
        <w:rPr>
          <w:rFonts w:ascii="Arial" w:hAnsi="Arial" w:cs="Arial"/>
          <w:sz w:val="20"/>
          <w:szCs w:val="20"/>
        </w:rPr>
        <w:t>ề</w:t>
      </w:r>
      <w:r w:rsidRPr="00FE5DAE">
        <w:rPr>
          <w:rFonts w:ascii="Arial" w:hAnsi="Arial" w:cs="Arial"/>
          <w:sz w:val="20"/>
          <w:szCs w:val="20"/>
          <w:lang w:val="vi-VN"/>
        </w:rPr>
        <w:t>u này;</w:t>
      </w:r>
    </w:p>
    <w:p w14:paraId="492E619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Buộc đăng ký hợp tác xã, liên hiệp hợp tác xã đối với hành vi vi phạm quy định tại Điểm b Khoản 2 Điều này.</w:t>
      </w:r>
    </w:p>
    <w:p w14:paraId="136234DF" w14:textId="77777777" w:rsidR="00FE5DAE" w:rsidRPr="00FE5DAE" w:rsidRDefault="00FE5DAE" w:rsidP="00FE5DAE">
      <w:pPr>
        <w:spacing w:after="120"/>
        <w:ind w:firstLine="720"/>
        <w:jc w:val="both"/>
        <w:rPr>
          <w:rFonts w:ascii="Arial" w:hAnsi="Arial" w:cs="Arial"/>
          <w:sz w:val="20"/>
          <w:szCs w:val="20"/>
        </w:rPr>
      </w:pPr>
      <w:bookmarkStart w:id="55" w:name="dieu_46"/>
      <w:r w:rsidRPr="00FE5DAE">
        <w:rPr>
          <w:rFonts w:ascii="Arial" w:hAnsi="Arial" w:cs="Arial"/>
          <w:b/>
          <w:bCs/>
          <w:sz w:val="20"/>
          <w:szCs w:val="20"/>
        </w:rPr>
        <w:t>Điều 46. Vi phạm các quy định về vốn góp và đăng ký vốn góp đối với hợp tác xã, liên hiệp hợp tác xã</w:t>
      </w:r>
      <w:bookmarkEnd w:id="55"/>
    </w:p>
    <w:p w14:paraId="39931B2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5.000.000 đồng đến 10.000.000 đồng đối với một trong các hành vi sau:</w:t>
      </w:r>
    </w:p>
    <w:p w14:paraId="5B84FC8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Không huy động đủ và đúng thời hạn số vốn đã đăng ký;</w:t>
      </w:r>
    </w:p>
    <w:p w14:paraId="17D8E00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duy trì mức vốn pháp định đối với hợp tác xã kinh doanh ngành, nghề phải có vốn pháp định;</w:t>
      </w:r>
    </w:p>
    <w:p w14:paraId="761802C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 xml:space="preserve">Không cấp giấy chứng nhận góp vốn cho thành viên </w:t>
      </w:r>
      <w:r w:rsidRPr="00FE5DAE">
        <w:rPr>
          <w:rFonts w:ascii="Arial" w:hAnsi="Arial" w:cs="Arial"/>
          <w:sz w:val="20"/>
          <w:szCs w:val="20"/>
          <w:shd w:val="solid" w:color="FFFFFF" w:fill="auto"/>
          <w:lang w:val="vi-VN"/>
        </w:rPr>
        <w:t>hợp tác</w:t>
      </w:r>
      <w:r w:rsidRPr="00FE5DAE">
        <w:rPr>
          <w:rFonts w:ascii="Arial" w:hAnsi="Arial" w:cs="Arial"/>
          <w:sz w:val="20"/>
          <w:szCs w:val="20"/>
          <w:lang w:val="vi-VN"/>
        </w:rPr>
        <w:t xml:space="preserve"> xã hoặc hợp tác xã thành viên;</w:t>
      </w:r>
    </w:p>
    <w:p w14:paraId="122E6A2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Góp vốn, mua cổ phần, thành lập doanh nghiệp của hợp tác xã, liên hiệp hợp tác xã khi chưa được Đại hội thành viên quyết định, thông qua;</w:t>
      </w:r>
    </w:p>
    <w:p w14:paraId="19AB0AF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đ) </w:t>
      </w:r>
      <w:r w:rsidRPr="00FE5DAE">
        <w:rPr>
          <w:rFonts w:ascii="Arial" w:hAnsi="Arial" w:cs="Arial"/>
          <w:sz w:val="20"/>
          <w:szCs w:val="20"/>
          <w:shd w:val="solid" w:color="FFFFFF" w:fill="auto"/>
          <w:lang w:val="vi-VN"/>
        </w:rPr>
        <w:t>Sử dụng</w:t>
      </w:r>
      <w:r w:rsidRPr="00FE5DAE">
        <w:rPr>
          <w:rFonts w:ascii="Arial" w:hAnsi="Arial" w:cs="Arial"/>
          <w:sz w:val="20"/>
          <w:szCs w:val="20"/>
          <w:lang w:val="vi-VN"/>
        </w:rPr>
        <w:t xml:space="preserve"> các nguồn vốn thuộc tài sản không chia của hợp tác xã, liên hiệp hợp tác xã để góp vốn, mua cổ phần, thành lập doanh nghiệp;</w:t>
      </w:r>
    </w:p>
    <w:p w14:paraId="51CFC94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e) </w:t>
      </w:r>
      <w:r w:rsidRPr="00FE5DAE">
        <w:rPr>
          <w:rFonts w:ascii="Arial" w:hAnsi="Arial" w:cs="Arial"/>
          <w:sz w:val="20"/>
          <w:szCs w:val="20"/>
          <w:lang w:val="vi-VN"/>
        </w:rPr>
        <w:t>Góp vốn, mua cổ phần, thành lập doanh nghiệp có tổng mức đầu tư vượt quá 50% vốn điều lệ của hợp tác xã, li</w:t>
      </w:r>
      <w:r w:rsidRPr="00FE5DAE">
        <w:rPr>
          <w:rFonts w:ascii="Arial" w:hAnsi="Arial" w:cs="Arial"/>
          <w:sz w:val="20"/>
          <w:szCs w:val="20"/>
        </w:rPr>
        <w:t>ê</w:t>
      </w:r>
      <w:r w:rsidRPr="00FE5DAE">
        <w:rPr>
          <w:rFonts w:ascii="Arial" w:hAnsi="Arial" w:cs="Arial"/>
          <w:sz w:val="20"/>
          <w:szCs w:val="20"/>
          <w:lang w:val="vi-VN"/>
        </w:rPr>
        <w:t>n hiệp hợp tác xã được ghi trong báo cáo tài chính gần nhất trước thời điểm thực hiện góp vốn, mua cổ phần, thành lập doanh nghiệp;</w:t>
      </w:r>
    </w:p>
    <w:p w14:paraId="2B69305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g) Không thông báo với cơ quan đã cấp Giấy chứng nhận đăng ký sau khi góp vốn, mua cổ phần, thành lập doanh nghiệp, hợp tác xã, liên hiệp hợp tác xã.</w:t>
      </w:r>
    </w:p>
    <w:p w14:paraId="7D71208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10.000.000 đồng đến 15.000.000 đồng đối với hành vi để một thành viên góp vốn lớn hơn 20% tổng số vốn góp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hợp tác xã; một hợp tác xã thành viên góp vốn lớn hơn 30% </w:t>
      </w:r>
      <w:r w:rsidRPr="00FE5DAE">
        <w:rPr>
          <w:rFonts w:ascii="Arial" w:hAnsi="Arial" w:cs="Arial"/>
          <w:sz w:val="20"/>
          <w:szCs w:val="20"/>
          <w:shd w:val="solid" w:color="FFFFFF" w:fill="auto"/>
          <w:lang w:val="vi-VN"/>
        </w:rPr>
        <w:t>tổng</w:t>
      </w:r>
      <w:r w:rsidRPr="00FE5DAE">
        <w:rPr>
          <w:rFonts w:ascii="Arial" w:hAnsi="Arial" w:cs="Arial"/>
          <w:sz w:val="20"/>
          <w:szCs w:val="20"/>
          <w:lang w:val="vi-VN"/>
        </w:rPr>
        <w:t xml:space="preserve"> số vốn góp của liên hiệp hợp tác xã.</w:t>
      </w:r>
    </w:p>
    <w:p w14:paraId="77F98C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w:t>
      </w:r>
    </w:p>
    <w:p w14:paraId="3B815A3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Buộc bổ sung đủ vốn góp như đã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đối với hành vi vi phạm quy định tại Điểm a Khoản 1 Điều này;</w:t>
      </w:r>
    </w:p>
    <w:p w14:paraId="6C6E47B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Buộc cấp Giấy chứng nhận góp vốn cho thành viên </w:t>
      </w:r>
      <w:r w:rsidRPr="00FE5DAE">
        <w:rPr>
          <w:rFonts w:ascii="Arial" w:hAnsi="Arial" w:cs="Arial"/>
          <w:sz w:val="20"/>
          <w:szCs w:val="20"/>
          <w:shd w:val="solid" w:color="FFFFFF" w:fill="auto"/>
          <w:lang w:val="vi-VN"/>
        </w:rPr>
        <w:t>hợp tác</w:t>
      </w:r>
      <w:r w:rsidRPr="00FE5DAE">
        <w:rPr>
          <w:rFonts w:ascii="Arial" w:hAnsi="Arial" w:cs="Arial"/>
          <w:sz w:val="20"/>
          <w:szCs w:val="20"/>
          <w:lang w:val="vi-VN"/>
        </w:rPr>
        <w:t xml:space="preserve"> xã hoặc hợp tác xã thành viên đ</w:t>
      </w:r>
      <w:r w:rsidRPr="00FE5DAE">
        <w:rPr>
          <w:rFonts w:ascii="Arial" w:hAnsi="Arial" w:cs="Arial"/>
          <w:sz w:val="20"/>
          <w:szCs w:val="20"/>
        </w:rPr>
        <w:t>ố</w:t>
      </w:r>
      <w:r w:rsidRPr="00FE5DAE">
        <w:rPr>
          <w:rFonts w:ascii="Arial" w:hAnsi="Arial" w:cs="Arial"/>
          <w:sz w:val="20"/>
          <w:szCs w:val="20"/>
          <w:lang w:val="vi-VN"/>
        </w:rPr>
        <w:t>i với hành vi vi phạm quy định tại Đi</w:t>
      </w:r>
      <w:r w:rsidRPr="00FE5DAE">
        <w:rPr>
          <w:rFonts w:ascii="Arial" w:hAnsi="Arial" w:cs="Arial"/>
          <w:sz w:val="20"/>
          <w:szCs w:val="20"/>
        </w:rPr>
        <w:t>ể</w:t>
      </w:r>
      <w:r w:rsidRPr="00FE5DAE">
        <w:rPr>
          <w:rFonts w:ascii="Arial" w:hAnsi="Arial" w:cs="Arial"/>
          <w:sz w:val="20"/>
          <w:szCs w:val="20"/>
          <w:lang w:val="vi-VN"/>
        </w:rPr>
        <w:t>m c Khoản 1 Điều này;</w:t>
      </w:r>
    </w:p>
    <w:p w14:paraId="5DC32F7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Buộc hoàn trả các nguồn vốn thuộc tài sản không chia của hợp tác xã, liên hiệp hợp tác xã đối với hành vi vi phạm quy định tại Điểm đ Khoản 1 Điều này;</w:t>
      </w:r>
    </w:p>
    <w:p w14:paraId="2400FAB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d) </w:t>
      </w:r>
      <w:r w:rsidRPr="00FE5DAE">
        <w:rPr>
          <w:rFonts w:ascii="Arial" w:hAnsi="Arial" w:cs="Arial"/>
          <w:sz w:val="20"/>
          <w:szCs w:val="20"/>
          <w:lang w:val="vi-VN"/>
        </w:rPr>
        <w:t>Buộc điều chỉnh tổng mức đầu t</w:t>
      </w:r>
      <w:r w:rsidRPr="00FE5DAE">
        <w:rPr>
          <w:rFonts w:ascii="Arial" w:hAnsi="Arial" w:cs="Arial"/>
          <w:sz w:val="20"/>
          <w:szCs w:val="20"/>
        </w:rPr>
        <w:t xml:space="preserve">ư </w:t>
      </w:r>
      <w:r w:rsidRPr="00FE5DAE">
        <w:rPr>
          <w:rFonts w:ascii="Arial" w:hAnsi="Arial" w:cs="Arial"/>
          <w:sz w:val="20"/>
          <w:szCs w:val="20"/>
          <w:lang w:val="vi-VN"/>
        </w:rPr>
        <w:t>của việc góp vốn, mua cổ phần, thành lập doanh nghiệp đối với hành vi vi phạm quy định tại Điểm e Khoản 1 Điều này;</w:t>
      </w:r>
    </w:p>
    <w:p w14:paraId="549F1C7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đ) Buộc thông báo với cơ quan cấp Giấy chứng nhận đăng ký hợp tác xã, liên hiệp hợp tác xã đối với hành vi vi phạm quy định tại Điểm g Khoản 1 Điều này;</w:t>
      </w:r>
    </w:p>
    <w:p w14:paraId="7712EC5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e) </w:t>
      </w:r>
      <w:r w:rsidRPr="00FE5DAE">
        <w:rPr>
          <w:rFonts w:ascii="Arial" w:hAnsi="Arial" w:cs="Arial"/>
          <w:sz w:val="20"/>
          <w:szCs w:val="20"/>
          <w:lang w:val="vi-VN"/>
        </w:rPr>
        <w:t xml:space="preserve">Buộc điều chỉnh lại tỷ lệ vốn góp </w:t>
      </w:r>
      <w:r w:rsidRPr="00FE5DAE">
        <w:rPr>
          <w:rFonts w:ascii="Arial" w:hAnsi="Arial" w:cs="Arial"/>
          <w:sz w:val="20"/>
          <w:szCs w:val="20"/>
          <w:shd w:val="solid" w:color="FFFFFF" w:fill="auto"/>
          <w:lang w:val="vi-VN"/>
        </w:rPr>
        <w:t>phù hợp</w:t>
      </w:r>
      <w:r w:rsidRPr="00FE5DAE">
        <w:rPr>
          <w:rFonts w:ascii="Arial" w:hAnsi="Arial" w:cs="Arial"/>
          <w:sz w:val="20"/>
          <w:szCs w:val="20"/>
          <w:lang w:val="vi-VN"/>
        </w:rPr>
        <w:t xml:space="preserve"> với quy định đối với hành vi vi phạm quy định tại Khoản 2 Điều này.</w:t>
      </w:r>
    </w:p>
    <w:p w14:paraId="2C01EF3F" w14:textId="77777777" w:rsidR="00FE5DAE" w:rsidRPr="00FE5DAE" w:rsidRDefault="00FE5DAE" w:rsidP="00FE5DAE">
      <w:pPr>
        <w:spacing w:after="120"/>
        <w:ind w:firstLine="720"/>
        <w:jc w:val="both"/>
        <w:rPr>
          <w:rFonts w:ascii="Arial" w:hAnsi="Arial" w:cs="Arial"/>
          <w:sz w:val="20"/>
          <w:szCs w:val="20"/>
        </w:rPr>
      </w:pPr>
      <w:bookmarkStart w:id="56" w:name="dieu_47"/>
      <w:r w:rsidRPr="00FE5DAE">
        <w:rPr>
          <w:rFonts w:ascii="Arial" w:hAnsi="Arial" w:cs="Arial"/>
          <w:b/>
          <w:bCs/>
          <w:sz w:val="20"/>
          <w:szCs w:val="20"/>
        </w:rPr>
        <w:t>Điều 47. Vi phạm các quy định về thay đổi nội dung đăng ký hợp tác xã, liên hiệp hợp tác xã</w:t>
      </w:r>
      <w:bookmarkEnd w:id="56"/>
    </w:p>
    <w:p w14:paraId="6144005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một trong các hành vi sau:</w:t>
      </w:r>
    </w:p>
    <w:p w14:paraId="08CE6CF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Không đăng ký hoặc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không đúng thời hạn hoặc không thông báo thay đổi các nội dung đăng ký hợp tác xã, liên hiệp hợp tác xã;</w:t>
      </w:r>
    </w:p>
    <w:p w14:paraId="723610C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Không đăng ký đổi tên hợp tác xã khi đã thay đổi ngành, nghề kinh doanh để cấu thành tên hợp tác xã, liên hiệp hợp tác xã.</w:t>
      </w:r>
    </w:p>
    <w:p w14:paraId="1F2E50C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Phạt tiền từ 5.000.000 đồng đến 10.000.000 đồng đối với một trong các hành vi sau:</w:t>
      </w:r>
    </w:p>
    <w:p w14:paraId="4EDCA0E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Đăng ký không trung thực, không chính xác những thay đổi nội dung đăng ký hợp tác xã, liên hiệp hợp tác xã;</w:t>
      </w:r>
    </w:p>
    <w:p w14:paraId="01159EE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Tiếp tục kinh doanh trong thời gian hợp tác xã, liên hiệp hợp tác xã đã thông báo tạ</w:t>
      </w:r>
      <w:r w:rsidRPr="00FE5DAE">
        <w:rPr>
          <w:rFonts w:ascii="Arial" w:hAnsi="Arial" w:cs="Arial"/>
          <w:sz w:val="20"/>
          <w:szCs w:val="20"/>
        </w:rPr>
        <w:t xml:space="preserve">m </w:t>
      </w:r>
      <w:r w:rsidRPr="00FE5DAE">
        <w:rPr>
          <w:rFonts w:ascii="Arial" w:hAnsi="Arial" w:cs="Arial"/>
          <w:sz w:val="20"/>
          <w:szCs w:val="20"/>
          <w:lang w:val="vi-VN"/>
        </w:rPr>
        <w:t>ngừng hoạt động.</w:t>
      </w:r>
    </w:p>
    <w:p w14:paraId="357CD2D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Biện pháp khắc phục hậu quả: Buộc đăng ký cấp lại Giấy chứng nhận đăng ký hợp tác xã, liên hiệp hợp tác xã đối với hành vi vi phạm quy định tại Khoản 1 và Điểm a Khoản 2 Điều này.</w:t>
      </w:r>
    </w:p>
    <w:p w14:paraId="10B239D0" w14:textId="77777777" w:rsidR="00FE5DAE" w:rsidRPr="00FE5DAE" w:rsidRDefault="00FE5DAE" w:rsidP="00FE5DAE">
      <w:pPr>
        <w:spacing w:after="120"/>
        <w:ind w:firstLine="720"/>
        <w:jc w:val="both"/>
        <w:rPr>
          <w:rFonts w:ascii="Arial" w:hAnsi="Arial" w:cs="Arial"/>
          <w:sz w:val="20"/>
          <w:szCs w:val="20"/>
        </w:rPr>
      </w:pPr>
      <w:bookmarkStart w:id="57" w:name="dieu_48"/>
      <w:r w:rsidRPr="00FE5DAE">
        <w:rPr>
          <w:rFonts w:ascii="Arial" w:hAnsi="Arial" w:cs="Arial"/>
          <w:b/>
          <w:bCs/>
          <w:sz w:val="20"/>
          <w:szCs w:val="20"/>
        </w:rPr>
        <w:t>Điều 48. Vi phạm các quy định về cung cấp thông tin của hợp tác xã, liên hiệp hợp tác xã</w:t>
      </w:r>
      <w:bookmarkEnd w:id="57"/>
    </w:p>
    <w:p w14:paraId="2060911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1.000.000 đồng đến 2.000.000 đồng đối với hành vi không thông tin đầy đủ, kịp thời, chính xác về hoạt động sản xuất, kinh doanh, tài chính, phân ph</w:t>
      </w:r>
      <w:r w:rsidRPr="00FE5DAE">
        <w:rPr>
          <w:rFonts w:ascii="Arial" w:hAnsi="Arial" w:cs="Arial"/>
          <w:sz w:val="20"/>
          <w:szCs w:val="20"/>
        </w:rPr>
        <w:t>ố</w:t>
      </w:r>
      <w:r w:rsidRPr="00FE5DAE">
        <w:rPr>
          <w:rFonts w:ascii="Arial" w:hAnsi="Arial" w:cs="Arial"/>
          <w:sz w:val="20"/>
          <w:szCs w:val="20"/>
          <w:lang w:val="vi-VN"/>
        </w:rPr>
        <w:t>i thu nhập và những nội dung khác theo quy định của đi</w:t>
      </w:r>
      <w:r w:rsidRPr="00FE5DAE">
        <w:rPr>
          <w:rFonts w:ascii="Arial" w:hAnsi="Arial" w:cs="Arial"/>
          <w:sz w:val="20"/>
          <w:szCs w:val="20"/>
        </w:rPr>
        <w:t>ề</w:t>
      </w:r>
      <w:r w:rsidRPr="00FE5DAE">
        <w:rPr>
          <w:rFonts w:ascii="Arial" w:hAnsi="Arial" w:cs="Arial"/>
          <w:sz w:val="20"/>
          <w:szCs w:val="20"/>
          <w:lang w:val="vi-VN"/>
        </w:rPr>
        <w:t>u lệ cho thành viên, hợp tác xã thành viên.</w:t>
      </w:r>
    </w:p>
    <w:p w14:paraId="33ABFA5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 Buộc cung cấp thông tin đầy đủ, kịp thời, chính xác cho thành viên, hợp tác xã thành viên đối với hành vi vi phạm tại Khoản 1 Điều này.</w:t>
      </w:r>
    </w:p>
    <w:p w14:paraId="67B008FD" w14:textId="77777777" w:rsidR="00FE5DAE" w:rsidRPr="00FE5DAE" w:rsidRDefault="00FE5DAE" w:rsidP="00FE5DAE">
      <w:pPr>
        <w:spacing w:after="120"/>
        <w:ind w:firstLine="720"/>
        <w:jc w:val="both"/>
        <w:rPr>
          <w:rFonts w:ascii="Arial" w:hAnsi="Arial" w:cs="Arial"/>
          <w:sz w:val="20"/>
          <w:szCs w:val="20"/>
        </w:rPr>
      </w:pPr>
      <w:bookmarkStart w:id="58" w:name="dieu_49"/>
      <w:r w:rsidRPr="00FE5DAE">
        <w:rPr>
          <w:rFonts w:ascii="Arial" w:hAnsi="Arial" w:cs="Arial"/>
          <w:b/>
          <w:bCs/>
          <w:sz w:val="20"/>
          <w:szCs w:val="20"/>
        </w:rPr>
        <w:t>Điều 49. Vi phạm các quy định về tổ chức lại hợp tác xã, liên hiệp hợp tác xã</w:t>
      </w:r>
      <w:bookmarkEnd w:id="58"/>
    </w:p>
    <w:p w14:paraId="6755B7E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Phạt tiền từ 2.000.000 đồng đến 5.000.000 đồng đối với hành vi chia, tách, hợp nhất, sáp nhập không đúng quy định.</w:t>
      </w:r>
    </w:p>
    <w:p w14:paraId="5E7C617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Biện pháp khắc phục hậu quả: Buộc tổ chức lại hợp tác xã, liên hiệp hợp tác xã theo quy định đối với hành vi vi phạm quy định tại Khoản 1 Điều này.</w:t>
      </w:r>
    </w:p>
    <w:p w14:paraId="64B428E9" w14:textId="77777777" w:rsidR="00FE5DAE" w:rsidRPr="00FE5DAE" w:rsidRDefault="00FE5DAE" w:rsidP="00FE5DAE">
      <w:pPr>
        <w:spacing w:after="120"/>
        <w:ind w:firstLine="720"/>
        <w:jc w:val="both"/>
        <w:rPr>
          <w:rFonts w:ascii="Arial" w:hAnsi="Arial" w:cs="Arial"/>
          <w:sz w:val="20"/>
          <w:szCs w:val="20"/>
        </w:rPr>
      </w:pPr>
      <w:bookmarkStart w:id="59" w:name="dieu_50"/>
      <w:r w:rsidRPr="00FE5DAE">
        <w:rPr>
          <w:rFonts w:ascii="Arial" w:hAnsi="Arial" w:cs="Arial"/>
          <w:b/>
          <w:bCs/>
          <w:sz w:val="20"/>
          <w:szCs w:val="20"/>
        </w:rPr>
        <w:t>Điều 50. Vi phạm các quy định về đăng ký hoạt động chi nhánh, văn phòng đại diện và địa điểm kinh doanh của hợp tác xã, liên hiệp hợp tác xã</w:t>
      </w:r>
      <w:bookmarkEnd w:id="59"/>
    </w:p>
    <w:p w14:paraId="6E92573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Cảnh cáo hoặc phạt tiền từ 500.000 đồng đến 1.000.000 đồng đối với một trong các hành vi sau:</w:t>
      </w:r>
    </w:p>
    <w:p w14:paraId="7F28103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 xml:space="preserve">Đăng ký địa chỉ chi nhánh, văn phòng đại diện, địa điểm kinh doanh không có </w:t>
      </w:r>
      <w:r w:rsidRPr="00FE5DAE">
        <w:rPr>
          <w:rFonts w:ascii="Arial" w:hAnsi="Arial" w:cs="Arial"/>
          <w:sz w:val="20"/>
          <w:szCs w:val="20"/>
        </w:rPr>
        <w:t>tr</w:t>
      </w:r>
      <w:r w:rsidRPr="00FE5DAE">
        <w:rPr>
          <w:rFonts w:ascii="Arial" w:hAnsi="Arial" w:cs="Arial"/>
          <w:sz w:val="20"/>
          <w:szCs w:val="20"/>
          <w:lang w:val="vi-VN"/>
        </w:rPr>
        <w:t>ên bản đồ hành chính;</w:t>
      </w:r>
    </w:p>
    <w:p w14:paraId="3F034CA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Đăng ký địa chỉ chi nhánh, văn phòng đại diện, địa điểm kinh doanh không thuộc quyền s</w:t>
      </w:r>
      <w:r w:rsidRPr="00FE5DAE">
        <w:rPr>
          <w:rFonts w:ascii="Arial" w:hAnsi="Arial" w:cs="Arial"/>
          <w:sz w:val="20"/>
          <w:szCs w:val="20"/>
        </w:rPr>
        <w:t xml:space="preserve">ở </w:t>
      </w:r>
      <w:r w:rsidRPr="00FE5DAE">
        <w:rPr>
          <w:rFonts w:ascii="Arial" w:hAnsi="Arial" w:cs="Arial"/>
          <w:sz w:val="20"/>
          <w:szCs w:val="20"/>
          <w:lang w:val="vi-VN"/>
        </w:rPr>
        <w:t>hữu hoặc quyền sử dụng hợp pháp của mình.</w:t>
      </w:r>
    </w:p>
    <w:p w14:paraId="7CA146F6"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Phạt tiền từ 5.000.000 đồng đến 10.000.000 đồng đối với hành vi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không trung thực, không chính xác những thay đổi nội dung đăng ký của chi nhánh, </w:t>
      </w:r>
      <w:r w:rsidRPr="00FE5DAE">
        <w:rPr>
          <w:rFonts w:ascii="Arial" w:hAnsi="Arial" w:cs="Arial"/>
          <w:sz w:val="20"/>
          <w:szCs w:val="20"/>
          <w:shd w:val="solid" w:color="FFFFFF" w:fill="auto"/>
          <w:lang w:val="vi-VN"/>
        </w:rPr>
        <w:t>văn</w:t>
      </w:r>
      <w:r w:rsidRPr="00FE5DAE">
        <w:rPr>
          <w:rFonts w:ascii="Arial" w:hAnsi="Arial" w:cs="Arial"/>
          <w:sz w:val="20"/>
          <w:szCs w:val="20"/>
          <w:lang w:val="vi-VN"/>
        </w:rPr>
        <w:t xml:space="preserve"> phòng đại diện, địa điểm kinh doanh.</w:t>
      </w:r>
    </w:p>
    <w:p w14:paraId="522C3B76" w14:textId="77777777" w:rsidR="00FE5DAE" w:rsidRPr="00FE5DAE" w:rsidRDefault="00FE5DAE" w:rsidP="00FE5DAE">
      <w:pPr>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Biện pháp khắc phục hậu quả: Buộc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cấp lại Giấy chứng nhận đăng ký hợp tác xã, liên hiệp hợp tác xã đ</w:t>
      </w:r>
      <w:r w:rsidRPr="00FE5DAE">
        <w:rPr>
          <w:rFonts w:ascii="Arial" w:hAnsi="Arial" w:cs="Arial"/>
          <w:sz w:val="20"/>
          <w:szCs w:val="20"/>
        </w:rPr>
        <w:t>ố</w:t>
      </w:r>
      <w:r w:rsidRPr="00FE5DAE">
        <w:rPr>
          <w:rFonts w:ascii="Arial" w:hAnsi="Arial" w:cs="Arial"/>
          <w:sz w:val="20"/>
          <w:szCs w:val="20"/>
          <w:lang w:val="vi-VN"/>
        </w:rPr>
        <w:t>i với hành vi vi phạm tại Khoản 1 và Khoản 2 Điều này.</w:t>
      </w:r>
    </w:p>
    <w:p w14:paraId="05F1ED85" w14:textId="77777777" w:rsidR="00FE5DAE" w:rsidRDefault="00FE5DAE" w:rsidP="00FE5DAE">
      <w:pPr>
        <w:jc w:val="center"/>
        <w:rPr>
          <w:rFonts w:ascii="Arial" w:hAnsi="Arial" w:cs="Arial"/>
          <w:b/>
          <w:bCs/>
          <w:sz w:val="20"/>
          <w:szCs w:val="20"/>
        </w:rPr>
      </w:pPr>
      <w:bookmarkStart w:id="60" w:name="chuong_3"/>
    </w:p>
    <w:p w14:paraId="2D31BE04" w14:textId="77777777" w:rsidR="00FE5DAE" w:rsidRPr="00FE5DAE" w:rsidRDefault="00FE5DAE" w:rsidP="00FE5DAE">
      <w:pPr>
        <w:jc w:val="center"/>
        <w:rPr>
          <w:rFonts w:ascii="Arial" w:hAnsi="Arial" w:cs="Arial"/>
          <w:sz w:val="20"/>
          <w:szCs w:val="20"/>
        </w:rPr>
      </w:pPr>
      <w:r w:rsidRPr="00FE5DAE">
        <w:rPr>
          <w:rFonts w:ascii="Arial" w:hAnsi="Arial" w:cs="Arial"/>
          <w:b/>
          <w:bCs/>
          <w:sz w:val="20"/>
          <w:szCs w:val="20"/>
          <w:lang w:val="vi-VN"/>
        </w:rPr>
        <w:t>Chương III</w:t>
      </w:r>
      <w:bookmarkEnd w:id="60"/>
    </w:p>
    <w:p w14:paraId="685369DB" w14:textId="77777777" w:rsidR="00FE5DAE" w:rsidRDefault="00FE5DAE" w:rsidP="00FE5DAE">
      <w:pPr>
        <w:jc w:val="center"/>
        <w:rPr>
          <w:rFonts w:ascii="Arial" w:hAnsi="Arial" w:cs="Arial"/>
          <w:b/>
          <w:bCs/>
          <w:sz w:val="20"/>
          <w:szCs w:val="20"/>
        </w:rPr>
      </w:pPr>
      <w:bookmarkStart w:id="61" w:name="chuong_3_name"/>
      <w:r w:rsidRPr="00FE5DAE">
        <w:rPr>
          <w:rFonts w:ascii="Arial" w:hAnsi="Arial" w:cs="Arial"/>
          <w:b/>
          <w:bCs/>
          <w:sz w:val="20"/>
          <w:szCs w:val="20"/>
          <w:lang w:val="vi-VN"/>
        </w:rPr>
        <w:t>THẨM QUYỀN XỬ PHẠT VI PHẠM HÀNH CHÍNH</w:t>
      </w:r>
      <w:bookmarkEnd w:id="61"/>
    </w:p>
    <w:p w14:paraId="6310DE8F" w14:textId="77777777" w:rsidR="00FE5DAE" w:rsidRPr="00FE5DAE" w:rsidRDefault="00FE5DAE" w:rsidP="00FE5DAE">
      <w:pPr>
        <w:jc w:val="center"/>
        <w:rPr>
          <w:rFonts w:ascii="Arial" w:hAnsi="Arial" w:cs="Arial"/>
          <w:sz w:val="20"/>
          <w:szCs w:val="20"/>
        </w:rPr>
      </w:pPr>
    </w:p>
    <w:p w14:paraId="1936F249" w14:textId="77777777" w:rsidR="00FE5DAE" w:rsidRPr="00FE5DAE" w:rsidRDefault="00FE5DAE" w:rsidP="00FE5DAE">
      <w:pPr>
        <w:spacing w:after="120"/>
        <w:ind w:firstLine="720"/>
        <w:jc w:val="both"/>
        <w:rPr>
          <w:rFonts w:ascii="Arial" w:hAnsi="Arial" w:cs="Arial"/>
          <w:sz w:val="20"/>
          <w:szCs w:val="20"/>
        </w:rPr>
      </w:pPr>
      <w:bookmarkStart w:id="62" w:name="dieu_51"/>
      <w:r w:rsidRPr="00FE5DAE">
        <w:rPr>
          <w:rFonts w:ascii="Arial" w:hAnsi="Arial" w:cs="Arial"/>
          <w:b/>
          <w:bCs/>
          <w:sz w:val="20"/>
          <w:szCs w:val="20"/>
          <w:lang w:val="vi-VN"/>
        </w:rPr>
        <w:t xml:space="preserve">Điều 51. Thẩm quyền xử phạt của Thanh tra </w:t>
      </w:r>
      <w:r w:rsidRPr="00FE5DAE">
        <w:rPr>
          <w:rFonts w:ascii="Arial" w:hAnsi="Arial" w:cs="Arial"/>
          <w:b/>
          <w:bCs/>
          <w:sz w:val="20"/>
          <w:szCs w:val="20"/>
          <w:shd w:val="solid" w:color="FFFFFF" w:fill="auto"/>
          <w:lang w:val="vi-VN"/>
        </w:rPr>
        <w:t>Kế hoạch</w:t>
      </w:r>
      <w:r w:rsidRPr="00FE5DAE">
        <w:rPr>
          <w:rFonts w:ascii="Arial" w:hAnsi="Arial" w:cs="Arial"/>
          <w:b/>
          <w:bCs/>
          <w:sz w:val="20"/>
          <w:szCs w:val="20"/>
          <w:lang w:val="vi-VN"/>
        </w:rPr>
        <w:t xml:space="preserve"> và Đầu tư</w:t>
      </w:r>
      <w:bookmarkEnd w:id="62"/>
    </w:p>
    <w:p w14:paraId="6BF9A84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Thanh tra viên, người được giao thực hiện nhiệm vụ thanh tra chuyên ngành đang thi hành công vụ có quyền:</w:t>
      </w:r>
    </w:p>
    <w:p w14:paraId="63BA33E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79667CC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1.000.000 đồng.</w:t>
      </w:r>
    </w:p>
    <w:p w14:paraId="6BCE109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Chánh thanh tra Sở Kế hoạch và Đầu tư, Trưởng đoàn thanh tra chuyên ngành cấp S</w:t>
      </w:r>
      <w:r w:rsidRPr="00FE5DAE">
        <w:rPr>
          <w:rFonts w:ascii="Arial" w:hAnsi="Arial" w:cs="Arial"/>
          <w:sz w:val="20"/>
          <w:szCs w:val="20"/>
        </w:rPr>
        <w:t xml:space="preserve">ở </w:t>
      </w:r>
      <w:r w:rsidRPr="00FE5DAE">
        <w:rPr>
          <w:rFonts w:ascii="Arial" w:hAnsi="Arial" w:cs="Arial"/>
          <w:sz w:val="20"/>
          <w:szCs w:val="20"/>
          <w:lang w:val="vi-VN"/>
        </w:rPr>
        <w:t>có quyền:</w:t>
      </w:r>
    </w:p>
    <w:p w14:paraId="5B60894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217FBA8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Phạt tiền đến 25.000.000 đồng đối với hành vi vi phạm về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phạt tiền đến 75.000.000 đồng đối hành vi vi phạm về đầu tư, đấu thầu;</w:t>
      </w:r>
    </w:p>
    <w:p w14:paraId="3C23439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w:t>
      </w:r>
      <w:r w:rsidRPr="00FE5DAE">
        <w:rPr>
          <w:rFonts w:ascii="Arial" w:hAnsi="Arial" w:cs="Arial"/>
          <w:sz w:val="20"/>
          <w:szCs w:val="20"/>
        </w:rPr>
        <w:t xml:space="preserve">ị </w:t>
      </w:r>
      <w:r w:rsidRPr="00FE5DAE">
        <w:rPr>
          <w:rFonts w:ascii="Arial" w:hAnsi="Arial" w:cs="Arial"/>
          <w:sz w:val="20"/>
          <w:szCs w:val="20"/>
          <w:lang w:val="vi-VN"/>
        </w:rPr>
        <w:t>định này.</w:t>
      </w:r>
    </w:p>
    <w:p w14:paraId="2FE5492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Trưởng đoàn thanh tra chuyên ngành Bộ </w:t>
      </w:r>
      <w:r w:rsidRPr="00FE5DAE">
        <w:rPr>
          <w:rFonts w:ascii="Arial" w:hAnsi="Arial" w:cs="Arial"/>
          <w:sz w:val="20"/>
          <w:szCs w:val="20"/>
          <w:shd w:val="solid" w:color="FFFFFF" w:fill="auto"/>
          <w:lang w:val="vi-VN"/>
        </w:rPr>
        <w:t>Kế hoạch</w:t>
      </w:r>
      <w:r w:rsidRPr="00FE5DAE">
        <w:rPr>
          <w:rFonts w:ascii="Arial" w:hAnsi="Arial" w:cs="Arial"/>
          <w:sz w:val="20"/>
          <w:szCs w:val="20"/>
          <w:lang w:val="vi-VN"/>
        </w:rPr>
        <w:t xml:space="preserve"> và Đầu tư có quyền:</w:t>
      </w:r>
    </w:p>
    <w:p w14:paraId="0A335D3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6F8AF15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30.000.000 đồng đối với hành vi vi phạm về đăng ký kinh doanh; phạt tiền đến 80.000.000 đồng đối hành vi vi phạm về đầu tư, đấu thầu;</w:t>
      </w:r>
    </w:p>
    <w:p w14:paraId="4059C74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4F3F215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Chánh thanh tra Bộ Kế hoạch và Đầu tư có quyền:</w:t>
      </w:r>
    </w:p>
    <w:p w14:paraId="43EF276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48C76C9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Phạt tiền đến 30.000.000 đồng đối với hành vi vi phạm về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phạt tiền đến 80.000.000 đồng đ</w:t>
      </w:r>
      <w:r w:rsidRPr="00FE5DAE">
        <w:rPr>
          <w:rFonts w:ascii="Arial" w:hAnsi="Arial" w:cs="Arial"/>
          <w:sz w:val="20"/>
          <w:szCs w:val="20"/>
        </w:rPr>
        <w:t>ố</w:t>
      </w:r>
      <w:r w:rsidRPr="00FE5DAE">
        <w:rPr>
          <w:rFonts w:ascii="Arial" w:hAnsi="Arial" w:cs="Arial"/>
          <w:sz w:val="20"/>
          <w:szCs w:val="20"/>
          <w:lang w:val="vi-VN"/>
        </w:rPr>
        <w:t xml:space="preserve">i </w:t>
      </w:r>
      <w:r w:rsidRPr="00FE5DAE">
        <w:rPr>
          <w:rFonts w:ascii="Arial" w:hAnsi="Arial" w:cs="Arial"/>
          <w:sz w:val="20"/>
          <w:szCs w:val="20"/>
        </w:rPr>
        <w:t xml:space="preserve">với </w:t>
      </w:r>
      <w:r w:rsidRPr="00FE5DAE">
        <w:rPr>
          <w:rFonts w:ascii="Arial" w:hAnsi="Arial" w:cs="Arial"/>
          <w:sz w:val="20"/>
          <w:szCs w:val="20"/>
          <w:lang w:val="vi-VN"/>
        </w:rPr>
        <w:t>hành vi vi phạm về đầu tư, đấu thầu;</w:t>
      </w:r>
    </w:p>
    <w:p w14:paraId="259EA6D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52735DD8" w14:textId="77777777" w:rsidR="00FE5DAE" w:rsidRPr="00FE5DAE" w:rsidRDefault="00FE5DAE" w:rsidP="00FE5DAE">
      <w:pPr>
        <w:spacing w:after="120"/>
        <w:ind w:firstLine="720"/>
        <w:jc w:val="both"/>
        <w:rPr>
          <w:rFonts w:ascii="Arial" w:hAnsi="Arial" w:cs="Arial"/>
          <w:sz w:val="20"/>
          <w:szCs w:val="20"/>
        </w:rPr>
      </w:pPr>
      <w:bookmarkStart w:id="63" w:name="dieu_52"/>
      <w:r w:rsidRPr="00FE5DAE">
        <w:rPr>
          <w:rFonts w:ascii="Arial" w:hAnsi="Arial" w:cs="Arial"/>
          <w:b/>
          <w:bCs/>
          <w:sz w:val="20"/>
          <w:szCs w:val="20"/>
          <w:lang w:val="vi-VN"/>
        </w:rPr>
        <w:t xml:space="preserve">Điều 52. Thẩm quyền xử phạt của </w:t>
      </w:r>
      <w:r w:rsidRPr="00FE5DAE">
        <w:rPr>
          <w:rFonts w:ascii="Arial" w:hAnsi="Arial" w:cs="Arial"/>
          <w:b/>
          <w:bCs/>
          <w:sz w:val="20"/>
          <w:szCs w:val="20"/>
          <w:shd w:val="solid" w:color="FFFFFF" w:fill="auto"/>
          <w:lang w:val="vi-VN"/>
        </w:rPr>
        <w:t>Ủy ban</w:t>
      </w:r>
      <w:r w:rsidRPr="00FE5DAE">
        <w:rPr>
          <w:rFonts w:ascii="Arial" w:hAnsi="Arial" w:cs="Arial"/>
          <w:b/>
          <w:bCs/>
          <w:sz w:val="20"/>
          <w:szCs w:val="20"/>
          <w:lang w:val="vi-VN"/>
        </w:rPr>
        <w:t xml:space="preserve"> nhân dân các cấp</w:t>
      </w:r>
      <w:bookmarkEnd w:id="63"/>
    </w:p>
    <w:p w14:paraId="2EE41C3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Chủ tịch </w:t>
      </w:r>
      <w:r w:rsidRPr="00FE5DAE">
        <w:rPr>
          <w:rFonts w:ascii="Arial" w:hAnsi="Arial" w:cs="Arial"/>
          <w:sz w:val="20"/>
          <w:szCs w:val="20"/>
          <w:shd w:val="solid" w:color="FFFFFF" w:fill="auto"/>
          <w:lang w:val="vi-VN"/>
        </w:rPr>
        <w:t>Ủy ban</w:t>
      </w:r>
      <w:r w:rsidRPr="00FE5DAE">
        <w:rPr>
          <w:rFonts w:ascii="Arial" w:hAnsi="Arial" w:cs="Arial"/>
          <w:sz w:val="20"/>
          <w:szCs w:val="20"/>
          <w:lang w:val="vi-VN"/>
        </w:rPr>
        <w:t xml:space="preserve"> nhân dân cấp xã có quyền:</w:t>
      </w:r>
    </w:p>
    <w:p w14:paraId="001AF6F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258065A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5.000.000 đồng.</w:t>
      </w:r>
    </w:p>
    <w:p w14:paraId="49C872F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Chủ tịch </w:t>
      </w:r>
      <w:r w:rsidRPr="00FE5DAE">
        <w:rPr>
          <w:rFonts w:ascii="Arial" w:hAnsi="Arial" w:cs="Arial"/>
          <w:sz w:val="20"/>
          <w:szCs w:val="20"/>
          <w:shd w:val="solid" w:color="FFFFFF" w:fill="auto"/>
          <w:lang w:val="vi-VN"/>
        </w:rPr>
        <w:t>Ủy ban</w:t>
      </w:r>
      <w:r w:rsidRPr="00FE5DAE">
        <w:rPr>
          <w:rFonts w:ascii="Arial" w:hAnsi="Arial" w:cs="Arial"/>
          <w:sz w:val="20"/>
          <w:szCs w:val="20"/>
          <w:lang w:val="vi-VN"/>
        </w:rPr>
        <w:t xml:space="preserve"> nhân dân cấp huyện có quyền:</w:t>
      </w:r>
    </w:p>
    <w:p w14:paraId="29EE3D0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33A8E9B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25.000.000 đồng đối với hành vi vi phạm về đăng ký kinh doanh; phạt tiền đến 75.000.000 đồng đối hành vi vi phạm về đầu tư, đấu thầu;</w:t>
      </w:r>
    </w:p>
    <w:p w14:paraId="721B3B6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19C3503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 xml:space="preserve">Chủ tịch </w:t>
      </w:r>
      <w:r w:rsidRPr="00FE5DAE">
        <w:rPr>
          <w:rFonts w:ascii="Arial" w:hAnsi="Arial" w:cs="Arial"/>
          <w:sz w:val="20"/>
          <w:szCs w:val="20"/>
          <w:shd w:val="solid" w:color="FFFFFF" w:fill="auto"/>
          <w:lang w:val="vi-VN"/>
        </w:rPr>
        <w:t>Ủy ban</w:t>
      </w:r>
      <w:r w:rsidRPr="00FE5DAE">
        <w:rPr>
          <w:rFonts w:ascii="Arial" w:hAnsi="Arial" w:cs="Arial"/>
          <w:sz w:val="20"/>
          <w:szCs w:val="20"/>
          <w:lang w:val="vi-VN"/>
        </w:rPr>
        <w:t xml:space="preserve"> nhân dân cấp tỉnh có quyền:</w:t>
      </w:r>
    </w:p>
    <w:p w14:paraId="74E9077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2ACFACD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30.000.000 đồng đối với hành vi vi phạ</w:t>
      </w:r>
      <w:r w:rsidRPr="00FE5DAE">
        <w:rPr>
          <w:rFonts w:ascii="Arial" w:hAnsi="Arial" w:cs="Arial"/>
          <w:sz w:val="20"/>
          <w:szCs w:val="20"/>
        </w:rPr>
        <w:t xml:space="preserve">m </w:t>
      </w:r>
      <w:r w:rsidRPr="00FE5DAE">
        <w:rPr>
          <w:rFonts w:ascii="Arial" w:hAnsi="Arial" w:cs="Arial"/>
          <w:sz w:val="20"/>
          <w:szCs w:val="20"/>
          <w:lang w:val="vi-VN"/>
        </w:rPr>
        <w:t>về đăng ký kinh doanh; phạt tiền đến 80.000.000 đồng đối hành vi vi phạm về đầu tư, đấu thầu;</w:t>
      </w:r>
    </w:p>
    <w:p w14:paraId="7C262A23"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5F2B7AD9" w14:textId="77777777" w:rsidR="00FE5DAE" w:rsidRPr="00FE5DAE" w:rsidRDefault="00FE5DAE" w:rsidP="00FE5DAE">
      <w:pPr>
        <w:spacing w:after="120"/>
        <w:ind w:firstLine="720"/>
        <w:jc w:val="both"/>
        <w:rPr>
          <w:rFonts w:ascii="Arial" w:hAnsi="Arial" w:cs="Arial"/>
          <w:sz w:val="20"/>
          <w:szCs w:val="20"/>
        </w:rPr>
      </w:pPr>
      <w:bookmarkStart w:id="64" w:name="dieu_53"/>
      <w:r w:rsidRPr="00FE5DAE">
        <w:rPr>
          <w:rFonts w:ascii="Arial" w:hAnsi="Arial" w:cs="Arial"/>
          <w:b/>
          <w:bCs/>
          <w:sz w:val="20"/>
          <w:szCs w:val="20"/>
          <w:lang w:val="vi-VN"/>
        </w:rPr>
        <w:t>Điều 53. Thẩm quyền xử phạt của cơ quan Thuế</w:t>
      </w:r>
      <w:bookmarkEnd w:id="64"/>
    </w:p>
    <w:p w14:paraId="2214B3A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Công chức Thuế đang thi hành công vụ có quyền:</w:t>
      </w:r>
    </w:p>
    <w:p w14:paraId="0F3D82F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45D6CB8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1.000.000 đồng.</w:t>
      </w:r>
    </w:p>
    <w:p w14:paraId="5C4B971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Đội tr</w:t>
      </w:r>
      <w:r w:rsidRPr="00FE5DAE">
        <w:rPr>
          <w:rFonts w:ascii="Arial" w:hAnsi="Arial" w:cs="Arial"/>
          <w:sz w:val="20"/>
          <w:szCs w:val="20"/>
        </w:rPr>
        <w:t>ưở</w:t>
      </w:r>
      <w:r w:rsidRPr="00FE5DAE">
        <w:rPr>
          <w:rFonts w:ascii="Arial" w:hAnsi="Arial" w:cs="Arial"/>
          <w:sz w:val="20"/>
          <w:szCs w:val="20"/>
          <w:lang w:val="vi-VN"/>
        </w:rPr>
        <w:t>ng Đội Thuế có quyền:</w:t>
      </w:r>
    </w:p>
    <w:p w14:paraId="5AEF65E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2D24488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5.000.000 đồng.</w:t>
      </w:r>
    </w:p>
    <w:p w14:paraId="63FE0F3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Chi cục trư</w:t>
      </w:r>
      <w:r w:rsidRPr="00FE5DAE">
        <w:rPr>
          <w:rFonts w:ascii="Arial" w:hAnsi="Arial" w:cs="Arial"/>
          <w:sz w:val="20"/>
          <w:szCs w:val="20"/>
        </w:rPr>
        <w:t>ở</w:t>
      </w:r>
      <w:r w:rsidRPr="00FE5DAE">
        <w:rPr>
          <w:rFonts w:ascii="Arial" w:hAnsi="Arial" w:cs="Arial"/>
          <w:sz w:val="20"/>
          <w:szCs w:val="20"/>
          <w:lang w:val="vi-VN"/>
        </w:rPr>
        <w:t>ng Chi cục Thuế có quyền:</w:t>
      </w:r>
    </w:p>
    <w:p w14:paraId="249AC47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w:t>
      </w:r>
      <w:r w:rsidRPr="00FE5DAE">
        <w:rPr>
          <w:rFonts w:ascii="Arial" w:hAnsi="Arial" w:cs="Arial"/>
          <w:sz w:val="20"/>
          <w:szCs w:val="20"/>
        </w:rPr>
        <w:t>ả</w:t>
      </w:r>
      <w:r w:rsidRPr="00FE5DAE">
        <w:rPr>
          <w:rFonts w:ascii="Arial" w:hAnsi="Arial" w:cs="Arial"/>
          <w:sz w:val="20"/>
          <w:szCs w:val="20"/>
          <w:lang w:val="vi-VN"/>
        </w:rPr>
        <w:t>nh cáo;</w:t>
      </w:r>
    </w:p>
    <w:p w14:paraId="606EE88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25.000.000 đồng đối với hành vi vi phạm về đăng ký kinh doanh;</w:t>
      </w:r>
    </w:p>
    <w:p w14:paraId="19DAABA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74F8EDA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Cục trưởng Cục Thuế có quyền:</w:t>
      </w:r>
    </w:p>
    <w:p w14:paraId="0CC114E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664BAC78"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 xml:space="preserve">Phạt tiền đến 30.000.000 đồng đối với hành vi vi phạm về </w:t>
      </w:r>
      <w:r w:rsidRPr="00FE5DAE">
        <w:rPr>
          <w:rFonts w:ascii="Arial" w:hAnsi="Arial" w:cs="Arial"/>
          <w:sz w:val="20"/>
          <w:szCs w:val="20"/>
          <w:shd w:val="solid" w:color="FFFFFF" w:fill="auto"/>
          <w:lang w:val="vi-VN"/>
        </w:rPr>
        <w:t>đăng ký</w:t>
      </w:r>
      <w:r w:rsidRPr="00FE5DAE">
        <w:rPr>
          <w:rFonts w:ascii="Arial" w:hAnsi="Arial" w:cs="Arial"/>
          <w:sz w:val="20"/>
          <w:szCs w:val="20"/>
          <w:lang w:val="vi-VN"/>
        </w:rPr>
        <w:t xml:space="preserve"> kinh doanh; phạt tiền đến 30.000.000 đồng đối hành vi vi phạm về đầu tư;</w:t>
      </w:r>
    </w:p>
    <w:p w14:paraId="00246D8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w:t>
      </w:r>
      <w:r w:rsidRPr="00FE5DAE">
        <w:rPr>
          <w:rFonts w:ascii="Arial" w:hAnsi="Arial" w:cs="Arial"/>
          <w:sz w:val="20"/>
          <w:szCs w:val="20"/>
        </w:rPr>
        <w:t xml:space="preserve">ả </w:t>
      </w:r>
      <w:r w:rsidRPr="00FE5DAE">
        <w:rPr>
          <w:rFonts w:ascii="Arial" w:hAnsi="Arial" w:cs="Arial"/>
          <w:sz w:val="20"/>
          <w:szCs w:val="20"/>
          <w:lang w:val="vi-VN"/>
        </w:rPr>
        <w:t xml:space="preserve">được quy định tại Chương </w:t>
      </w:r>
      <w:r w:rsidRPr="00FE5DAE">
        <w:rPr>
          <w:rFonts w:ascii="Arial" w:hAnsi="Arial" w:cs="Arial"/>
          <w:sz w:val="20"/>
          <w:szCs w:val="20"/>
        </w:rPr>
        <w:t xml:space="preserve">II </w:t>
      </w:r>
      <w:r w:rsidRPr="00FE5DAE">
        <w:rPr>
          <w:rFonts w:ascii="Arial" w:hAnsi="Arial" w:cs="Arial"/>
          <w:sz w:val="20"/>
          <w:szCs w:val="20"/>
          <w:lang w:val="vi-VN"/>
        </w:rPr>
        <w:t>Nghị định này.</w:t>
      </w:r>
    </w:p>
    <w:p w14:paraId="108AD08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5. </w:t>
      </w:r>
      <w:r w:rsidRPr="00FE5DAE">
        <w:rPr>
          <w:rFonts w:ascii="Arial" w:hAnsi="Arial" w:cs="Arial"/>
          <w:sz w:val="20"/>
          <w:szCs w:val="20"/>
          <w:lang w:val="vi-VN"/>
        </w:rPr>
        <w:t>Tổng cục trưởng Tổng cục Thuế có quyền:</w:t>
      </w:r>
    </w:p>
    <w:p w14:paraId="386D8D0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5DC8152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30.000.000 đồng đối với hành vi vi phạm về đăng ký kinh doanh; phạt tiền đến 30.000.000 đồng đối hành vi vi phạm về đầu tư;</w:t>
      </w:r>
    </w:p>
    <w:p w14:paraId="5FE11DE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5A45672F" w14:textId="77777777" w:rsidR="00FE5DAE" w:rsidRPr="00FE5DAE" w:rsidRDefault="00FE5DAE" w:rsidP="00FE5DAE">
      <w:pPr>
        <w:spacing w:after="120"/>
        <w:ind w:firstLine="720"/>
        <w:jc w:val="both"/>
        <w:rPr>
          <w:rFonts w:ascii="Arial" w:hAnsi="Arial" w:cs="Arial"/>
          <w:sz w:val="20"/>
          <w:szCs w:val="20"/>
        </w:rPr>
      </w:pPr>
      <w:bookmarkStart w:id="65" w:name="dieu_54"/>
      <w:r w:rsidRPr="00FE5DAE">
        <w:rPr>
          <w:rFonts w:ascii="Arial" w:hAnsi="Arial" w:cs="Arial"/>
          <w:b/>
          <w:bCs/>
          <w:sz w:val="20"/>
          <w:szCs w:val="20"/>
        </w:rPr>
        <w:t>Điều 54. Thẩm quyền xử phạt của cơ quan Quản lý thị trường</w:t>
      </w:r>
      <w:bookmarkEnd w:id="65"/>
    </w:p>
    <w:p w14:paraId="3394535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Kiểm soát viên thị trường đang thi hành công vụ có quyền:</w:t>
      </w:r>
    </w:p>
    <w:p w14:paraId="5C4ECFB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5684149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1.000.000 đồng.</w:t>
      </w:r>
    </w:p>
    <w:p w14:paraId="2416048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Đội trưởng Đội Quản lý thị trường có quyền:</w:t>
      </w:r>
    </w:p>
    <w:p w14:paraId="7BB765B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w:t>
      </w:r>
      <w:r w:rsidRPr="00FE5DAE">
        <w:rPr>
          <w:rFonts w:ascii="Arial" w:hAnsi="Arial" w:cs="Arial"/>
          <w:sz w:val="20"/>
          <w:szCs w:val="20"/>
        </w:rPr>
        <w:t>ả</w:t>
      </w:r>
      <w:r w:rsidRPr="00FE5DAE">
        <w:rPr>
          <w:rFonts w:ascii="Arial" w:hAnsi="Arial" w:cs="Arial"/>
          <w:sz w:val="20"/>
          <w:szCs w:val="20"/>
          <w:lang w:val="vi-VN"/>
        </w:rPr>
        <w:t>nh cáo;</w:t>
      </w:r>
    </w:p>
    <w:p w14:paraId="45C5CE55"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25.000.000 đồng đối với hành vi vi phạm về đăng ký kinh doanh;</w:t>
      </w:r>
    </w:p>
    <w:p w14:paraId="50897D34"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4595041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Chi Cục tr</w:t>
      </w:r>
      <w:r w:rsidRPr="00FE5DAE">
        <w:rPr>
          <w:rFonts w:ascii="Arial" w:hAnsi="Arial" w:cs="Arial"/>
          <w:sz w:val="20"/>
          <w:szCs w:val="20"/>
        </w:rPr>
        <w:t>ưở</w:t>
      </w:r>
      <w:r w:rsidRPr="00FE5DAE">
        <w:rPr>
          <w:rFonts w:ascii="Arial" w:hAnsi="Arial" w:cs="Arial"/>
          <w:sz w:val="20"/>
          <w:szCs w:val="20"/>
          <w:lang w:val="vi-VN"/>
        </w:rPr>
        <w:t>ng Chi cục Quản lý thị trường thuộc Sở Công thương, Tr</w:t>
      </w:r>
      <w:r w:rsidRPr="00FE5DAE">
        <w:rPr>
          <w:rFonts w:ascii="Arial" w:hAnsi="Arial" w:cs="Arial"/>
          <w:sz w:val="20"/>
          <w:szCs w:val="20"/>
        </w:rPr>
        <w:t>ưở</w:t>
      </w:r>
      <w:r w:rsidRPr="00FE5DAE">
        <w:rPr>
          <w:rFonts w:ascii="Arial" w:hAnsi="Arial" w:cs="Arial"/>
          <w:sz w:val="20"/>
          <w:szCs w:val="20"/>
          <w:lang w:val="vi-VN"/>
        </w:rPr>
        <w:t>ng phòng chống buôn lậu, Trưởng phòng chống hàng giả, Trưởng phòng kiểm soát chất lượng hàng hóa thuộc Cục Quản lý thị trường có quy</w:t>
      </w:r>
      <w:r w:rsidRPr="00FE5DAE">
        <w:rPr>
          <w:rFonts w:ascii="Arial" w:hAnsi="Arial" w:cs="Arial"/>
          <w:sz w:val="20"/>
          <w:szCs w:val="20"/>
        </w:rPr>
        <w:t>ề</w:t>
      </w:r>
      <w:r w:rsidRPr="00FE5DAE">
        <w:rPr>
          <w:rFonts w:ascii="Arial" w:hAnsi="Arial" w:cs="Arial"/>
          <w:sz w:val="20"/>
          <w:szCs w:val="20"/>
          <w:lang w:val="vi-VN"/>
        </w:rPr>
        <w:t>n:</w:t>
      </w:r>
    </w:p>
    <w:p w14:paraId="00C9C14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570907CD"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30.000.000 đồng đối với hành vi vi phạm về đăng ký kinh doanh; phạt tiền đến 40.000.000 đồng đối hành vi vi phạm về đầu tư;</w:t>
      </w:r>
    </w:p>
    <w:p w14:paraId="107D2E1A"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w:t>
      </w:r>
      <w:r w:rsidRPr="00FE5DAE">
        <w:rPr>
          <w:rFonts w:ascii="Arial" w:hAnsi="Arial" w:cs="Arial"/>
          <w:sz w:val="20"/>
          <w:szCs w:val="20"/>
        </w:rPr>
        <w:t>ắ</w:t>
      </w:r>
      <w:r w:rsidRPr="00FE5DAE">
        <w:rPr>
          <w:rFonts w:ascii="Arial" w:hAnsi="Arial" w:cs="Arial"/>
          <w:sz w:val="20"/>
          <w:szCs w:val="20"/>
          <w:lang w:val="vi-VN"/>
        </w:rPr>
        <w:t>c phục hậu quả được quy định tại Chương II Ngh</w:t>
      </w:r>
      <w:r w:rsidRPr="00FE5DAE">
        <w:rPr>
          <w:rFonts w:ascii="Arial" w:hAnsi="Arial" w:cs="Arial"/>
          <w:sz w:val="20"/>
          <w:szCs w:val="20"/>
        </w:rPr>
        <w:t xml:space="preserve">ị </w:t>
      </w:r>
      <w:r w:rsidRPr="00FE5DAE">
        <w:rPr>
          <w:rFonts w:ascii="Arial" w:hAnsi="Arial" w:cs="Arial"/>
          <w:sz w:val="20"/>
          <w:szCs w:val="20"/>
          <w:lang w:val="vi-VN"/>
        </w:rPr>
        <w:t>định này.</w:t>
      </w:r>
    </w:p>
    <w:p w14:paraId="2D5E463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 xml:space="preserve">Cục trưởng Cục </w:t>
      </w:r>
      <w:r w:rsidRPr="00FE5DAE">
        <w:rPr>
          <w:rFonts w:ascii="Arial" w:hAnsi="Arial" w:cs="Arial"/>
          <w:sz w:val="20"/>
          <w:szCs w:val="20"/>
          <w:shd w:val="solid" w:color="FFFFFF" w:fill="auto"/>
          <w:lang w:val="vi-VN"/>
        </w:rPr>
        <w:t>Quản lý</w:t>
      </w:r>
      <w:r w:rsidRPr="00FE5DAE">
        <w:rPr>
          <w:rFonts w:ascii="Arial" w:hAnsi="Arial" w:cs="Arial"/>
          <w:sz w:val="20"/>
          <w:szCs w:val="20"/>
          <w:lang w:val="vi-VN"/>
        </w:rPr>
        <w:t xml:space="preserve"> thị trường có quyền:</w:t>
      </w:r>
    </w:p>
    <w:p w14:paraId="14B91469"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a) </w:t>
      </w:r>
      <w:r w:rsidRPr="00FE5DAE">
        <w:rPr>
          <w:rFonts w:ascii="Arial" w:hAnsi="Arial" w:cs="Arial"/>
          <w:sz w:val="20"/>
          <w:szCs w:val="20"/>
          <w:lang w:val="vi-VN"/>
        </w:rPr>
        <w:t>Phạt cảnh cáo;</w:t>
      </w:r>
    </w:p>
    <w:p w14:paraId="1B50C4DB"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b) </w:t>
      </w:r>
      <w:r w:rsidRPr="00FE5DAE">
        <w:rPr>
          <w:rFonts w:ascii="Arial" w:hAnsi="Arial" w:cs="Arial"/>
          <w:sz w:val="20"/>
          <w:szCs w:val="20"/>
          <w:lang w:val="vi-VN"/>
        </w:rPr>
        <w:t>Phạt tiền đến 30.000.000 đồng đối với hành vi vi phạm về đăng ký kinh doanh; phạt tiền đến 40.000.000 đồng đối hành vi vi phạm về đầu tư;</w:t>
      </w:r>
    </w:p>
    <w:p w14:paraId="049CCEB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c) </w:t>
      </w:r>
      <w:r w:rsidRPr="00FE5DAE">
        <w:rPr>
          <w:rFonts w:ascii="Arial" w:hAnsi="Arial" w:cs="Arial"/>
          <w:sz w:val="20"/>
          <w:szCs w:val="20"/>
          <w:lang w:val="vi-VN"/>
        </w:rPr>
        <w:t>Áp dụng các biện pháp khắc phục hậu quả được quy định tại Chương II Nghị định này.</w:t>
      </w:r>
    </w:p>
    <w:p w14:paraId="0EB21A92" w14:textId="77777777" w:rsidR="00FE5DAE" w:rsidRPr="00FE5DAE" w:rsidRDefault="00FE5DAE" w:rsidP="00FE5DAE">
      <w:pPr>
        <w:spacing w:after="120"/>
        <w:ind w:firstLine="720"/>
        <w:jc w:val="both"/>
        <w:rPr>
          <w:rFonts w:ascii="Arial" w:hAnsi="Arial" w:cs="Arial"/>
          <w:sz w:val="20"/>
          <w:szCs w:val="20"/>
        </w:rPr>
      </w:pPr>
      <w:bookmarkStart w:id="66" w:name="dieu_55"/>
      <w:r w:rsidRPr="00FE5DAE">
        <w:rPr>
          <w:rFonts w:ascii="Arial" w:hAnsi="Arial" w:cs="Arial"/>
          <w:b/>
          <w:bCs/>
          <w:sz w:val="20"/>
          <w:szCs w:val="20"/>
          <w:lang w:val="vi-VN"/>
        </w:rPr>
        <w:t xml:space="preserve">Điều 55. Phân định thẩm quyền xử phạt của Thanh tra </w:t>
      </w:r>
      <w:r w:rsidRPr="00FE5DAE">
        <w:rPr>
          <w:rFonts w:ascii="Arial" w:hAnsi="Arial" w:cs="Arial"/>
          <w:b/>
          <w:bCs/>
          <w:sz w:val="20"/>
          <w:szCs w:val="20"/>
          <w:shd w:val="solid" w:color="FFFFFF" w:fill="auto"/>
          <w:lang w:val="vi-VN"/>
        </w:rPr>
        <w:t>Kế hoạch</w:t>
      </w:r>
      <w:r w:rsidRPr="00FE5DAE">
        <w:rPr>
          <w:rFonts w:ascii="Arial" w:hAnsi="Arial" w:cs="Arial"/>
          <w:b/>
          <w:bCs/>
          <w:sz w:val="20"/>
          <w:szCs w:val="20"/>
          <w:lang w:val="vi-VN"/>
        </w:rPr>
        <w:t xml:space="preserve"> và Đầu tư, Thuế và Quản lý thị trường</w:t>
      </w:r>
      <w:bookmarkEnd w:id="66"/>
    </w:p>
    <w:p w14:paraId="61B2045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Những người có thẩm quyền của Thanh tra Kế hoạch và Đầu tư có thẩm quyền xử phạt vi phạm hành chính, áp dụng biện pháp khắc phục hậu qu</w:t>
      </w:r>
      <w:r w:rsidRPr="00FE5DAE">
        <w:rPr>
          <w:rFonts w:ascii="Arial" w:hAnsi="Arial" w:cs="Arial"/>
          <w:sz w:val="20"/>
          <w:szCs w:val="20"/>
        </w:rPr>
        <w:t xml:space="preserve">ả </w:t>
      </w:r>
      <w:r w:rsidRPr="00FE5DAE">
        <w:rPr>
          <w:rFonts w:ascii="Arial" w:hAnsi="Arial" w:cs="Arial"/>
          <w:sz w:val="20"/>
          <w:szCs w:val="20"/>
          <w:lang w:val="vi-VN"/>
        </w:rPr>
        <w:t>(nếu có) đối với hành vi vi phạm hành chính quy định tại Nghị định này theo thẩm quyền quy định tại Điều 51 Nghị định này và chức năng, nhiệm vụ, quyền hạn được giao.</w:t>
      </w:r>
    </w:p>
    <w:p w14:paraId="055D6B61"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Những người có thẩm quyền của cơ </w:t>
      </w:r>
      <w:r w:rsidRPr="00FE5DAE">
        <w:rPr>
          <w:rFonts w:ascii="Arial" w:hAnsi="Arial" w:cs="Arial"/>
          <w:sz w:val="20"/>
          <w:szCs w:val="20"/>
        </w:rPr>
        <w:t>q</w:t>
      </w:r>
      <w:r w:rsidRPr="00FE5DAE">
        <w:rPr>
          <w:rFonts w:ascii="Arial" w:hAnsi="Arial" w:cs="Arial"/>
          <w:sz w:val="20"/>
          <w:szCs w:val="20"/>
          <w:lang w:val="vi-VN"/>
        </w:rPr>
        <w:t>uan Thuế có thẩm quyền xử phạt vi phạm hành chính, áp dụng biện pháp khắc phục hậu quả (nếu có) đối với hành vi vi phạm hành chính qu</w:t>
      </w:r>
      <w:r w:rsidRPr="00FE5DAE">
        <w:rPr>
          <w:rFonts w:ascii="Arial" w:hAnsi="Arial" w:cs="Arial"/>
          <w:sz w:val="20"/>
          <w:szCs w:val="20"/>
        </w:rPr>
        <w:t xml:space="preserve">y </w:t>
      </w:r>
      <w:r w:rsidRPr="00FE5DAE">
        <w:rPr>
          <w:rFonts w:ascii="Arial" w:hAnsi="Arial" w:cs="Arial"/>
          <w:sz w:val="20"/>
          <w:szCs w:val="20"/>
          <w:lang w:val="vi-VN"/>
        </w:rPr>
        <w:t>định tại Điểm b và Điểm c Khoản 2 Điều 15, Điều 25, Điểm a Khoản 1 Đi</w:t>
      </w:r>
      <w:r w:rsidRPr="00FE5DAE">
        <w:rPr>
          <w:rFonts w:ascii="Arial" w:hAnsi="Arial" w:cs="Arial"/>
          <w:sz w:val="20"/>
          <w:szCs w:val="20"/>
        </w:rPr>
        <w:t>ề</w:t>
      </w:r>
      <w:r w:rsidRPr="00FE5DAE">
        <w:rPr>
          <w:rFonts w:ascii="Arial" w:hAnsi="Arial" w:cs="Arial"/>
          <w:sz w:val="20"/>
          <w:szCs w:val="20"/>
          <w:lang w:val="vi-VN"/>
        </w:rPr>
        <w:t>u 30, Điều 31, Điểm a, Điểm d Khoản 1 và Điểm a Khoản 2 Điều 32, Điểm b Khoản 1 Điều 36, Điều 37, Điểm b Khoản</w:t>
      </w:r>
      <w:r w:rsidRPr="00FE5DAE">
        <w:rPr>
          <w:rFonts w:ascii="Arial" w:hAnsi="Arial" w:cs="Arial"/>
          <w:sz w:val="20"/>
          <w:szCs w:val="20"/>
        </w:rPr>
        <w:t xml:space="preserve"> 1 </w:t>
      </w:r>
      <w:r w:rsidRPr="00FE5DAE">
        <w:rPr>
          <w:rFonts w:ascii="Arial" w:hAnsi="Arial" w:cs="Arial"/>
          <w:sz w:val="20"/>
          <w:szCs w:val="20"/>
          <w:lang w:val="vi-VN"/>
        </w:rPr>
        <w:t>Điều 38, Điểm d Khoản 1 Điều 41, Điều 42, Điều 43, Điều 44, Điểm b Khoản 2 Điều 45, Khoản 2 Điều 47 và Điều 50 Nghị định này theo th</w:t>
      </w:r>
      <w:r w:rsidRPr="00FE5DAE">
        <w:rPr>
          <w:rFonts w:ascii="Arial" w:hAnsi="Arial" w:cs="Arial"/>
          <w:sz w:val="20"/>
          <w:szCs w:val="20"/>
        </w:rPr>
        <w:t>ẩ</w:t>
      </w:r>
      <w:r w:rsidRPr="00FE5DAE">
        <w:rPr>
          <w:rFonts w:ascii="Arial" w:hAnsi="Arial" w:cs="Arial"/>
          <w:sz w:val="20"/>
          <w:szCs w:val="20"/>
          <w:lang w:val="vi-VN"/>
        </w:rPr>
        <w:t>m quyền quy định tại Điều 53 Nghị định này và chức năng, nhiệm vụ, quyền hạn được giao.</w:t>
      </w:r>
    </w:p>
    <w:p w14:paraId="6BED1FAF"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3. </w:t>
      </w:r>
      <w:r w:rsidRPr="00FE5DAE">
        <w:rPr>
          <w:rFonts w:ascii="Arial" w:hAnsi="Arial" w:cs="Arial"/>
          <w:sz w:val="20"/>
          <w:szCs w:val="20"/>
          <w:lang w:val="vi-VN"/>
        </w:rPr>
        <w:t>Những người có thẩm quyền của c</w:t>
      </w:r>
      <w:r w:rsidRPr="00FE5DAE">
        <w:rPr>
          <w:rFonts w:ascii="Arial" w:hAnsi="Arial" w:cs="Arial"/>
          <w:sz w:val="20"/>
          <w:szCs w:val="20"/>
        </w:rPr>
        <w:t xml:space="preserve">ơ </w:t>
      </w:r>
      <w:r w:rsidRPr="00FE5DAE">
        <w:rPr>
          <w:rFonts w:ascii="Arial" w:hAnsi="Arial" w:cs="Arial"/>
          <w:sz w:val="20"/>
          <w:szCs w:val="20"/>
          <w:lang w:val="vi-VN"/>
        </w:rPr>
        <w:t>quan Quản lý thị trường có thẩm quyền xử phạt vi phạm hành chính, áp dụng biện pháp khắc phục hậu quả (nếu có) đối với hành vi vi phạm hành chính quy định tại Điểm c Khoản 2 và Điểm d Khoản 5 Điều 13, Điểm b và Điểm c Khoản 4 Điều 28, Điểm a Khoản</w:t>
      </w:r>
      <w:r w:rsidRPr="00FE5DAE">
        <w:rPr>
          <w:rFonts w:ascii="Arial" w:hAnsi="Arial" w:cs="Arial"/>
          <w:sz w:val="20"/>
          <w:szCs w:val="20"/>
        </w:rPr>
        <w:t xml:space="preserve"> 2 </w:t>
      </w:r>
      <w:r w:rsidRPr="00FE5DAE">
        <w:rPr>
          <w:rFonts w:ascii="Arial" w:hAnsi="Arial" w:cs="Arial"/>
          <w:sz w:val="20"/>
          <w:szCs w:val="20"/>
          <w:lang w:val="vi-VN"/>
        </w:rPr>
        <w:t xml:space="preserve">Điều 30, Điểm d Khoản 1 và Điểm a Khoản 2 Điều 32, Điểm c Khoản 2 Điều 34, Điều 37, Điểm a, Điểm b, Điểm d, Điểm đ và Điểm e Khoản 1 Điều 41, Điều 42, Điều 43, Điều 44, Điểm b Khoản 2 Điều 45, </w:t>
      </w:r>
      <w:r w:rsidRPr="00FE5DAE">
        <w:rPr>
          <w:rFonts w:ascii="Arial" w:hAnsi="Arial" w:cs="Arial"/>
          <w:sz w:val="20"/>
          <w:szCs w:val="20"/>
        </w:rPr>
        <w:t>Đ</w:t>
      </w:r>
      <w:r w:rsidRPr="00FE5DAE">
        <w:rPr>
          <w:rFonts w:ascii="Arial" w:hAnsi="Arial" w:cs="Arial"/>
          <w:sz w:val="20"/>
          <w:szCs w:val="20"/>
          <w:lang w:val="vi-VN"/>
        </w:rPr>
        <w:t xml:space="preserve">iều 47, Điều 48 và Điều 50 Nghị định này theo thẩm quyền </w:t>
      </w:r>
      <w:r w:rsidRPr="00FE5DAE">
        <w:rPr>
          <w:rFonts w:ascii="Arial" w:hAnsi="Arial" w:cs="Arial"/>
          <w:sz w:val="20"/>
          <w:szCs w:val="20"/>
          <w:shd w:val="solid" w:color="FFFFFF" w:fill="auto"/>
          <w:lang w:val="vi-VN"/>
        </w:rPr>
        <w:t>quy định</w:t>
      </w:r>
      <w:r w:rsidRPr="00FE5DAE">
        <w:rPr>
          <w:rFonts w:ascii="Arial" w:hAnsi="Arial" w:cs="Arial"/>
          <w:sz w:val="20"/>
          <w:szCs w:val="20"/>
          <w:lang w:val="vi-VN"/>
        </w:rPr>
        <w:t xml:space="preserve"> tại Điều 54 Nghị định này và chức năng, nhiệm vụ, quyền hạn được giao.</w:t>
      </w:r>
    </w:p>
    <w:p w14:paraId="02E5664D" w14:textId="77777777" w:rsidR="00FE5DAE" w:rsidRPr="00FE5DAE" w:rsidRDefault="00FE5DAE" w:rsidP="00FE5DAE">
      <w:pPr>
        <w:spacing w:after="120"/>
        <w:ind w:firstLine="720"/>
        <w:jc w:val="both"/>
        <w:rPr>
          <w:rFonts w:ascii="Arial" w:hAnsi="Arial" w:cs="Arial"/>
          <w:sz w:val="20"/>
          <w:szCs w:val="20"/>
        </w:rPr>
      </w:pPr>
      <w:bookmarkStart w:id="67" w:name="dieu_56"/>
      <w:r w:rsidRPr="00FE5DAE">
        <w:rPr>
          <w:rFonts w:ascii="Arial" w:hAnsi="Arial" w:cs="Arial"/>
          <w:b/>
          <w:bCs/>
          <w:sz w:val="20"/>
          <w:szCs w:val="20"/>
          <w:lang w:val="vi-VN"/>
        </w:rPr>
        <w:t>Điều 56. Xác định thẩm quyền xử phạt</w:t>
      </w:r>
      <w:bookmarkEnd w:id="67"/>
    </w:p>
    <w:p w14:paraId="359256D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Thẩm </w:t>
      </w:r>
      <w:r w:rsidRPr="00FE5DAE">
        <w:rPr>
          <w:rFonts w:ascii="Arial" w:hAnsi="Arial" w:cs="Arial"/>
          <w:sz w:val="20"/>
          <w:szCs w:val="20"/>
        </w:rPr>
        <w:t>q</w:t>
      </w:r>
      <w:r w:rsidRPr="00FE5DAE">
        <w:rPr>
          <w:rFonts w:ascii="Arial" w:hAnsi="Arial" w:cs="Arial"/>
          <w:sz w:val="20"/>
          <w:szCs w:val="20"/>
          <w:lang w:val="vi-VN"/>
        </w:rPr>
        <w:t>uyền phạt tiền của các chức danh được quy định tại Điều 51, Điều 52, Đi</w:t>
      </w:r>
      <w:r w:rsidRPr="00FE5DAE">
        <w:rPr>
          <w:rFonts w:ascii="Arial" w:hAnsi="Arial" w:cs="Arial"/>
          <w:sz w:val="20"/>
          <w:szCs w:val="20"/>
        </w:rPr>
        <w:t>ề</w:t>
      </w:r>
      <w:r w:rsidRPr="00FE5DAE">
        <w:rPr>
          <w:rFonts w:ascii="Arial" w:hAnsi="Arial" w:cs="Arial"/>
          <w:sz w:val="20"/>
          <w:szCs w:val="20"/>
          <w:lang w:val="vi-VN"/>
        </w:rPr>
        <w:t xml:space="preserve">u 53 và Điều 54 của Nghị định này là thẩm quyền áp dụng đối với một hành vi vi phạm hành chính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w:t>
      </w:r>
      <w:r w:rsidRPr="00FE5DAE">
        <w:rPr>
          <w:rFonts w:ascii="Arial" w:hAnsi="Arial" w:cs="Arial"/>
          <w:sz w:val="20"/>
          <w:szCs w:val="20"/>
          <w:shd w:val="solid" w:color="FFFFFF" w:fill="auto"/>
          <w:lang w:val="vi-VN"/>
        </w:rPr>
        <w:t>tổ chức</w:t>
      </w:r>
      <w:r w:rsidRPr="00FE5DAE">
        <w:rPr>
          <w:rFonts w:ascii="Arial" w:hAnsi="Arial" w:cs="Arial"/>
          <w:sz w:val="20"/>
          <w:szCs w:val="20"/>
          <w:lang w:val="vi-VN"/>
        </w:rPr>
        <w:t>; trong trường hợp phạt tiền, thẩm quyền x</w:t>
      </w:r>
      <w:r w:rsidRPr="00FE5DAE">
        <w:rPr>
          <w:rFonts w:ascii="Arial" w:hAnsi="Arial" w:cs="Arial"/>
          <w:sz w:val="20"/>
          <w:szCs w:val="20"/>
        </w:rPr>
        <w:t xml:space="preserve">ử </w:t>
      </w:r>
      <w:r w:rsidRPr="00FE5DAE">
        <w:rPr>
          <w:rFonts w:ascii="Arial" w:hAnsi="Arial" w:cs="Arial"/>
          <w:sz w:val="20"/>
          <w:szCs w:val="20"/>
          <w:lang w:val="vi-VN"/>
        </w:rPr>
        <w:t>phạt cá nhân bằng 1/2 (một phần hai) lần thẩm quyền xử phạt tổ chức.</w:t>
      </w:r>
    </w:p>
    <w:p w14:paraId="4A1A38CB" w14:textId="77777777" w:rsidR="00FE5DAE" w:rsidRPr="00FE5DAE" w:rsidRDefault="00FE5DAE" w:rsidP="00FE5DAE">
      <w:pPr>
        <w:spacing w:after="120"/>
        <w:ind w:firstLine="720"/>
        <w:jc w:val="both"/>
        <w:rPr>
          <w:rFonts w:ascii="Arial" w:hAnsi="Arial" w:cs="Arial"/>
          <w:sz w:val="20"/>
          <w:szCs w:val="20"/>
        </w:rPr>
      </w:pPr>
      <w:bookmarkStart w:id="68" w:name="dieu_57"/>
      <w:r w:rsidRPr="00FE5DAE">
        <w:rPr>
          <w:rFonts w:ascii="Arial" w:hAnsi="Arial" w:cs="Arial"/>
          <w:b/>
          <w:bCs/>
          <w:sz w:val="20"/>
          <w:szCs w:val="20"/>
        </w:rPr>
        <w:t>Điều 57. Thẩm quyền lập biên bản vi phạm hành chính</w:t>
      </w:r>
      <w:bookmarkEnd w:id="68"/>
    </w:p>
    <w:p w14:paraId="6B01A78C"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Người có thẩm quyền xử phạt quy định tại Điều 51, Điều 52, Điều 53 và Điều 54 của Nghị định này.</w:t>
      </w:r>
    </w:p>
    <w:p w14:paraId="3985A3F7"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 xml:space="preserve">Công chức thuộc </w:t>
      </w:r>
      <w:r w:rsidRPr="00FE5DAE">
        <w:rPr>
          <w:rFonts w:ascii="Arial" w:hAnsi="Arial" w:cs="Arial"/>
          <w:sz w:val="20"/>
          <w:szCs w:val="20"/>
          <w:shd w:val="solid" w:color="FFFFFF" w:fill="auto"/>
          <w:lang w:val="vi-VN"/>
        </w:rPr>
        <w:t>Ủy ban</w:t>
      </w:r>
      <w:r w:rsidRPr="00FE5DAE">
        <w:rPr>
          <w:rFonts w:ascii="Arial" w:hAnsi="Arial" w:cs="Arial"/>
          <w:sz w:val="20"/>
          <w:szCs w:val="20"/>
          <w:lang w:val="vi-VN"/>
        </w:rPr>
        <w:t xml:space="preserve"> nhân dân các cấp được giao nhiệm vụ kiểm tra, phát hiện vi phạm hành chính trong những lĩnh vực quy định tại Nghị định này.</w:t>
      </w:r>
    </w:p>
    <w:p w14:paraId="56F0092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3. Công chức thuộc cơ quan thanh tra </w:t>
      </w:r>
      <w:r w:rsidRPr="00FE5DAE">
        <w:rPr>
          <w:rFonts w:ascii="Arial" w:hAnsi="Arial" w:cs="Arial"/>
          <w:sz w:val="20"/>
          <w:szCs w:val="20"/>
          <w:shd w:val="solid" w:color="FFFFFF" w:fill="auto"/>
          <w:lang w:val="vi-VN"/>
        </w:rPr>
        <w:t>Kế hoạch</w:t>
      </w:r>
      <w:r w:rsidRPr="00FE5DAE">
        <w:rPr>
          <w:rFonts w:ascii="Arial" w:hAnsi="Arial" w:cs="Arial"/>
          <w:sz w:val="20"/>
          <w:szCs w:val="20"/>
          <w:lang w:val="vi-VN"/>
        </w:rPr>
        <w:t xml:space="preserve"> và Đầu tư được phân công thực hiện nhiệm vụ thanh tra, kiểm tra chuyên ngành độc lập hoặc theo đ</w:t>
      </w:r>
      <w:r w:rsidRPr="00FE5DAE">
        <w:rPr>
          <w:rFonts w:ascii="Arial" w:hAnsi="Arial" w:cs="Arial"/>
          <w:sz w:val="20"/>
          <w:szCs w:val="20"/>
        </w:rPr>
        <w:t>o</w:t>
      </w:r>
      <w:r w:rsidRPr="00FE5DAE">
        <w:rPr>
          <w:rFonts w:ascii="Arial" w:hAnsi="Arial" w:cs="Arial"/>
          <w:sz w:val="20"/>
          <w:szCs w:val="20"/>
          <w:lang w:val="vi-VN"/>
        </w:rPr>
        <w:t>àn thanh tra.</w:t>
      </w:r>
    </w:p>
    <w:p w14:paraId="519D0A5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4. </w:t>
      </w:r>
      <w:r w:rsidRPr="00FE5DAE">
        <w:rPr>
          <w:rFonts w:ascii="Arial" w:hAnsi="Arial" w:cs="Arial"/>
          <w:sz w:val="20"/>
          <w:szCs w:val="20"/>
          <w:lang w:val="vi-VN"/>
        </w:rPr>
        <w:t xml:space="preserve">Công chức thuộc các cơ quan quản lý nhà nước khác được giao nhiệm vụ </w:t>
      </w:r>
      <w:r w:rsidRPr="00FE5DAE">
        <w:rPr>
          <w:rFonts w:ascii="Arial" w:hAnsi="Arial" w:cs="Arial"/>
          <w:sz w:val="20"/>
          <w:szCs w:val="20"/>
          <w:shd w:val="solid" w:color="FFFFFF" w:fill="auto"/>
          <w:lang w:val="vi-VN"/>
        </w:rPr>
        <w:t>kiểm tra</w:t>
      </w:r>
      <w:r w:rsidRPr="00FE5DAE">
        <w:rPr>
          <w:rFonts w:ascii="Arial" w:hAnsi="Arial" w:cs="Arial"/>
          <w:sz w:val="20"/>
          <w:szCs w:val="20"/>
          <w:lang w:val="vi-VN"/>
        </w:rPr>
        <w:t xml:space="preserve"> </w:t>
      </w:r>
      <w:r w:rsidRPr="00FE5DAE">
        <w:rPr>
          <w:rFonts w:ascii="Arial" w:hAnsi="Arial" w:cs="Arial"/>
          <w:sz w:val="20"/>
          <w:szCs w:val="20"/>
          <w:shd w:val="solid" w:color="FFFFFF" w:fill="auto"/>
          <w:lang w:val="vi-VN"/>
        </w:rPr>
        <w:t>trong</w:t>
      </w:r>
      <w:r w:rsidRPr="00FE5DAE">
        <w:rPr>
          <w:rFonts w:ascii="Arial" w:hAnsi="Arial" w:cs="Arial"/>
          <w:sz w:val="20"/>
          <w:szCs w:val="20"/>
          <w:lang w:val="vi-VN"/>
        </w:rPr>
        <w:t xml:space="preserve"> các lĩnh vực quản lý nhà nước về: </w:t>
      </w:r>
      <w:r w:rsidRPr="00FE5DAE">
        <w:rPr>
          <w:rFonts w:ascii="Arial" w:hAnsi="Arial" w:cs="Arial"/>
          <w:sz w:val="20"/>
          <w:szCs w:val="20"/>
          <w:shd w:val="solid" w:color="FFFFFF" w:fill="auto"/>
          <w:lang w:val="vi-VN"/>
        </w:rPr>
        <w:t>quản lý</w:t>
      </w:r>
      <w:r w:rsidRPr="00FE5DAE">
        <w:rPr>
          <w:rFonts w:ascii="Arial" w:hAnsi="Arial" w:cs="Arial"/>
          <w:sz w:val="20"/>
          <w:szCs w:val="20"/>
          <w:lang w:val="vi-VN"/>
        </w:rPr>
        <w:t xml:space="preserve"> và </w:t>
      </w:r>
      <w:r w:rsidRPr="00FE5DAE">
        <w:rPr>
          <w:rFonts w:ascii="Arial" w:hAnsi="Arial" w:cs="Arial"/>
          <w:sz w:val="20"/>
          <w:szCs w:val="20"/>
          <w:shd w:val="solid" w:color="FFFFFF" w:fill="auto"/>
          <w:lang w:val="vi-VN"/>
        </w:rPr>
        <w:t>sử dụng</w:t>
      </w:r>
      <w:r w:rsidRPr="00FE5DAE">
        <w:rPr>
          <w:rFonts w:ascii="Arial" w:hAnsi="Arial" w:cs="Arial"/>
          <w:sz w:val="20"/>
          <w:szCs w:val="20"/>
          <w:lang w:val="vi-VN"/>
        </w:rPr>
        <w:t xml:space="preserve"> vốn đầu tư công; hoạt động đầu tư tại Việt Nam và hoạt động đầu tư ra nước ngoài; đấu thầu; đăng ký kinh doanh đối với doanh nghiệp, hộ kinh doanh, hợp tác xã, liên hiệp hợp tác xã.</w:t>
      </w:r>
    </w:p>
    <w:p w14:paraId="10A39E21" w14:textId="77777777" w:rsidR="00FE5DAE" w:rsidRDefault="00FE5DAE" w:rsidP="00FE5DAE">
      <w:pPr>
        <w:ind w:firstLine="720"/>
        <w:jc w:val="both"/>
        <w:rPr>
          <w:rFonts w:ascii="Arial" w:hAnsi="Arial" w:cs="Arial"/>
          <w:sz w:val="20"/>
          <w:szCs w:val="20"/>
        </w:rPr>
      </w:pPr>
      <w:r w:rsidRPr="00FE5DAE">
        <w:rPr>
          <w:rFonts w:ascii="Arial" w:hAnsi="Arial" w:cs="Arial"/>
          <w:sz w:val="20"/>
          <w:szCs w:val="20"/>
        </w:rPr>
        <w:t xml:space="preserve">5. </w:t>
      </w:r>
      <w:r w:rsidRPr="00FE5DAE">
        <w:rPr>
          <w:rFonts w:ascii="Arial" w:hAnsi="Arial" w:cs="Arial"/>
          <w:sz w:val="20"/>
          <w:szCs w:val="20"/>
          <w:lang w:val="vi-VN"/>
        </w:rPr>
        <w:t>Người có thẩm quyền lập biên bản vi phạm hành chính quy định tại Khoản 1, Khoản 2, Khoản 3 và Khoản 4 Điều này chỉ có quyền lập biên bản về những vi phạm thuộc phạm vi thi hành công vụ, nhiệm vụ được giao và chịu trách nhiệm về việc lập biên bản.</w:t>
      </w:r>
    </w:p>
    <w:p w14:paraId="6FF613A1" w14:textId="77777777" w:rsidR="00FE5DAE" w:rsidRPr="00FE5DAE" w:rsidRDefault="00FE5DAE" w:rsidP="00FE5DAE">
      <w:pPr>
        <w:ind w:firstLine="720"/>
        <w:jc w:val="both"/>
        <w:rPr>
          <w:rFonts w:ascii="Arial" w:hAnsi="Arial" w:cs="Arial"/>
          <w:sz w:val="20"/>
          <w:szCs w:val="20"/>
        </w:rPr>
      </w:pPr>
    </w:p>
    <w:p w14:paraId="4E5BF7CE" w14:textId="77777777" w:rsidR="00FE5DAE" w:rsidRPr="00FE5DAE" w:rsidRDefault="00FE5DAE" w:rsidP="00FE5DAE">
      <w:pPr>
        <w:jc w:val="center"/>
        <w:rPr>
          <w:rFonts w:ascii="Arial" w:hAnsi="Arial" w:cs="Arial"/>
          <w:sz w:val="20"/>
          <w:szCs w:val="20"/>
        </w:rPr>
      </w:pPr>
      <w:bookmarkStart w:id="69" w:name="chuong_4"/>
      <w:r w:rsidRPr="00FE5DAE">
        <w:rPr>
          <w:rFonts w:ascii="Arial" w:hAnsi="Arial" w:cs="Arial"/>
          <w:b/>
          <w:bCs/>
          <w:sz w:val="20"/>
          <w:szCs w:val="20"/>
          <w:lang w:val="vi-VN"/>
        </w:rPr>
        <w:t>Chương IV</w:t>
      </w:r>
      <w:bookmarkEnd w:id="69"/>
    </w:p>
    <w:p w14:paraId="393E7E77" w14:textId="77777777" w:rsidR="00FE5DAE" w:rsidRDefault="00FE5DAE" w:rsidP="00FE5DAE">
      <w:pPr>
        <w:jc w:val="center"/>
        <w:rPr>
          <w:rFonts w:ascii="Arial" w:hAnsi="Arial" w:cs="Arial"/>
          <w:b/>
          <w:bCs/>
          <w:sz w:val="20"/>
          <w:szCs w:val="20"/>
        </w:rPr>
      </w:pPr>
      <w:bookmarkStart w:id="70" w:name="chuong_4_name"/>
      <w:r w:rsidRPr="00FE5DAE">
        <w:rPr>
          <w:rFonts w:ascii="Arial" w:hAnsi="Arial" w:cs="Arial"/>
          <w:b/>
          <w:bCs/>
          <w:sz w:val="20"/>
          <w:szCs w:val="20"/>
          <w:lang w:val="vi-VN"/>
        </w:rPr>
        <w:t>ĐIỀU KHOẢN THI HÀNH</w:t>
      </w:r>
      <w:bookmarkEnd w:id="70"/>
    </w:p>
    <w:p w14:paraId="2D8672E6" w14:textId="77777777" w:rsidR="00FE5DAE" w:rsidRPr="00FE5DAE" w:rsidRDefault="00FE5DAE" w:rsidP="00FE5DAE">
      <w:pPr>
        <w:jc w:val="center"/>
        <w:rPr>
          <w:rFonts w:ascii="Arial" w:hAnsi="Arial" w:cs="Arial"/>
          <w:sz w:val="20"/>
          <w:szCs w:val="20"/>
        </w:rPr>
      </w:pPr>
    </w:p>
    <w:p w14:paraId="19F2A8F7" w14:textId="77777777" w:rsidR="00FE5DAE" w:rsidRPr="00FE5DAE" w:rsidRDefault="00FE5DAE" w:rsidP="00FE5DAE">
      <w:pPr>
        <w:spacing w:after="120"/>
        <w:ind w:firstLine="720"/>
        <w:jc w:val="both"/>
        <w:rPr>
          <w:rFonts w:ascii="Arial" w:hAnsi="Arial" w:cs="Arial"/>
          <w:sz w:val="20"/>
          <w:szCs w:val="20"/>
        </w:rPr>
      </w:pPr>
      <w:bookmarkStart w:id="71" w:name="dieu_58"/>
      <w:r w:rsidRPr="00FE5DAE">
        <w:rPr>
          <w:rFonts w:ascii="Arial" w:hAnsi="Arial" w:cs="Arial"/>
          <w:b/>
          <w:bCs/>
          <w:sz w:val="20"/>
          <w:szCs w:val="20"/>
        </w:rPr>
        <w:t>Điều 58. Hiệu lực thi hành</w:t>
      </w:r>
      <w:bookmarkEnd w:id="71"/>
    </w:p>
    <w:p w14:paraId="0D48C32E"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lang w:val="vi-VN"/>
        </w:rPr>
        <w:t xml:space="preserve">Nghị định này có hiệu lực thi hành từ ngày 15 tháng 7 năm 2016 và thay thế Nghị định số 155/2013/NĐ-CP ngày 11 tháng 11 năm 2013 của Chính phủ quy định xử phạt vi phạm hành chính trong lĩnh vực kế hoạch và </w:t>
      </w:r>
      <w:r w:rsidRPr="00FE5DAE">
        <w:rPr>
          <w:rFonts w:ascii="Arial" w:hAnsi="Arial" w:cs="Arial"/>
          <w:sz w:val="20"/>
          <w:szCs w:val="20"/>
          <w:shd w:val="solid" w:color="FFFFFF" w:fill="auto"/>
          <w:lang w:val="vi-VN"/>
        </w:rPr>
        <w:t>đầu tư</w:t>
      </w:r>
      <w:r w:rsidRPr="00FE5DAE">
        <w:rPr>
          <w:rFonts w:ascii="Arial" w:hAnsi="Arial" w:cs="Arial"/>
          <w:sz w:val="20"/>
          <w:szCs w:val="20"/>
          <w:lang w:val="vi-VN"/>
        </w:rPr>
        <w:t>.</w:t>
      </w:r>
    </w:p>
    <w:p w14:paraId="3B747F12" w14:textId="77777777" w:rsidR="00FE5DAE" w:rsidRPr="00FE5DAE" w:rsidRDefault="00FE5DAE" w:rsidP="00FE5DAE">
      <w:pPr>
        <w:spacing w:after="120"/>
        <w:ind w:firstLine="720"/>
        <w:jc w:val="both"/>
        <w:rPr>
          <w:rFonts w:ascii="Arial" w:hAnsi="Arial" w:cs="Arial"/>
          <w:sz w:val="20"/>
          <w:szCs w:val="20"/>
        </w:rPr>
      </w:pPr>
      <w:bookmarkStart w:id="72" w:name="dieu_59"/>
      <w:r w:rsidRPr="00FE5DAE">
        <w:rPr>
          <w:rFonts w:ascii="Arial" w:hAnsi="Arial" w:cs="Arial"/>
          <w:b/>
          <w:bCs/>
          <w:sz w:val="20"/>
          <w:szCs w:val="20"/>
          <w:lang w:val="vi-VN"/>
        </w:rPr>
        <w:t xml:space="preserve">Điều 59. </w:t>
      </w:r>
      <w:r w:rsidRPr="00FE5DAE">
        <w:rPr>
          <w:rFonts w:ascii="Arial" w:hAnsi="Arial" w:cs="Arial"/>
          <w:b/>
          <w:bCs/>
          <w:sz w:val="20"/>
          <w:szCs w:val="20"/>
          <w:shd w:val="solid" w:color="FFFFFF" w:fill="auto"/>
          <w:lang w:val="vi-VN"/>
        </w:rPr>
        <w:t>Điều</w:t>
      </w:r>
      <w:r w:rsidRPr="00FE5DAE">
        <w:rPr>
          <w:rFonts w:ascii="Arial" w:hAnsi="Arial" w:cs="Arial"/>
          <w:b/>
          <w:bCs/>
          <w:sz w:val="20"/>
          <w:szCs w:val="20"/>
          <w:lang w:val="vi-VN"/>
        </w:rPr>
        <w:t xml:space="preserve"> khoản chuyển tiếp</w:t>
      </w:r>
      <w:bookmarkEnd w:id="72"/>
    </w:p>
    <w:p w14:paraId="7F3BBAB0"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1. </w:t>
      </w:r>
      <w:r w:rsidRPr="00FE5DAE">
        <w:rPr>
          <w:rFonts w:ascii="Arial" w:hAnsi="Arial" w:cs="Arial"/>
          <w:sz w:val="20"/>
          <w:szCs w:val="20"/>
          <w:lang w:val="vi-VN"/>
        </w:rPr>
        <w:t xml:space="preserve">Các hành vi vi phạm xảy ra trước ngày Nghị định này có hiệu lực thi hành và đã có quyết định hoặc kết quả xử lý vi phạm hành chính </w:t>
      </w:r>
      <w:r w:rsidRPr="00FE5DAE">
        <w:rPr>
          <w:rFonts w:ascii="Arial" w:hAnsi="Arial" w:cs="Arial"/>
          <w:sz w:val="20"/>
          <w:szCs w:val="20"/>
          <w:shd w:val="solid" w:color="FFFFFF" w:fill="auto"/>
          <w:lang w:val="vi-VN"/>
        </w:rPr>
        <w:t>của</w:t>
      </w:r>
      <w:r w:rsidRPr="00FE5DAE">
        <w:rPr>
          <w:rFonts w:ascii="Arial" w:hAnsi="Arial" w:cs="Arial"/>
          <w:sz w:val="20"/>
          <w:szCs w:val="20"/>
          <w:lang w:val="vi-VN"/>
        </w:rPr>
        <w:t xml:space="preserve"> cơ quan có thẩm quyền thì áp dụng Nghị định số 155/2013/NĐ-CP để </w:t>
      </w:r>
      <w:r w:rsidRPr="00FE5DAE">
        <w:rPr>
          <w:rFonts w:ascii="Arial" w:hAnsi="Arial" w:cs="Arial"/>
          <w:sz w:val="20"/>
          <w:szCs w:val="20"/>
          <w:shd w:val="solid" w:color="FFFFFF" w:fill="auto"/>
          <w:lang w:val="vi-VN"/>
        </w:rPr>
        <w:t>xử lý</w:t>
      </w:r>
      <w:r w:rsidRPr="00FE5DAE">
        <w:rPr>
          <w:rFonts w:ascii="Arial" w:hAnsi="Arial" w:cs="Arial"/>
          <w:sz w:val="20"/>
          <w:szCs w:val="20"/>
          <w:lang w:val="vi-VN"/>
        </w:rPr>
        <w:t>.</w:t>
      </w:r>
    </w:p>
    <w:p w14:paraId="3175FA62" w14:textId="77777777" w:rsidR="00FE5DAE" w:rsidRPr="00FE5DAE" w:rsidRDefault="00FE5DAE" w:rsidP="00FE5DAE">
      <w:pPr>
        <w:spacing w:after="120"/>
        <w:ind w:firstLine="720"/>
        <w:jc w:val="both"/>
        <w:rPr>
          <w:rFonts w:ascii="Arial" w:hAnsi="Arial" w:cs="Arial"/>
          <w:sz w:val="20"/>
          <w:szCs w:val="20"/>
        </w:rPr>
      </w:pPr>
      <w:r w:rsidRPr="00FE5DAE">
        <w:rPr>
          <w:rFonts w:ascii="Arial" w:hAnsi="Arial" w:cs="Arial"/>
          <w:sz w:val="20"/>
          <w:szCs w:val="20"/>
        </w:rPr>
        <w:t xml:space="preserve">2. </w:t>
      </w:r>
      <w:r w:rsidRPr="00FE5DAE">
        <w:rPr>
          <w:rFonts w:ascii="Arial" w:hAnsi="Arial" w:cs="Arial"/>
          <w:sz w:val="20"/>
          <w:szCs w:val="20"/>
          <w:lang w:val="vi-VN"/>
        </w:rPr>
        <w:t>Các hành vi vi phạm xảy ra tr</w:t>
      </w:r>
      <w:r w:rsidRPr="00FE5DAE">
        <w:rPr>
          <w:rFonts w:ascii="Arial" w:hAnsi="Arial" w:cs="Arial"/>
          <w:sz w:val="20"/>
          <w:szCs w:val="20"/>
          <w:shd w:val="solid" w:color="FFFFFF" w:fill="auto"/>
          <w:lang w:val="vi-VN"/>
        </w:rPr>
        <w:t>ướ</w:t>
      </w:r>
      <w:r w:rsidRPr="00FE5DAE">
        <w:rPr>
          <w:rFonts w:ascii="Arial" w:hAnsi="Arial" w:cs="Arial"/>
          <w:sz w:val="20"/>
          <w:szCs w:val="20"/>
          <w:lang w:val="vi-VN"/>
        </w:rPr>
        <w:t>c ngày Nghị định này có hiệu lực mới bị phát hiện hoặc đang xem xét, giải quyết thì áp dụng các quy định về xử phạt tại Nghị định này nếu có lợi cho cá nhân, tổ chức vi phạm hành chính.</w:t>
      </w:r>
    </w:p>
    <w:p w14:paraId="1613529A" w14:textId="77777777" w:rsidR="00FE5DAE" w:rsidRPr="00FE5DAE" w:rsidRDefault="00FE5DAE" w:rsidP="00FE5DAE">
      <w:pPr>
        <w:spacing w:after="120"/>
        <w:ind w:firstLine="720"/>
        <w:jc w:val="both"/>
        <w:rPr>
          <w:rFonts w:ascii="Arial" w:hAnsi="Arial" w:cs="Arial"/>
          <w:sz w:val="20"/>
          <w:szCs w:val="20"/>
        </w:rPr>
      </w:pPr>
      <w:bookmarkStart w:id="73" w:name="dieu_60"/>
      <w:r w:rsidRPr="00FE5DAE">
        <w:rPr>
          <w:rFonts w:ascii="Arial" w:hAnsi="Arial" w:cs="Arial"/>
          <w:b/>
          <w:bCs/>
          <w:sz w:val="20"/>
          <w:szCs w:val="20"/>
        </w:rPr>
        <w:t>Điều 60. Trách nhiệm thi hành</w:t>
      </w:r>
      <w:bookmarkEnd w:id="73"/>
    </w:p>
    <w:p w14:paraId="7E549EFB" w14:textId="77777777" w:rsidR="00FE5DAE" w:rsidRPr="00FE5DAE" w:rsidRDefault="00FE5DAE" w:rsidP="00FE5DAE">
      <w:pPr>
        <w:ind w:firstLine="720"/>
        <w:jc w:val="both"/>
        <w:rPr>
          <w:rFonts w:ascii="Arial" w:hAnsi="Arial" w:cs="Arial"/>
          <w:sz w:val="20"/>
          <w:szCs w:val="20"/>
        </w:rPr>
      </w:pPr>
      <w:r w:rsidRPr="00FE5DAE">
        <w:rPr>
          <w:rFonts w:ascii="Arial" w:hAnsi="Arial" w:cs="Arial"/>
          <w:sz w:val="20"/>
          <w:szCs w:val="20"/>
          <w:lang w:val="vi-VN"/>
        </w:rPr>
        <w:t xml:space="preserve">Các Bộ trưởng, Thủ trưởng cơ quan ngang bộ, Thủ trưởng cơ quan thuộc Chính phủ, Chủ tịch </w:t>
      </w:r>
      <w:r w:rsidRPr="00FE5DAE">
        <w:rPr>
          <w:rFonts w:ascii="Arial" w:hAnsi="Arial" w:cs="Arial"/>
          <w:sz w:val="20"/>
          <w:szCs w:val="20"/>
          <w:shd w:val="solid" w:color="FFFFFF" w:fill="auto"/>
          <w:lang w:val="vi-VN"/>
        </w:rPr>
        <w:t>Ủy ban</w:t>
      </w:r>
      <w:r w:rsidRPr="00FE5DAE">
        <w:rPr>
          <w:rFonts w:ascii="Arial" w:hAnsi="Arial" w:cs="Arial"/>
          <w:sz w:val="20"/>
          <w:szCs w:val="20"/>
          <w:lang w:val="vi-VN"/>
        </w:rPr>
        <w:t xml:space="preserve"> nhân dân tỉnh, thành phố trực thuộc Trung ương chịu trách nhiệm thi hành Nghị đ</w:t>
      </w:r>
      <w:r w:rsidRPr="00FE5DAE">
        <w:rPr>
          <w:rFonts w:ascii="Arial" w:hAnsi="Arial" w:cs="Arial"/>
          <w:sz w:val="20"/>
          <w:szCs w:val="20"/>
        </w:rPr>
        <w:t>ị</w:t>
      </w:r>
      <w:r w:rsidRPr="00FE5DAE">
        <w:rPr>
          <w:rFonts w:ascii="Arial" w:hAnsi="Arial" w:cs="Arial"/>
          <w:sz w:val="20"/>
          <w:szCs w:val="20"/>
          <w:lang w:val="vi-VN"/>
        </w:rPr>
        <w:t>nh này./</w:t>
      </w:r>
    </w:p>
    <w:p w14:paraId="0F63F680" w14:textId="77777777" w:rsidR="00FE5DAE" w:rsidRPr="00FE5DAE" w:rsidRDefault="00FE5DAE" w:rsidP="00FE5DAE">
      <w:pPr>
        <w:ind w:firstLine="720"/>
        <w:jc w:val="both"/>
        <w:rPr>
          <w:rFonts w:ascii="Arial" w:hAnsi="Arial" w:cs="Arial"/>
          <w:sz w:val="20"/>
          <w:szCs w:val="20"/>
        </w:rPr>
      </w:pPr>
      <w:r w:rsidRPr="00FE5DAE">
        <w:rPr>
          <w:rFonts w:ascii="Arial" w:hAnsi="Arial" w:cs="Arial"/>
          <w:sz w:val="20"/>
          <w:szCs w:val="20"/>
        </w:rPr>
        <w:t> </w:t>
      </w:r>
    </w:p>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5130"/>
        <w:gridCol w:w="4230"/>
      </w:tblGrid>
      <w:tr w:rsidR="00FE5DAE" w:rsidRPr="00FE5DAE" w14:paraId="6B602B8C" w14:textId="77777777" w:rsidTr="00FE5DAE">
        <w:tc>
          <w:tcPr>
            <w:tcW w:w="5130" w:type="dxa"/>
            <w:tcBorders>
              <w:top w:val="nil"/>
              <w:left w:val="nil"/>
              <w:bottom w:val="nil"/>
              <w:right w:val="nil"/>
            </w:tcBorders>
            <w:tcMar>
              <w:top w:w="0" w:type="dxa"/>
              <w:left w:w="108" w:type="dxa"/>
              <w:bottom w:w="0" w:type="dxa"/>
              <w:right w:w="108" w:type="dxa"/>
            </w:tcMar>
            <w:hideMark/>
          </w:tcPr>
          <w:p w14:paraId="08F454F6" w14:textId="77777777" w:rsidR="00FE5DAE" w:rsidRPr="00FE5DAE" w:rsidRDefault="00FE5DAE" w:rsidP="00FE5DAE">
            <w:pPr>
              <w:rPr>
                <w:rFonts w:ascii="Arial" w:hAnsi="Arial" w:cs="Arial"/>
                <w:spacing w:val="6"/>
                <w:sz w:val="20"/>
                <w:szCs w:val="20"/>
              </w:rPr>
            </w:pPr>
            <w:r w:rsidRPr="00FE5DAE">
              <w:rPr>
                <w:rFonts w:ascii="Arial" w:hAnsi="Arial" w:cs="Arial"/>
                <w:b/>
                <w:bCs/>
                <w:i/>
                <w:iCs/>
                <w:spacing w:val="6"/>
                <w:sz w:val="20"/>
                <w:szCs w:val="20"/>
                <w:lang w:val="vi-VN"/>
              </w:rPr>
              <w:t>Nơi nhận:</w:t>
            </w:r>
            <w:r w:rsidRPr="00FE5DAE">
              <w:rPr>
                <w:rFonts w:ascii="Arial" w:hAnsi="Arial" w:cs="Arial"/>
                <w:b/>
                <w:bCs/>
                <w:i/>
                <w:iCs/>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Ban Bí thư Trung ương Đảng;</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Thủ tướng, các Phó Thủ tướng Chính phủ;</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Các Bộ, cơ quan ngang Bộ, cơ quan thuộc Chính phủ;</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HĐND, UBND các tỉnh, thành phố trực thuộc Trung ương;</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Văn phòng Trung ương và các Ban của Đảng;</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Văn phòng Tổng Bí thư;</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Văn phòng Chủ tịch nước;</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 xml:space="preserve">Hội đồng dân tộc và các </w:t>
            </w:r>
            <w:r w:rsidRPr="00FE5DAE">
              <w:rPr>
                <w:rFonts w:ascii="Arial" w:hAnsi="Arial" w:cs="Arial"/>
                <w:spacing w:val="6"/>
                <w:sz w:val="20"/>
                <w:szCs w:val="20"/>
                <w:shd w:val="solid" w:color="FFFFFF" w:fill="auto"/>
                <w:lang w:val="vi-VN"/>
              </w:rPr>
              <w:t>Ủy ban</w:t>
            </w:r>
            <w:r w:rsidRPr="00FE5DAE">
              <w:rPr>
                <w:rFonts w:ascii="Arial" w:hAnsi="Arial" w:cs="Arial"/>
                <w:spacing w:val="6"/>
                <w:sz w:val="20"/>
                <w:szCs w:val="20"/>
                <w:lang w:val="vi-VN"/>
              </w:rPr>
              <w:t xml:space="preserve"> của Quốc hội;</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Văn phòng Quốc hội;</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Tòa án nhân dân tối cao;</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 xml:space="preserve">Viện kiểm sát nhân dân </w:t>
            </w:r>
            <w:r w:rsidRPr="00FE5DAE">
              <w:rPr>
                <w:rFonts w:ascii="Arial" w:hAnsi="Arial" w:cs="Arial"/>
                <w:spacing w:val="6"/>
                <w:sz w:val="20"/>
                <w:szCs w:val="20"/>
                <w:shd w:val="solid" w:color="FFFFFF" w:fill="auto"/>
                <w:lang w:val="vi-VN"/>
              </w:rPr>
              <w:t>tối</w:t>
            </w:r>
            <w:r w:rsidRPr="00FE5DAE">
              <w:rPr>
                <w:rFonts w:ascii="Arial" w:hAnsi="Arial" w:cs="Arial"/>
                <w:spacing w:val="6"/>
                <w:sz w:val="20"/>
                <w:szCs w:val="20"/>
                <w:lang w:val="vi-VN"/>
              </w:rPr>
              <w:t xml:space="preserve"> cao;</w:t>
            </w:r>
            <w:r w:rsidRPr="00FE5DAE">
              <w:rPr>
                <w:rFonts w:ascii="Arial" w:hAnsi="Arial" w:cs="Arial"/>
                <w:spacing w:val="6"/>
                <w:sz w:val="20"/>
                <w:szCs w:val="20"/>
                <w:lang w:val="vi-VN"/>
              </w:rPr>
              <w:br/>
            </w:r>
            <w:r w:rsidRPr="00FE5DAE">
              <w:rPr>
                <w:rFonts w:ascii="Arial" w:hAnsi="Arial" w:cs="Arial"/>
                <w:spacing w:val="6"/>
                <w:sz w:val="20"/>
                <w:szCs w:val="20"/>
                <w:shd w:val="solid" w:color="FFFFFF" w:fill="auto"/>
              </w:rPr>
              <w:t xml:space="preserve">- </w:t>
            </w:r>
            <w:r w:rsidRPr="00FE5DAE">
              <w:rPr>
                <w:rFonts w:ascii="Arial" w:hAnsi="Arial" w:cs="Arial"/>
                <w:spacing w:val="6"/>
                <w:sz w:val="20"/>
                <w:szCs w:val="20"/>
                <w:shd w:val="solid" w:color="FFFFFF" w:fill="auto"/>
                <w:lang w:val="vi-VN"/>
              </w:rPr>
              <w:t>Ủy ban</w:t>
            </w:r>
            <w:r w:rsidRPr="00FE5DAE">
              <w:rPr>
                <w:rFonts w:ascii="Arial" w:hAnsi="Arial" w:cs="Arial"/>
                <w:spacing w:val="6"/>
                <w:sz w:val="20"/>
                <w:szCs w:val="20"/>
                <w:lang w:val="vi-VN"/>
              </w:rPr>
              <w:t xml:space="preserve"> Giám sát tài chính Quốc gia;</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Kiểm toán Nhà nước;</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Ngân hàng Chính sách xã hội;</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Ngân hàng Phát triển Việt Nam;</w:t>
            </w:r>
            <w:r w:rsidRPr="00FE5DAE">
              <w:rPr>
                <w:rFonts w:ascii="Arial" w:hAnsi="Arial" w:cs="Arial"/>
                <w:spacing w:val="6"/>
                <w:sz w:val="20"/>
                <w:szCs w:val="20"/>
                <w:lang w:val="vi-VN"/>
              </w:rPr>
              <w:br/>
            </w:r>
            <w:r w:rsidRPr="00FE5DAE">
              <w:rPr>
                <w:rFonts w:ascii="Arial" w:hAnsi="Arial" w:cs="Arial"/>
                <w:spacing w:val="6"/>
                <w:sz w:val="20"/>
                <w:szCs w:val="20"/>
                <w:shd w:val="solid" w:color="FFFFFF" w:fill="auto"/>
              </w:rPr>
              <w:t xml:space="preserve">- </w:t>
            </w:r>
            <w:r w:rsidRPr="00FE5DAE">
              <w:rPr>
                <w:rFonts w:ascii="Arial" w:hAnsi="Arial" w:cs="Arial"/>
                <w:spacing w:val="6"/>
                <w:sz w:val="20"/>
                <w:szCs w:val="20"/>
                <w:shd w:val="solid" w:color="FFFFFF" w:fill="auto"/>
                <w:lang w:val="vi-VN"/>
              </w:rPr>
              <w:t>Ủy ban</w:t>
            </w:r>
            <w:r w:rsidRPr="00FE5DAE">
              <w:rPr>
                <w:rFonts w:ascii="Arial" w:hAnsi="Arial" w:cs="Arial"/>
                <w:spacing w:val="6"/>
                <w:sz w:val="20"/>
                <w:szCs w:val="20"/>
                <w:lang w:val="vi-VN"/>
              </w:rPr>
              <w:t xml:space="preserve"> trung ương Mặt trận Tổ quốc Việt Nam;</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Cơ quan Trung ương của các đoàn thể;</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Phòng Thương mại và Công nghiệp Việt Nam;</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Liên minh hợp tác xã Việt Nam;</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Hiệp hội nhà thầu xây dựng Việt Nam;</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Hiệp hội doanh nghiệp nhỏ và vừa Việt Nam;</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Hiệp hội doanh nghiệp có vốn đầu tư nước ngoài tại VN;</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VPCP: BTCN, c</w:t>
            </w:r>
            <w:r w:rsidRPr="00FE5DAE">
              <w:rPr>
                <w:rFonts w:ascii="Arial" w:hAnsi="Arial" w:cs="Arial"/>
                <w:spacing w:val="6"/>
                <w:sz w:val="20"/>
                <w:szCs w:val="20"/>
              </w:rPr>
              <w:t>á</w:t>
            </w:r>
            <w:r w:rsidRPr="00FE5DAE">
              <w:rPr>
                <w:rFonts w:ascii="Arial" w:hAnsi="Arial" w:cs="Arial"/>
                <w:spacing w:val="6"/>
                <w:sz w:val="20"/>
                <w:szCs w:val="20"/>
                <w:lang w:val="vi-VN"/>
              </w:rPr>
              <w:t xml:space="preserve">c PCN, Trợ lý TTg, TGĐ </w:t>
            </w:r>
            <w:r w:rsidRPr="00FE5DAE">
              <w:rPr>
                <w:rFonts w:ascii="Arial" w:hAnsi="Arial" w:cs="Arial"/>
                <w:spacing w:val="6"/>
                <w:sz w:val="20"/>
                <w:szCs w:val="20"/>
              </w:rPr>
              <w:t>C</w:t>
            </w:r>
            <w:r w:rsidRPr="00FE5DAE">
              <w:rPr>
                <w:rFonts w:ascii="Arial" w:hAnsi="Arial" w:cs="Arial"/>
                <w:spacing w:val="6"/>
                <w:sz w:val="20"/>
                <w:szCs w:val="20"/>
                <w:lang w:val="vi-VN"/>
              </w:rPr>
              <w:t xml:space="preserve">ổng TTĐT, các Vụ, Cục, </w:t>
            </w:r>
            <w:r w:rsidRPr="00FE5DAE">
              <w:rPr>
                <w:rFonts w:ascii="Arial" w:hAnsi="Arial" w:cs="Arial"/>
                <w:spacing w:val="6"/>
                <w:sz w:val="20"/>
                <w:szCs w:val="20"/>
                <w:shd w:val="solid" w:color="FFFFFF" w:fill="auto"/>
                <w:lang w:val="vi-VN"/>
              </w:rPr>
              <w:t>đơn vị</w:t>
            </w:r>
            <w:r w:rsidRPr="00FE5DAE">
              <w:rPr>
                <w:rFonts w:ascii="Arial" w:hAnsi="Arial" w:cs="Arial"/>
                <w:spacing w:val="6"/>
                <w:sz w:val="20"/>
                <w:szCs w:val="20"/>
                <w:lang w:val="vi-VN"/>
              </w:rPr>
              <w:t xml:space="preserve"> trực thuộc, Công báo;</w:t>
            </w:r>
            <w:r w:rsidRPr="00FE5DAE">
              <w:rPr>
                <w:rFonts w:ascii="Arial" w:hAnsi="Arial" w:cs="Arial"/>
                <w:spacing w:val="6"/>
                <w:sz w:val="20"/>
                <w:szCs w:val="20"/>
                <w:lang w:val="vi-VN"/>
              </w:rPr>
              <w:br/>
            </w:r>
            <w:r w:rsidRPr="00FE5DAE">
              <w:rPr>
                <w:rFonts w:ascii="Arial" w:hAnsi="Arial" w:cs="Arial"/>
                <w:spacing w:val="6"/>
                <w:sz w:val="20"/>
                <w:szCs w:val="20"/>
              </w:rPr>
              <w:t xml:space="preserve">- </w:t>
            </w:r>
            <w:r w:rsidRPr="00FE5DAE">
              <w:rPr>
                <w:rFonts w:ascii="Arial" w:hAnsi="Arial" w:cs="Arial"/>
                <w:spacing w:val="6"/>
                <w:sz w:val="20"/>
                <w:szCs w:val="20"/>
                <w:lang w:val="vi-VN"/>
              </w:rPr>
              <w:t>Lưu: VT, KTTH (3b).</w:t>
            </w:r>
          </w:p>
        </w:tc>
        <w:tc>
          <w:tcPr>
            <w:tcW w:w="4230" w:type="dxa"/>
            <w:tcBorders>
              <w:top w:val="nil"/>
              <w:left w:val="nil"/>
              <w:bottom w:val="nil"/>
              <w:right w:val="nil"/>
            </w:tcBorders>
            <w:tcMar>
              <w:top w:w="0" w:type="dxa"/>
              <w:left w:w="108" w:type="dxa"/>
              <w:bottom w:w="0" w:type="dxa"/>
              <w:right w:w="108" w:type="dxa"/>
            </w:tcMar>
            <w:hideMark/>
          </w:tcPr>
          <w:p w14:paraId="206C0748" w14:textId="77777777" w:rsidR="00FE5DAE" w:rsidRPr="00FE5DAE" w:rsidRDefault="00FE5DAE" w:rsidP="00FE5DAE">
            <w:pPr>
              <w:jc w:val="center"/>
              <w:rPr>
                <w:rFonts w:ascii="Arial" w:hAnsi="Arial" w:cs="Arial"/>
                <w:sz w:val="20"/>
                <w:szCs w:val="20"/>
              </w:rPr>
            </w:pPr>
            <w:r w:rsidRPr="00FE5DAE">
              <w:rPr>
                <w:rFonts w:ascii="Arial" w:hAnsi="Arial" w:cs="Arial"/>
                <w:b/>
                <w:bCs/>
                <w:sz w:val="20"/>
                <w:szCs w:val="20"/>
                <w:lang w:val="vi-VN"/>
              </w:rPr>
              <w:t>TM. CHÍNH PHỦ</w:t>
            </w:r>
            <w:r w:rsidRPr="00FE5DAE">
              <w:rPr>
                <w:rFonts w:ascii="Arial" w:hAnsi="Arial" w:cs="Arial"/>
                <w:b/>
                <w:bCs/>
                <w:sz w:val="20"/>
                <w:szCs w:val="20"/>
              </w:rPr>
              <w:br/>
              <w:t xml:space="preserve">THỦ </w:t>
            </w:r>
            <w:r w:rsidRPr="00FE5DAE">
              <w:rPr>
                <w:rFonts w:ascii="Arial" w:hAnsi="Arial" w:cs="Arial"/>
                <w:b/>
                <w:bCs/>
                <w:sz w:val="20"/>
                <w:szCs w:val="20"/>
                <w:lang w:val="vi-VN"/>
              </w:rPr>
              <w:t>TƯỚNG</w:t>
            </w:r>
            <w:r w:rsidRPr="00FE5DAE">
              <w:rPr>
                <w:rFonts w:ascii="Arial" w:hAnsi="Arial" w:cs="Arial"/>
                <w:b/>
                <w:bCs/>
                <w:sz w:val="20"/>
                <w:szCs w:val="20"/>
              </w:rPr>
              <w:br/>
            </w:r>
            <w:r w:rsidRPr="00FE5DAE">
              <w:rPr>
                <w:rFonts w:ascii="Arial" w:hAnsi="Arial" w:cs="Arial"/>
                <w:b/>
                <w:bCs/>
                <w:sz w:val="20"/>
                <w:szCs w:val="20"/>
              </w:rPr>
              <w:br/>
            </w:r>
            <w:r w:rsidRPr="00FE5DAE">
              <w:rPr>
                <w:rFonts w:ascii="Arial" w:hAnsi="Arial" w:cs="Arial"/>
                <w:b/>
                <w:bCs/>
                <w:sz w:val="20"/>
                <w:szCs w:val="20"/>
              </w:rPr>
              <w:br/>
            </w:r>
            <w:r w:rsidRPr="00FE5DAE">
              <w:rPr>
                <w:rFonts w:ascii="Arial" w:hAnsi="Arial" w:cs="Arial"/>
                <w:b/>
                <w:bCs/>
                <w:sz w:val="20"/>
                <w:szCs w:val="20"/>
              </w:rPr>
              <w:br/>
            </w:r>
            <w:r w:rsidRPr="00FE5DAE">
              <w:rPr>
                <w:rFonts w:ascii="Arial" w:hAnsi="Arial" w:cs="Arial"/>
                <w:b/>
                <w:bCs/>
                <w:sz w:val="20"/>
                <w:szCs w:val="20"/>
              </w:rPr>
              <w:br/>
            </w:r>
            <w:r w:rsidRPr="00FE5DAE">
              <w:rPr>
                <w:rFonts w:ascii="Arial" w:hAnsi="Arial" w:cs="Arial"/>
                <w:b/>
                <w:bCs/>
                <w:sz w:val="20"/>
                <w:szCs w:val="20"/>
                <w:lang w:val="vi-VN"/>
              </w:rPr>
              <w:t>Nguyễn Xuân Phúc</w:t>
            </w:r>
          </w:p>
        </w:tc>
      </w:tr>
    </w:tbl>
    <w:p w14:paraId="63738441" w14:textId="77777777" w:rsidR="00FE5DAE" w:rsidRPr="00FE5DAE" w:rsidRDefault="00FE5DAE" w:rsidP="00FE5DAE">
      <w:pPr>
        <w:rPr>
          <w:rFonts w:ascii="Arial" w:hAnsi="Arial" w:cs="Arial"/>
          <w:sz w:val="20"/>
          <w:szCs w:val="20"/>
        </w:rPr>
      </w:pPr>
      <w:r w:rsidRPr="00FE5DAE">
        <w:rPr>
          <w:rFonts w:ascii="Arial" w:hAnsi="Arial" w:cs="Arial"/>
          <w:sz w:val="20"/>
          <w:szCs w:val="20"/>
          <w:lang w:val="vi-VN"/>
        </w:rPr>
        <w:t> </w:t>
      </w:r>
    </w:p>
    <w:p w14:paraId="61A5AF1E" w14:textId="77777777" w:rsidR="00A95431" w:rsidRPr="00FE5DAE" w:rsidRDefault="00A95431" w:rsidP="00FE5DAE">
      <w:pPr>
        <w:rPr>
          <w:rFonts w:ascii="Arial" w:hAnsi="Arial" w:cs="Arial"/>
          <w:sz w:val="20"/>
          <w:szCs w:val="20"/>
        </w:rPr>
      </w:pPr>
    </w:p>
    <w:sectPr w:rsidR="00A95431" w:rsidRPr="00FE5DAE" w:rsidSect="00D65903">
      <w:footerReference w:type="default" r:id="rId7"/>
      <w:pgSz w:w="11907" w:h="16840" w:code="9"/>
      <w:pgMar w:top="1138" w:right="1138" w:bottom="1138" w:left="1411"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53018" w14:textId="77777777" w:rsidR="00D7372C" w:rsidRDefault="00D7372C">
      <w:r>
        <w:separator/>
      </w:r>
    </w:p>
  </w:endnote>
  <w:endnote w:type="continuationSeparator" w:id="0">
    <w:p w14:paraId="58E0A025" w14:textId="77777777" w:rsidR="00D7372C" w:rsidRDefault="00D7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21857" w14:textId="77777777" w:rsidR="0031309C" w:rsidRDefault="0035207A">
    <w:pPr>
      <w:pStyle w:val="Footer"/>
    </w:pPr>
    <w:r>
      <w:pict w14:anchorId="5DA23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C92E9" w14:textId="77777777" w:rsidR="00D7372C" w:rsidRDefault="00D7372C">
      <w:r>
        <w:separator/>
      </w:r>
    </w:p>
  </w:footnote>
  <w:footnote w:type="continuationSeparator" w:id="0">
    <w:p w14:paraId="4F27480B" w14:textId="77777777" w:rsidR="00D7372C" w:rsidRDefault="00D73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485"/>
    <w:rsid w:val="00011899"/>
    <w:rsid w:val="00020ED0"/>
    <w:rsid w:val="00025656"/>
    <w:rsid w:val="00036279"/>
    <w:rsid w:val="000562CF"/>
    <w:rsid w:val="000576DA"/>
    <w:rsid w:val="00061A0A"/>
    <w:rsid w:val="00067632"/>
    <w:rsid w:val="00087433"/>
    <w:rsid w:val="0009245D"/>
    <w:rsid w:val="000C492A"/>
    <w:rsid w:val="000D2E8A"/>
    <w:rsid w:val="000D2FE9"/>
    <w:rsid w:val="000E6327"/>
    <w:rsid w:val="000F5991"/>
    <w:rsid w:val="001002AB"/>
    <w:rsid w:val="00106246"/>
    <w:rsid w:val="00116018"/>
    <w:rsid w:val="00116BE2"/>
    <w:rsid w:val="00120976"/>
    <w:rsid w:val="001625E7"/>
    <w:rsid w:val="001802D6"/>
    <w:rsid w:val="00187893"/>
    <w:rsid w:val="001A52D3"/>
    <w:rsid w:val="001C5873"/>
    <w:rsid w:val="001D7008"/>
    <w:rsid w:val="001E6707"/>
    <w:rsid w:val="002309D2"/>
    <w:rsid w:val="00255FD2"/>
    <w:rsid w:val="00262F59"/>
    <w:rsid w:val="002860EE"/>
    <w:rsid w:val="002A7A59"/>
    <w:rsid w:val="002D097A"/>
    <w:rsid w:val="002E6575"/>
    <w:rsid w:val="002E715A"/>
    <w:rsid w:val="00311FAE"/>
    <w:rsid w:val="0031309C"/>
    <w:rsid w:val="003253E8"/>
    <w:rsid w:val="00333A47"/>
    <w:rsid w:val="0033693A"/>
    <w:rsid w:val="0035207A"/>
    <w:rsid w:val="003545CD"/>
    <w:rsid w:val="00364EC3"/>
    <w:rsid w:val="00375F75"/>
    <w:rsid w:val="00391330"/>
    <w:rsid w:val="0039176C"/>
    <w:rsid w:val="00397C02"/>
    <w:rsid w:val="003A6991"/>
    <w:rsid w:val="003A764B"/>
    <w:rsid w:val="003B0350"/>
    <w:rsid w:val="003B145F"/>
    <w:rsid w:val="003C1AA2"/>
    <w:rsid w:val="003D1BA0"/>
    <w:rsid w:val="003E1FF7"/>
    <w:rsid w:val="003F0558"/>
    <w:rsid w:val="00404F3F"/>
    <w:rsid w:val="00422981"/>
    <w:rsid w:val="00435C20"/>
    <w:rsid w:val="0044551E"/>
    <w:rsid w:val="00452FA2"/>
    <w:rsid w:val="00454FDF"/>
    <w:rsid w:val="00462F71"/>
    <w:rsid w:val="00463AA5"/>
    <w:rsid w:val="00472398"/>
    <w:rsid w:val="004837F9"/>
    <w:rsid w:val="004A2454"/>
    <w:rsid w:val="004B15F3"/>
    <w:rsid w:val="004B3F12"/>
    <w:rsid w:val="004D17CC"/>
    <w:rsid w:val="004D2432"/>
    <w:rsid w:val="004D7BE9"/>
    <w:rsid w:val="004F1DFF"/>
    <w:rsid w:val="004F49DA"/>
    <w:rsid w:val="00537409"/>
    <w:rsid w:val="005660A1"/>
    <w:rsid w:val="00567D83"/>
    <w:rsid w:val="00570858"/>
    <w:rsid w:val="00571491"/>
    <w:rsid w:val="00572E8C"/>
    <w:rsid w:val="0057733B"/>
    <w:rsid w:val="00580F1C"/>
    <w:rsid w:val="005812FE"/>
    <w:rsid w:val="00597FCF"/>
    <w:rsid w:val="005E1CF2"/>
    <w:rsid w:val="005E3154"/>
    <w:rsid w:val="005E31E1"/>
    <w:rsid w:val="005E3E48"/>
    <w:rsid w:val="005E5EA0"/>
    <w:rsid w:val="005F09D2"/>
    <w:rsid w:val="00631356"/>
    <w:rsid w:val="00636198"/>
    <w:rsid w:val="0063688B"/>
    <w:rsid w:val="00662447"/>
    <w:rsid w:val="00694870"/>
    <w:rsid w:val="006965A4"/>
    <w:rsid w:val="00697D32"/>
    <w:rsid w:val="006A177A"/>
    <w:rsid w:val="006B5B47"/>
    <w:rsid w:val="006D44F4"/>
    <w:rsid w:val="006D629F"/>
    <w:rsid w:val="006D6803"/>
    <w:rsid w:val="006F5F42"/>
    <w:rsid w:val="00701746"/>
    <w:rsid w:val="007143F5"/>
    <w:rsid w:val="00727E20"/>
    <w:rsid w:val="00754BEF"/>
    <w:rsid w:val="00757048"/>
    <w:rsid w:val="00764FBE"/>
    <w:rsid w:val="007677BA"/>
    <w:rsid w:val="00790DAA"/>
    <w:rsid w:val="00795EDD"/>
    <w:rsid w:val="007A1CD0"/>
    <w:rsid w:val="00800CD8"/>
    <w:rsid w:val="008072B8"/>
    <w:rsid w:val="00820495"/>
    <w:rsid w:val="00822136"/>
    <w:rsid w:val="008255D0"/>
    <w:rsid w:val="00827055"/>
    <w:rsid w:val="00872F98"/>
    <w:rsid w:val="00890F08"/>
    <w:rsid w:val="008A1E9D"/>
    <w:rsid w:val="008B34E1"/>
    <w:rsid w:val="008C34C9"/>
    <w:rsid w:val="008D0F45"/>
    <w:rsid w:val="008E0CCE"/>
    <w:rsid w:val="0091028B"/>
    <w:rsid w:val="0092028E"/>
    <w:rsid w:val="00923F63"/>
    <w:rsid w:val="009304DB"/>
    <w:rsid w:val="00930ABD"/>
    <w:rsid w:val="00946EB6"/>
    <w:rsid w:val="009474B2"/>
    <w:rsid w:val="009667D8"/>
    <w:rsid w:val="0097182C"/>
    <w:rsid w:val="009721ED"/>
    <w:rsid w:val="00980471"/>
    <w:rsid w:val="0099426C"/>
    <w:rsid w:val="00995B49"/>
    <w:rsid w:val="009A0F85"/>
    <w:rsid w:val="009B38B7"/>
    <w:rsid w:val="009B638E"/>
    <w:rsid w:val="009C3BCB"/>
    <w:rsid w:val="009D24F3"/>
    <w:rsid w:val="009E186B"/>
    <w:rsid w:val="009E27E4"/>
    <w:rsid w:val="00A0221D"/>
    <w:rsid w:val="00A049FC"/>
    <w:rsid w:val="00A10E23"/>
    <w:rsid w:val="00A20095"/>
    <w:rsid w:val="00A24CE7"/>
    <w:rsid w:val="00A2647A"/>
    <w:rsid w:val="00A31316"/>
    <w:rsid w:val="00A53F0B"/>
    <w:rsid w:val="00A87BFF"/>
    <w:rsid w:val="00A95431"/>
    <w:rsid w:val="00AA58F3"/>
    <w:rsid w:val="00AC5E84"/>
    <w:rsid w:val="00AD366F"/>
    <w:rsid w:val="00AE38E6"/>
    <w:rsid w:val="00AE5897"/>
    <w:rsid w:val="00AE753A"/>
    <w:rsid w:val="00AE7BB1"/>
    <w:rsid w:val="00B178D5"/>
    <w:rsid w:val="00B21D0C"/>
    <w:rsid w:val="00B22ADD"/>
    <w:rsid w:val="00B3003F"/>
    <w:rsid w:val="00B30798"/>
    <w:rsid w:val="00B35605"/>
    <w:rsid w:val="00B35C1C"/>
    <w:rsid w:val="00B427E7"/>
    <w:rsid w:val="00B65C24"/>
    <w:rsid w:val="00B668C2"/>
    <w:rsid w:val="00B92FEC"/>
    <w:rsid w:val="00BE4492"/>
    <w:rsid w:val="00BE71AB"/>
    <w:rsid w:val="00BF0535"/>
    <w:rsid w:val="00BF0F2A"/>
    <w:rsid w:val="00BF6A02"/>
    <w:rsid w:val="00C14346"/>
    <w:rsid w:val="00C56AF3"/>
    <w:rsid w:val="00C74E0E"/>
    <w:rsid w:val="00CA5C3A"/>
    <w:rsid w:val="00CB2D39"/>
    <w:rsid w:val="00CB70B0"/>
    <w:rsid w:val="00CC510D"/>
    <w:rsid w:val="00D136A3"/>
    <w:rsid w:val="00D206FD"/>
    <w:rsid w:val="00D23309"/>
    <w:rsid w:val="00D33E93"/>
    <w:rsid w:val="00D469F9"/>
    <w:rsid w:val="00D51F92"/>
    <w:rsid w:val="00D53A3A"/>
    <w:rsid w:val="00D65903"/>
    <w:rsid w:val="00D7372C"/>
    <w:rsid w:val="00DA48A7"/>
    <w:rsid w:val="00DB7B03"/>
    <w:rsid w:val="00DC3E90"/>
    <w:rsid w:val="00DD380E"/>
    <w:rsid w:val="00DD4406"/>
    <w:rsid w:val="00DD4BCF"/>
    <w:rsid w:val="00DD6067"/>
    <w:rsid w:val="00DE4615"/>
    <w:rsid w:val="00E15357"/>
    <w:rsid w:val="00E3585C"/>
    <w:rsid w:val="00E3591F"/>
    <w:rsid w:val="00E410C4"/>
    <w:rsid w:val="00EA0280"/>
    <w:rsid w:val="00EA4EBD"/>
    <w:rsid w:val="00EA53F4"/>
    <w:rsid w:val="00EB0272"/>
    <w:rsid w:val="00EB3332"/>
    <w:rsid w:val="00EB37E4"/>
    <w:rsid w:val="00EB783F"/>
    <w:rsid w:val="00EC188D"/>
    <w:rsid w:val="00ED4686"/>
    <w:rsid w:val="00EE46E5"/>
    <w:rsid w:val="00EF1B3E"/>
    <w:rsid w:val="00EF243E"/>
    <w:rsid w:val="00EF35D4"/>
    <w:rsid w:val="00EF490C"/>
    <w:rsid w:val="00F02611"/>
    <w:rsid w:val="00F06E6D"/>
    <w:rsid w:val="00F105B8"/>
    <w:rsid w:val="00F15CC3"/>
    <w:rsid w:val="00F303CD"/>
    <w:rsid w:val="00F31855"/>
    <w:rsid w:val="00F43EC0"/>
    <w:rsid w:val="00F75F53"/>
    <w:rsid w:val="00F86CFF"/>
    <w:rsid w:val="00F86DC7"/>
    <w:rsid w:val="00F90146"/>
    <w:rsid w:val="00FA767F"/>
    <w:rsid w:val="00FB1937"/>
    <w:rsid w:val="00FB2F53"/>
    <w:rsid w:val="00FE5DAE"/>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7BE89"/>
  <w15:chartTrackingRefBased/>
  <w15:docId w15:val="{97E1D66F-04F1-4943-9920-32A167D4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8E6"/>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styleId="Hyperlink">
    <w:name w:val="Hyperlink"/>
    <w:unhideWhenUsed/>
    <w:rsid w:val="00B668C2"/>
    <w:rPr>
      <w:color w:val="0066CC"/>
      <w:u w:val="single"/>
    </w:rPr>
  </w:style>
  <w:style w:type="character" w:styleId="FollowedHyperlink">
    <w:name w:val="FollowedHyperlink"/>
    <w:uiPriority w:val="99"/>
    <w:unhideWhenUsed/>
    <w:rsid w:val="00B668C2"/>
    <w:rPr>
      <w:color w:val="800080"/>
      <w:u w:val="single"/>
    </w:rPr>
  </w:style>
  <w:style w:type="paragraph" w:styleId="DocumentMap">
    <w:name w:val="Document Map"/>
    <w:basedOn w:val="Normal"/>
    <w:link w:val="DocumentMapChar"/>
    <w:unhideWhenUsed/>
    <w:rsid w:val="00B668C2"/>
    <w:pPr>
      <w:widowControl w:val="0"/>
      <w:shd w:val="clear" w:color="auto" w:fill="000080"/>
    </w:pPr>
    <w:rPr>
      <w:rFonts w:ascii="Tahoma" w:eastAsia="Courier New" w:hAnsi="Tahoma" w:cs="Tahoma"/>
      <w:color w:val="000000"/>
      <w:sz w:val="20"/>
      <w:szCs w:val="20"/>
      <w:lang w:val="vi-VN" w:eastAsia="vi-VN"/>
    </w:rPr>
  </w:style>
  <w:style w:type="character" w:customStyle="1" w:styleId="DocumentMapChar">
    <w:name w:val="Document Map Char"/>
    <w:link w:val="DocumentMap"/>
    <w:rsid w:val="00B668C2"/>
    <w:rPr>
      <w:rFonts w:ascii="Tahoma" w:eastAsia="Courier New" w:hAnsi="Tahoma" w:cs="Tahoma"/>
      <w:color w:val="000000"/>
      <w:shd w:val="clear" w:color="auto" w:fill="000080"/>
      <w:lang w:val="vi-VN" w:eastAsia="vi-VN"/>
    </w:rPr>
  </w:style>
  <w:style w:type="paragraph" w:customStyle="1" w:styleId="DefaultParagraphFontParaCharCharCharCharChar">
    <w:name w:val="Default Paragraph Font Para Char Char Char Char Char"/>
    <w:autoRedefine/>
    <w:rsid w:val="00B668C2"/>
    <w:pPr>
      <w:tabs>
        <w:tab w:val="left" w:pos="1152"/>
      </w:tabs>
      <w:spacing w:before="120" w:after="120" w:line="312" w:lineRule="auto"/>
    </w:pPr>
    <w:rPr>
      <w:rFonts w:ascii="Arial" w:hAnsi="Arial" w:cs="Arial"/>
      <w:sz w:val="26"/>
      <w:szCs w:val="26"/>
      <w:lang w:eastAsia="en-US"/>
    </w:rPr>
  </w:style>
  <w:style w:type="character" w:customStyle="1" w:styleId="Bodytext2">
    <w:name w:val="Body text (2)_"/>
    <w:link w:val="Bodytext20"/>
    <w:locked/>
    <w:rsid w:val="00B668C2"/>
    <w:rPr>
      <w:b/>
      <w:bCs/>
      <w:spacing w:val="1"/>
      <w:sz w:val="22"/>
      <w:szCs w:val="22"/>
      <w:shd w:val="clear" w:color="auto" w:fill="FFFFFF"/>
    </w:rPr>
  </w:style>
  <w:style w:type="paragraph" w:customStyle="1" w:styleId="Bodytext20">
    <w:name w:val="Body text (2)"/>
    <w:basedOn w:val="Normal"/>
    <w:link w:val="Bodytext2"/>
    <w:rsid w:val="00B668C2"/>
    <w:pPr>
      <w:widowControl w:val="0"/>
      <w:shd w:val="clear" w:color="auto" w:fill="FFFFFF"/>
      <w:spacing w:after="60" w:line="240" w:lineRule="atLeast"/>
      <w:jc w:val="both"/>
    </w:pPr>
    <w:rPr>
      <w:b/>
      <w:bCs/>
      <w:spacing w:val="1"/>
      <w:sz w:val="22"/>
      <w:szCs w:val="22"/>
    </w:rPr>
  </w:style>
  <w:style w:type="character" w:customStyle="1" w:styleId="Bodytext3">
    <w:name w:val="Body text (3)_"/>
    <w:link w:val="Bodytext31"/>
    <w:locked/>
    <w:rsid w:val="00B668C2"/>
    <w:rPr>
      <w:b/>
      <w:bCs/>
      <w:spacing w:val="2"/>
      <w:sz w:val="25"/>
      <w:szCs w:val="25"/>
      <w:shd w:val="clear" w:color="auto" w:fill="FFFFFF"/>
    </w:rPr>
  </w:style>
  <w:style w:type="paragraph" w:customStyle="1" w:styleId="Bodytext31">
    <w:name w:val="Body text (3)1"/>
    <w:basedOn w:val="Normal"/>
    <w:link w:val="Bodytext3"/>
    <w:rsid w:val="00B668C2"/>
    <w:pPr>
      <w:widowControl w:val="0"/>
      <w:shd w:val="clear" w:color="auto" w:fill="FFFFFF"/>
      <w:spacing w:before="60" w:after="180" w:line="240" w:lineRule="atLeast"/>
      <w:ind w:hanging="280"/>
    </w:pPr>
    <w:rPr>
      <w:b/>
      <w:bCs/>
      <w:spacing w:val="2"/>
      <w:sz w:val="25"/>
      <w:szCs w:val="25"/>
    </w:rPr>
  </w:style>
  <w:style w:type="character" w:customStyle="1" w:styleId="Bodytext4">
    <w:name w:val="Body text (4)_"/>
    <w:link w:val="Bodytext40"/>
    <w:locked/>
    <w:rsid w:val="00B668C2"/>
    <w:rPr>
      <w:i/>
      <w:iCs/>
      <w:sz w:val="25"/>
      <w:szCs w:val="25"/>
      <w:shd w:val="clear" w:color="auto" w:fill="FFFFFF"/>
    </w:rPr>
  </w:style>
  <w:style w:type="paragraph" w:customStyle="1" w:styleId="Bodytext40">
    <w:name w:val="Body text (4)"/>
    <w:basedOn w:val="Normal"/>
    <w:link w:val="Bodytext4"/>
    <w:rsid w:val="00B668C2"/>
    <w:pPr>
      <w:widowControl w:val="0"/>
      <w:shd w:val="clear" w:color="auto" w:fill="FFFFFF"/>
      <w:spacing w:before="180" w:after="360" w:line="240" w:lineRule="atLeast"/>
      <w:jc w:val="both"/>
    </w:pPr>
    <w:rPr>
      <w:i/>
      <w:iCs/>
      <w:sz w:val="25"/>
      <w:szCs w:val="25"/>
    </w:rPr>
  </w:style>
  <w:style w:type="character" w:customStyle="1" w:styleId="Heading6">
    <w:name w:val="Heading #6_"/>
    <w:link w:val="Heading60"/>
    <w:locked/>
    <w:rsid w:val="00B668C2"/>
    <w:rPr>
      <w:sz w:val="25"/>
      <w:szCs w:val="25"/>
      <w:shd w:val="clear" w:color="auto" w:fill="FFFFFF"/>
    </w:rPr>
  </w:style>
  <w:style w:type="paragraph" w:customStyle="1" w:styleId="Heading60">
    <w:name w:val="Heading #6"/>
    <w:basedOn w:val="Normal"/>
    <w:link w:val="Heading6"/>
    <w:rsid w:val="00B668C2"/>
    <w:pPr>
      <w:widowControl w:val="0"/>
      <w:shd w:val="clear" w:color="auto" w:fill="FFFFFF"/>
      <w:spacing w:before="420" w:line="317" w:lineRule="exact"/>
      <w:jc w:val="both"/>
      <w:outlineLvl w:val="5"/>
    </w:pPr>
    <w:rPr>
      <w:sz w:val="25"/>
      <w:szCs w:val="25"/>
    </w:rPr>
  </w:style>
  <w:style w:type="character" w:customStyle="1" w:styleId="Bodytext">
    <w:name w:val="Body text_"/>
    <w:link w:val="Bodytext0"/>
    <w:locked/>
    <w:rsid w:val="00B668C2"/>
    <w:rPr>
      <w:sz w:val="25"/>
      <w:szCs w:val="25"/>
      <w:shd w:val="clear" w:color="auto" w:fill="FFFFFF"/>
    </w:rPr>
  </w:style>
  <w:style w:type="paragraph" w:customStyle="1" w:styleId="Bodytext0">
    <w:name w:val="Body text"/>
    <w:basedOn w:val="Normal"/>
    <w:link w:val="Bodytext"/>
    <w:rsid w:val="00B668C2"/>
    <w:pPr>
      <w:widowControl w:val="0"/>
      <w:shd w:val="clear" w:color="auto" w:fill="FFFFFF"/>
      <w:spacing w:line="317" w:lineRule="exact"/>
      <w:jc w:val="center"/>
    </w:pPr>
    <w:rPr>
      <w:sz w:val="25"/>
      <w:szCs w:val="25"/>
    </w:rPr>
  </w:style>
  <w:style w:type="character" w:customStyle="1" w:styleId="Bodytext5">
    <w:name w:val="Body text (5)_"/>
    <w:link w:val="Bodytext50"/>
    <w:locked/>
    <w:rsid w:val="00B668C2"/>
    <w:rPr>
      <w:b/>
      <w:bCs/>
      <w:i/>
      <w:iCs/>
      <w:spacing w:val="-2"/>
      <w:sz w:val="21"/>
      <w:szCs w:val="21"/>
      <w:shd w:val="clear" w:color="auto" w:fill="FFFFFF"/>
    </w:rPr>
  </w:style>
  <w:style w:type="paragraph" w:customStyle="1" w:styleId="Bodytext50">
    <w:name w:val="Body text (5)"/>
    <w:basedOn w:val="Normal"/>
    <w:link w:val="Bodytext5"/>
    <w:rsid w:val="00B668C2"/>
    <w:pPr>
      <w:widowControl w:val="0"/>
      <w:shd w:val="clear" w:color="auto" w:fill="FFFFFF"/>
      <w:spacing w:before="360" w:line="235" w:lineRule="exact"/>
      <w:jc w:val="both"/>
    </w:pPr>
    <w:rPr>
      <w:b/>
      <w:bCs/>
      <w:i/>
      <w:iCs/>
      <w:spacing w:val="-2"/>
      <w:sz w:val="21"/>
      <w:szCs w:val="21"/>
    </w:rPr>
  </w:style>
  <w:style w:type="character" w:customStyle="1" w:styleId="Bodytext6">
    <w:name w:val="Body text (6)_"/>
    <w:link w:val="Bodytext61"/>
    <w:locked/>
    <w:rsid w:val="00B668C2"/>
    <w:rPr>
      <w:sz w:val="18"/>
      <w:szCs w:val="18"/>
      <w:shd w:val="clear" w:color="auto" w:fill="FFFFFF"/>
    </w:rPr>
  </w:style>
  <w:style w:type="paragraph" w:customStyle="1" w:styleId="Bodytext61">
    <w:name w:val="Body text (6)1"/>
    <w:basedOn w:val="Normal"/>
    <w:link w:val="Bodytext6"/>
    <w:rsid w:val="00B668C2"/>
    <w:pPr>
      <w:widowControl w:val="0"/>
      <w:shd w:val="clear" w:color="auto" w:fill="FFFFFF"/>
      <w:spacing w:line="235" w:lineRule="exact"/>
      <w:jc w:val="both"/>
    </w:pPr>
    <w:rPr>
      <w:sz w:val="18"/>
      <w:szCs w:val="18"/>
    </w:rPr>
  </w:style>
  <w:style w:type="character" w:customStyle="1" w:styleId="Heading5">
    <w:name w:val="Heading #5_"/>
    <w:link w:val="Heading50"/>
    <w:locked/>
    <w:rsid w:val="00B668C2"/>
    <w:rPr>
      <w:sz w:val="25"/>
      <w:szCs w:val="25"/>
      <w:shd w:val="clear" w:color="auto" w:fill="FFFFFF"/>
    </w:rPr>
  </w:style>
  <w:style w:type="paragraph" w:customStyle="1" w:styleId="Heading50">
    <w:name w:val="Heading #5"/>
    <w:basedOn w:val="Normal"/>
    <w:link w:val="Heading5"/>
    <w:rsid w:val="00B668C2"/>
    <w:pPr>
      <w:widowControl w:val="0"/>
      <w:shd w:val="clear" w:color="auto" w:fill="FFFFFF"/>
      <w:spacing w:before="180" w:line="336" w:lineRule="exact"/>
      <w:jc w:val="both"/>
      <w:outlineLvl w:val="4"/>
    </w:pPr>
    <w:rPr>
      <w:sz w:val="25"/>
      <w:szCs w:val="25"/>
    </w:rPr>
  </w:style>
  <w:style w:type="character" w:customStyle="1" w:styleId="Bodytext7">
    <w:name w:val="Body text (7)_"/>
    <w:link w:val="Bodytext70"/>
    <w:locked/>
    <w:rsid w:val="00B668C2"/>
    <w:rPr>
      <w:spacing w:val="4"/>
      <w:sz w:val="25"/>
      <w:szCs w:val="25"/>
      <w:shd w:val="clear" w:color="auto" w:fill="FFFFFF"/>
    </w:rPr>
  </w:style>
  <w:style w:type="paragraph" w:customStyle="1" w:styleId="Bodytext70">
    <w:name w:val="Body text (7)"/>
    <w:basedOn w:val="Normal"/>
    <w:link w:val="Bodytext7"/>
    <w:rsid w:val="00B668C2"/>
    <w:pPr>
      <w:widowControl w:val="0"/>
      <w:shd w:val="clear" w:color="auto" w:fill="FFFFFF"/>
      <w:spacing w:line="336" w:lineRule="exact"/>
      <w:ind w:firstLine="720"/>
      <w:jc w:val="both"/>
    </w:pPr>
    <w:rPr>
      <w:spacing w:val="4"/>
      <w:sz w:val="25"/>
      <w:szCs w:val="25"/>
    </w:rPr>
  </w:style>
  <w:style w:type="character" w:customStyle="1" w:styleId="Heading52">
    <w:name w:val="Heading #5 (2)_"/>
    <w:link w:val="Heading520"/>
    <w:locked/>
    <w:rsid w:val="00B668C2"/>
    <w:rPr>
      <w:b/>
      <w:bCs/>
      <w:spacing w:val="2"/>
      <w:sz w:val="25"/>
      <w:szCs w:val="25"/>
      <w:shd w:val="clear" w:color="auto" w:fill="FFFFFF"/>
    </w:rPr>
  </w:style>
  <w:style w:type="paragraph" w:customStyle="1" w:styleId="Heading520">
    <w:name w:val="Heading #5 (2)"/>
    <w:basedOn w:val="Normal"/>
    <w:link w:val="Heading52"/>
    <w:rsid w:val="00B668C2"/>
    <w:pPr>
      <w:widowControl w:val="0"/>
      <w:shd w:val="clear" w:color="auto" w:fill="FFFFFF"/>
      <w:spacing w:line="336" w:lineRule="exact"/>
      <w:jc w:val="both"/>
      <w:outlineLvl w:val="4"/>
    </w:pPr>
    <w:rPr>
      <w:b/>
      <w:bCs/>
      <w:spacing w:val="2"/>
      <w:sz w:val="25"/>
      <w:szCs w:val="25"/>
    </w:rPr>
  </w:style>
  <w:style w:type="character" w:customStyle="1" w:styleId="Bodytext8">
    <w:name w:val="Body text (8)_"/>
    <w:link w:val="Bodytext80"/>
    <w:locked/>
    <w:rsid w:val="00B668C2"/>
    <w:rPr>
      <w:spacing w:val="4"/>
      <w:sz w:val="25"/>
      <w:szCs w:val="25"/>
      <w:shd w:val="clear" w:color="auto" w:fill="FFFFFF"/>
    </w:rPr>
  </w:style>
  <w:style w:type="paragraph" w:customStyle="1" w:styleId="Bodytext80">
    <w:name w:val="Body text (8)"/>
    <w:basedOn w:val="Normal"/>
    <w:link w:val="Bodytext8"/>
    <w:rsid w:val="00B668C2"/>
    <w:pPr>
      <w:widowControl w:val="0"/>
      <w:shd w:val="clear" w:color="auto" w:fill="FFFFFF"/>
      <w:spacing w:line="341" w:lineRule="exact"/>
      <w:ind w:firstLine="720"/>
      <w:jc w:val="both"/>
    </w:pPr>
    <w:rPr>
      <w:spacing w:val="4"/>
      <w:sz w:val="25"/>
      <w:szCs w:val="25"/>
    </w:rPr>
  </w:style>
  <w:style w:type="character" w:customStyle="1" w:styleId="Heading4">
    <w:name w:val="Heading #4_"/>
    <w:link w:val="Heading40"/>
    <w:locked/>
    <w:rsid w:val="00B668C2"/>
    <w:rPr>
      <w:b/>
      <w:bCs/>
      <w:spacing w:val="1"/>
      <w:sz w:val="46"/>
      <w:szCs w:val="46"/>
      <w:shd w:val="clear" w:color="auto" w:fill="FFFFFF"/>
    </w:rPr>
  </w:style>
  <w:style w:type="paragraph" w:customStyle="1" w:styleId="Heading40">
    <w:name w:val="Heading #4"/>
    <w:basedOn w:val="Normal"/>
    <w:link w:val="Heading4"/>
    <w:rsid w:val="00B668C2"/>
    <w:pPr>
      <w:widowControl w:val="0"/>
      <w:shd w:val="clear" w:color="auto" w:fill="FFFFFF"/>
      <w:spacing w:before="300" w:line="240" w:lineRule="atLeast"/>
      <w:jc w:val="center"/>
      <w:outlineLvl w:val="3"/>
    </w:pPr>
    <w:rPr>
      <w:b/>
      <w:bCs/>
      <w:spacing w:val="1"/>
      <w:sz w:val="46"/>
      <w:szCs w:val="46"/>
    </w:rPr>
  </w:style>
  <w:style w:type="character" w:customStyle="1" w:styleId="Bodytext9">
    <w:name w:val="Body text (9)_"/>
    <w:link w:val="Bodytext90"/>
    <w:locked/>
    <w:rsid w:val="00B668C2"/>
    <w:rPr>
      <w:i/>
      <w:iCs/>
      <w:spacing w:val="-39"/>
      <w:shd w:val="clear" w:color="auto" w:fill="FFFFFF"/>
    </w:rPr>
  </w:style>
  <w:style w:type="paragraph" w:customStyle="1" w:styleId="Bodytext90">
    <w:name w:val="Body text (9)"/>
    <w:basedOn w:val="Normal"/>
    <w:link w:val="Bodytext9"/>
    <w:rsid w:val="00B668C2"/>
    <w:pPr>
      <w:widowControl w:val="0"/>
      <w:shd w:val="clear" w:color="auto" w:fill="FFFFFF"/>
      <w:spacing w:line="240" w:lineRule="atLeast"/>
    </w:pPr>
    <w:rPr>
      <w:i/>
      <w:iCs/>
      <w:spacing w:val="-39"/>
      <w:sz w:val="20"/>
      <w:szCs w:val="20"/>
    </w:rPr>
  </w:style>
  <w:style w:type="character" w:customStyle="1" w:styleId="Heading2">
    <w:name w:val="Heading #2_"/>
    <w:link w:val="Heading20"/>
    <w:locked/>
    <w:rsid w:val="00B668C2"/>
    <w:rPr>
      <w:i/>
      <w:iCs/>
      <w:spacing w:val="-39"/>
      <w:shd w:val="clear" w:color="auto" w:fill="FFFFFF"/>
    </w:rPr>
  </w:style>
  <w:style w:type="paragraph" w:customStyle="1" w:styleId="Heading20">
    <w:name w:val="Heading #2"/>
    <w:basedOn w:val="Normal"/>
    <w:link w:val="Heading2"/>
    <w:rsid w:val="00B668C2"/>
    <w:pPr>
      <w:widowControl w:val="0"/>
      <w:shd w:val="clear" w:color="auto" w:fill="FFFFFF"/>
      <w:spacing w:after="5580" w:line="240" w:lineRule="atLeast"/>
      <w:outlineLvl w:val="1"/>
    </w:pPr>
    <w:rPr>
      <w:i/>
      <w:iCs/>
      <w:spacing w:val="-39"/>
      <w:sz w:val="20"/>
      <w:szCs w:val="20"/>
    </w:rPr>
  </w:style>
  <w:style w:type="character" w:customStyle="1" w:styleId="Bodytext10">
    <w:name w:val="Body text (10)_"/>
    <w:link w:val="Bodytext100"/>
    <w:locked/>
    <w:rsid w:val="00B668C2"/>
    <w:rPr>
      <w:i/>
      <w:iCs/>
      <w:spacing w:val="-3"/>
      <w:w w:val="150"/>
      <w:sz w:val="17"/>
      <w:szCs w:val="17"/>
      <w:shd w:val="clear" w:color="auto" w:fill="FFFFFF"/>
    </w:rPr>
  </w:style>
  <w:style w:type="paragraph" w:customStyle="1" w:styleId="Bodytext100">
    <w:name w:val="Body text (10)"/>
    <w:basedOn w:val="Normal"/>
    <w:link w:val="Bodytext10"/>
    <w:rsid w:val="00B668C2"/>
    <w:pPr>
      <w:widowControl w:val="0"/>
      <w:shd w:val="clear" w:color="auto" w:fill="FFFFFF"/>
      <w:spacing w:before="2520" w:line="240" w:lineRule="atLeast"/>
    </w:pPr>
    <w:rPr>
      <w:i/>
      <w:iCs/>
      <w:spacing w:val="-3"/>
      <w:w w:val="150"/>
      <w:sz w:val="17"/>
      <w:szCs w:val="17"/>
    </w:rPr>
  </w:style>
  <w:style w:type="character" w:customStyle="1" w:styleId="Bodytext11">
    <w:name w:val="Body text (11)_"/>
    <w:link w:val="Bodytext110"/>
    <w:locked/>
    <w:rsid w:val="00B668C2"/>
    <w:rPr>
      <w:i/>
      <w:iCs/>
      <w:spacing w:val="-33"/>
      <w:shd w:val="clear" w:color="auto" w:fill="FFFFFF"/>
    </w:rPr>
  </w:style>
  <w:style w:type="paragraph" w:customStyle="1" w:styleId="Bodytext110">
    <w:name w:val="Body text (11)"/>
    <w:basedOn w:val="Normal"/>
    <w:link w:val="Bodytext11"/>
    <w:rsid w:val="00B668C2"/>
    <w:pPr>
      <w:widowControl w:val="0"/>
      <w:shd w:val="clear" w:color="auto" w:fill="FFFFFF"/>
      <w:spacing w:line="240" w:lineRule="atLeast"/>
    </w:pPr>
    <w:rPr>
      <w:i/>
      <w:iCs/>
      <w:spacing w:val="-33"/>
      <w:sz w:val="20"/>
      <w:szCs w:val="20"/>
    </w:rPr>
  </w:style>
  <w:style w:type="character" w:customStyle="1" w:styleId="Bodytext12">
    <w:name w:val="Body text (12)_"/>
    <w:link w:val="Bodytext120"/>
    <w:locked/>
    <w:rsid w:val="00B668C2"/>
    <w:rPr>
      <w:b/>
      <w:bCs/>
      <w:spacing w:val="2"/>
      <w:sz w:val="29"/>
      <w:szCs w:val="29"/>
      <w:shd w:val="clear" w:color="auto" w:fill="FFFFFF"/>
    </w:rPr>
  </w:style>
  <w:style w:type="paragraph" w:customStyle="1" w:styleId="Bodytext120">
    <w:name w:val="Body text (12)"/>
    <w:basedOn w:val="Normal"/>
    <w:link w:val="Bodytext12"/>
    <w:rsid w:val="00B668C2"/>
    <w:pPr>
      <w:widowControl w:val="0"/>
      <w:shd w:val="clear" w:color="auto" w:fill="FFFFFF"/>
      <w:spacing w:after="720" w:line="240" w:lineRule="atLeast"/>
      <w:jc w:val="center"/>
    </w:pPr>
    <w:rPr>
      <w:b/>
      <w:bCs/>
      <w:spacing w:val="2"/>
      <w:sz w:val="29"/>
      <w:szCs w:val="29"/>
    </w:rPr>
  </w:style>
  <w:style w:type="character" w:customStyle="1" w:styleId="Bodytext13">
    <w:name w:val="Body text (13)_"/>
    <w:link w:val="Bodytext130"/>
    <w:locked/>
    <w:rsid w:val="00B668C2"/>
    <w:rPr>
      <w:sz w:val="10"/>
      <w:szCs w:val="10"/>
      <w:shd w:val="clear" w:color="auto" w:fill="FFFFFF"/>
    </w:rPr>
  </w:style>
  <w:style w:type="paragraph" w:customStyle="1" w:styleId="Bodytext130">
    <w:name w:val="Body text (13)"/>
    <w:basedOn w:val="Normal"/>
    <w:link w:val="Bodytext13"/>
    <w:rsid w:val="00B668C2"/>
    <w:pPr>
      <w:widowControl w:val="0"/>
      <w:shd w:val="clear" w:color="auto" w:fill="FFFFFF"/>
      <w:spacing w:line="240" w:lineRule="atLeast"/>
      <w:jc w:val="both"/>
    </w:pPr>
    <w:rPr>
      <w:sz w:val="10"/>
      <w:szCs w:val="10"/>
    </w:rPr>
  </w:style>
  <w:style w:type="character" w:customStyle="1" w:styleId="Heading3">
    <w:name w:val="Heading #3_"/>
    <w:link w:val="Heading30"/>
    <w:locked/>
    <w:rsid w:val="00B668C2"/>
    <w:rPr>
      <w:i/>
      <w:iCs/>
      <w:sz w:val="25"/>
      <w:szCs w:val="25"/>
      <w:shd w:val="clear" w:color="auto" w:fill="FFFFFF"/>
    </w:rPr>
  </w:style>
  <w:style w:type="paragraph" w:customStyle="1" w:styleId="Heading30">
    <w:name w:val="Heading #3"/>
    <w:basedOn w:val="Normal"/>
    <w:link w:val="Heading3"/>
    <w:rsid w:val="00B668C2"/>
    <w:pPr>
      <w:widowControl w:val="0"/>
      <w:shd w:val="clear" w:color="auto" w:fill="FFFFFF"/>
      <w:spacing w:line="240" w:lineRule="atLeast"/>
      <w:outlineLvl w:val="2"/>
    </w:pPr>
    <w:rPr>
      <w:i/>
      <w:iCs/>
      <w:sz w:val="25"/>
      <w:szCs w:val="25"/>
    </w:rPr>
  </w:style>
  <w:style w:type="character" w:customStyle="1" w:styleId="Bodytext14">
    <w:name w:val="Body text (14)_"/>
    <w:link w:val="Bodytext141"/>
    <w:locked/>
    <w:rsid w:val="00B668C2"/>
    <w:rPr>
      <w:sz w:val="22"/>
      <w:szCs w:val="22"/>
      <w:shd w:val="clear" w:color="auto" w:fill="FFFFFF"/>
    </w:rPr>
  </w:style>
  <w:style w:type="paragraph" w:customStyle="1" w:styleId="Bodytext141">
    <w:name w:val="Body text (14)1"/>
    <w:basedOn w:val="Normal"/>
    <w:link w:val="Bodytext14"/>
    <w:rsid w:val="00B668C2"/>
    <w:pPr>
      <w:widowControl w:val="0"/>
      <w:shd w:val="clear" w:color="auto" w:fill="FFFFFF"/>
      <w:spacing w:after="60" w:line="240" w:lineRule="atLeast"/>
      <w:jc w:val="both"/>
    </w:pPr>
    <w:rPr>
      <w:sz w:val="22"/>
      <w:szCs w:val="22"/>
    </w:rPr>
  </w:style>
  <w:style w:type="character" w:customStyle="1" w:styleId="Bodytext15">
    <w:name w:val="Body text (15)_"/>
    <w:link w:val="Bodytext150"/>
    <w:locked/>
    <w:rsid w:val="00B668C2"/>
    <w:rPr>
      <w:i/>
      <w:iCs/>
      <w:spacing w:val="-4"/>
      <w:sz w:val="18"/>
      <w:szCs w:val="18"/>
      <w:shd w:val="clear" w:color="auto" w:fill="FFFFFF"/>
    </w:rPr>
  </w:style>
  <w:style w:type="paragraph" w:customStyle="1" w:styleId="Bodytext150">
    <w:name w:val="Body text (15)"/>
    <w:basedOn w:val="Normal"/>
    <w:link w:val="Bodytext15"/>
    <w:rsid w:val="00B668C2"/>
    <w:pPr>
      <w:widowControl w:val="0"/>
      <w:shd w:val="clear" w:color="auto" w:fill="FFFFFF"/>
      <w:spacing w:before="60" w:line="240" w:lineRule="atLeast"/>
      <w:jc w:val="both"/>
    </w:pPr>
    <w:rPr>
      <w:i/>
      <w:iCs/>
      <w:spacing w:val="-4"/>
      <w:sz w:val="18"/>
      <w:szCs w:val="18"/>
    </w:rPr>
  </w:style>
  <w:style w:type="character" w:customStyle="1" w:styleId="Heading1">
    <w:name w:val="Heading #1_"/>
    <w:link w:val="Heading10"/>
    <w:locked/>
    <w:rsid w:val="00B668C2"/>
    <w:rPr>
      <w:b/>
      <w:bCs/>
      <w:i/>
      <w:iCs/>
      <w:spacing w:val="-63"/>
      <w:sz w:val="85"/>
      <w:szCs w:val="85"/>
      <w:shd w:val="clear" w:color="auto" w:fill="FFFFFF"/>
    </w:rPr>
  </w:style>
  <w:style w:type="paragraph" w:customStyle="1" w:styleId="Heading10">
    <w:name w:val="Heading #1"/>
    <w:basedOn w:val="Normal"/>
    <w:link w:val="Heading1"/>
    <w:rsid w:val="00B668C2"/>
    <w:pPr>
      <w:widowControl w:val="0"/>
      <w:shd w:val="clear" w:color="auto" w:fill="FFFFFF"/>
      <w:spacing w:before="180" w:line="240" w:lineRule="atLeast"/>
      <w:outlineLvl w:val="0"/>
    </w:pPr>
    <w:rPr>
      <w:b/>
      <w:bCs/>
      <w:i/>
      <w:iCs/>
      <w:spacing w:val="-63"/>
      <w:sz w:val="85"/>
      <w:szCs w:val="85"/>
    </w:rPr>
  </w:style>
  <w:style w:type="character" w:customStyle="1" w:styleId="Picturecaption">
    <w:name w:val="Picture caption_"/>
    <w:link w:val="Picturecaption0"/>
    <w:locked/>
    <w:rsid w:val="00B668C2"/>
    <w:rPr>
      <w:sz w:val="18"/>
      <w:szCs w:val="18"/>
      <w:shd w:val="clear" w:color="auto" w:fill="FFFFFF"/>
    </w:rPr>
  </w:style>
  <w:style w:type="paragraph" w:customStyle="1" w:styleId="Picturecaption0">
    <w:name w:val="Picture caption"/>
    <w:basedOn w:val="Normal"/>
    <w:link w:val="Picturecaption"/>
    <w:rsid w:val="00B668C2"/>
    <w:pPr>
      <w:widowControl w:val="0"/>
      <w:shd w:val="clear" w:color="auto" w:fill="FFFFFF"/>
      <w:spacing w:line="240" w:lineRule="atLeast"/>
    </w:pPr>
    <w:rPr>
      <w:sz w:val="18"/>
      <w:szCs w:val="18"/>
    </w:rPr>
  </w:style>
  <w:style w:type="character" w:customStyle="1" w:styleId="Bodytext16">
    <w:name w:val="Body text (16)_"/>
    <w:link w:val="Bodytext160"/>
    <w:locked/>
    <w:rsid w:val="00B668C2"/>
    <w:rPr>
      <w:b/>
      <w:bCs/>
      <w:spacing w:val="3"/>
      <w:sz w:val="18"/>
      <w:szCs w:val="18"/>
      <w:shd w:val="clear" w:color="auto" w:fill="FFFFFF"/>
    </w:rPr>
  </w:style>
  <w:style w:type="paragraph" w:customStyle="1" w:styleId="Bodytext160">
    <w:name w:val="Body text (16)"/>
    <w:basedOn w:val="Normal"/>
    <w:link w:val="Bodytext16"/>
    <w:rsid w:val="00B668C2"/>
    <w:pPr>
      <w:widowControl w:val="0"/>
      <w:shd w:val="clear" w:color="auto" w:fill="FFFFFF"/>
      <w:spacing w:before="1020" w:after="240" w:line="240" w:lineRule="atLeast"/>
      <w:jc w:val="center"/>
    </w:pPr>
    <w:rPr>
      <w:b/>
      <w:bCs/>
      <w:spacing w:val="3"/>
      <w:sz w:val="18"/>
      <w:szCs w:val="18"/>
    </w:rPr>
  </w:style>
  <w:style w:type="character" w:customStyle="1" w:styleId="Bodytext17">
    <w:name w:val="Body text (17)_"/>
    <w:link w:val="Bodytext170"/>
    <w:locked/>
    <w:rsid w:val="00B668C2"/>
    <w:rPr>
      <w:i/>
      <w:iCs/>
      <w:sz w:val="10"/>
      <w:szCs w:val="10"/>
      <w:shd w:val="clear" w:color="auto" w:fill="FFFFFF"/>
    </w:rPr>
  </w:style>
  <w:style w:type="paragraph" w:customStyle="1" w:styleId="Bodytext170">
    <w:name w:val="Body text (17)"/>
    <w:basedOn w:val="Normal"/>
    <w:link w:val="Bodytext17"/>
    <w:rsid w:val="00B668C2"/>
    <w:pPr>
      <w:widowControl w:val="0"/>
      <w:shd w:val="clear" w:color="auto" w:fill="FFFFFF"/>
      <w:spacing w:line="240" w:lineRule="atLeast"/>
      <w:jc w:val="both"/>
    </w:pPr>
    <w:rPr>
      <w:i/>
      <w:iCs/>
      <w:sz w:val="10"/>
      <w:szCs w:val="10"/>
    </w:rPr>
  </w:style>
  <w:style w:type="character" w:customStyle="1" w:styleId="Bodytext18">
    <w:name w:val="Body text (18)_"/>
    <w:link w:val="Bodytext180"/>
    <w:locked/>
    <w:rsid w:val="00B668C2"/>
    <w:rPr>
      <w:rFonts w:ascii="Comic Sans MS" w:hAnsi="Comic Sans MS" w:cs="Comic Sans MS"/>
      <w:i/>
      <w:iCs/>
      <w:sz w:val="10"/>
      <w:szCs w:val="10"/>
      <w:shd w:val="clear" w:color="auto" w:fill="FFFFFF"/>
    </w:rPr>
  </w:style>
  <w:style w:type="paragraph" w:customStyle="1" w:styleId="Bodytext180">
    <w:name w:val="Body text (18)"/>
    <w:basedOn w:val="Normal"/>
    <w:link w:val="Bodytext18"/>
    <w:rsid w:val="00B668C2"/>
    <w:pPr>
      <w:widowControl w:val="0"/>
      <w:shd w:val="clear" w:color="auto" w:fill="FFFFFF"/>
      <w:spacing w:line="240" w:lineRule="atLeast"/>
      <w:jc w:val="both"/>
    </w:pPr>
    <w:rPr>
      <w:rFonts w:ascii="Comic Sans MS" w:hAnsi="Comic Sans MS" w:cs="Comic Sans MS"/>
      <w:i/>
      <w:iCs/>
      <w:sz w:val="10"/>
      <w:szCs w:val="10"/>
    </w:rPr>
  </w:style>
  <w:style w:type="character" w:customStyle="1" w:styleId="Tablecaption">
    <w:name w:val="Table caption_"/>
    <w:link w:val="Tablecaption0"/>
    <w:locked/>
    <w:rsid w:val="00B668C2"/>
    <w:rPr>
      <w:sz w:val="18"/>
      <w:szCs w:val="18"/>
      <w:shd w:val="clear" w:color="auto" w:fill="FFFFFF"/>
    </w:rPr>
  </w:style>
  <w:style w:type="paragraph" w:customStyle="1" w:styleId="Tablecaption0">
    <w:name w:val="Table caption"/>
    <w:basedOn w:val="Normal"/>
    <w:link w:val="Tablecaption"/>
    <w:rsid w:val="00B668C2"/>
    <w:pPr>
      <w:widowControl w:val="0"/>
      <w:shd w:val="clear" w:color="auto" w:fill="FFFFFF"/>
      <w:spacing w:line="240" w:lineRule="atLeast"/>
      <w:jc w:val="both"/>
    </w:pPr>
    <w:rPr>
      <w:sz w:val="18"/>
      <w:szCs w:val="18"/>
    </w:rPr>
  </w:style>
  <w:style w:type="character" w:customStyle="1" w:styleId="Bodytext19">
    <w:name w:val="Body text (19)_"/>
    <w:link w:val="Bodytext190"/>
    <w:locked/>
    <w:rsid w:val="00B668C2"/>
    <w:rPr>
      <w:spacing w:val="1"/>
      <w:sz w:val="21"/>
      <w:szCs w:val="21"/>
      <w:shd w:val="clear" w:color="auto" w:fill="FFFFFF"/>
    </w:rPr>
  </w:style>
  <w:style w:type="paragraph" w:customStyle="1" w:styleId="Bodytext190">
    <w:name w:val="Body text (19)"/>
    <w:basedOn w:val="Normal"/>
    <w:link w:val="Bodytext19"/>
    <w:rsid w:val="00B668C2"/>
    <w:pPr>
      <w:widowControl w:val="0"/>
      <w:shd w:val="clear" w:color="auto" w:fill="FFFFFF"/>
      <w:spacing w:before="540" w:line="240" w:lineRule="atLeast"/>
      <w:jc w:val="both"/>
    </w:pPr>
    <w:rPr>
      <w:spacing w:val="1"/>
      <w:sz w:val="21"/>
      <w:szCs w:val="21"/>
    </w:rPr>
  </w:style>
  <w:style w:type="character" w:customStyle="1" w:styleId="Bodytext30">
    <w:name w:val="Body text (3)"/>
    <w:rsid w:val="00B668C2"/>
    <w:rPr>
      <w:b/>
      <w:bCs/>
      <w:spacing w:val="2"/>
      <w:sz w:val="25"/>
      <w:szCs w:val="25"/>
      <w:u w:val="single"/>
      <w:shd w:val="clear" w:color="auto" w:fill="FFFFFF"/>
    </w:rPr>
  </w:style>
  <w:style w:type="character" w:customStyle="1" w:styleId="Bodytext4NotItalic">
    <w:name w:val="Body text (4) + Not Italic"/>
    <w:aliases w:val="Spacing 0 pt,Body text (3) + Not Italic"/>
    <w:rsid w:val="00B668C2"/>
    <w:rPr>
      <w:i/>
      <w:iCs/>
      <w:spacing w:val="0"/>
      <w:sz w:val="25"/>
      <w:szCs w:val="25"/>
      <w:shd w:val="clear" w:color="auto" w:fill="FFFFFF"/>
    </w:rPr>
  </w:style>
  <w:style w:type="character" w:customStyle="1" w:styleId="Bodytext3NotBold">
    <w:name w:val="Body text (3) + Not Bold"/>
    <w:aliases w:val="Spacing 0 pt14,Body text (17) + Not Bold,Not Italic,Body text (3) + Bold,Body text + 7.5 pt"/>
    <w:rsid w:val="00B668C2"/>
    <w:rPr>
      <w:b/>
      <w:bCs/>
      <w:spacing w:val="0"/>
      <w:sz w:val="25"/>
      <w:szCs w:val="25"/>
      <w:shd w:val="clear" w:color="auto" w:fill="FFFFFF"/>
    </w:rPr>
  </w:style>
  <w:style w:type="character" w:customStyle="1" w:styleId="Bodytext6Italic">
    <w:name w:val="Body text (6) + Italic"/>
    <w:aliases w:val="Spacing 0 pt13,Header or footer + 6 pt,Not Bold1,Body text (2) + 12 pt"/>
    <w:rsid w:val="00B668C2"/>
    <w:rPr>
      <w:i/>
      <w:iCs/>
      <w:spacing w:val="-4"/>
      <w:sz w:val="18"/>
      <w:szCs w:val="18"/>
      <w:shd w:val="clear" w:color="auto" w:fill="FFFFFF"/>
    </w:rPr>
  </w:style>
  <w:style w:type="character" w:customStyle="1" w:styleId="BodytextSpacing0pt">
    <w:name w:val="Body text + Spacing 0 pt"/>
    <w:rsid w:val="00B668C2"/>
  </w:style>
  <w:style w:type="character" w:customStyle="1" w:styleId="BodytextBold">
    <w:name w:val="Body text + Bold"/>
    <w:aliases w:val="Spacing 0 pt12,Body text + 8.5 pt,Bold6"/>
    <w:rsid w:val="00B668C2"/>
    <w:rPr>
      <w:b/>
      <w:bCs/>
      <w:spacing w:val="2"/>
      <w:sz w:val="25"/>
      <w:szCs w:val="25"/>
      <w:shd w:val="clear" w:color="auto" w:fill="FFFFFF"/>
    </w:rPr>
  </w:style>
  <w:style w:type="character" w:customStyle="1" w:styleId="BodytextItalic">
    <w:name w:val="Body text + Italic"/>
    <w:aliases w:val="Spacing 0 pt11,Spacing 0 pt37,Body text + 7 pt1,Bold5,Body text + 11 pt2"/>
    <w:rsid w:val="00B668C2"/>
    <w:rPr>
      <w:i/>
      <w:iCs/>
      <w:sz w:val="25"/>
      <w:szCs w:val="25"/>
      <w:shd w:val="clear" w:color="auto" w:fill="FFFFFF"/>
    </w:rPr>
  </w:style>
  <w:style w:type="character" w:customStyle="1" w:styleId="Bodytext48pt">
    <w:name w:val="Body text (4) + 8 pt"/>
    <w:aliases w:val="Spacing 0 pt10,Body text + 4.5 pt,Bold4,Body text + 7.5 pt2"/>
    <w:rsid w:val="00B668C2"/>
    <w:rPr>
      <w:i/>
      <w:iCs/>
      <w:noProof/>
      <w:spacing w:val="0"/>
      <w:sz w:val="16"/>
      <w:szCs w:val="16"/>
      <w:shd w:val="clear" w:color="auto" w:fill="FFFFFF"/>
    </w:rPr>
  </w:style>
  <w:style w:type="character" w:customStyle="1" w:styleId="Bodytext385pt">
    <w:name w:val="Body text (3) + 8.5 pt"/>
    <w:aliases w:val="Not Bold,Spacing 0 pt9,Body text (12) + Corbel,4 pt,Spacing 0 pt29,Body text + 4.5 pt2,Body text (4) + Consolas,5 pt,Body text (12) + Consolas"/>
    <w:rsid w:val="00B668C2"/>
    <w:rPr>
      <w:b/>
      <w:bCs/>
      <w:spacing w:val="17"/>
      <w:sz w:val="17"/>
      <w:szCs w:val="17"/>
      <w:shd w:val="clear" w:color="auto" w:fill="FFFFFF"/>
    </w:rPr>
  </w:style>
  <w:style w:type="character" w:customStyle="1" w:styleId="Heading2Spacing-2pt">
    <w:name w:val="Heading #2 + Spacing -2 pt"/>
    <w:rsid w:val="00B668C2"/>
    <w:rPr>
      <w:i/>
      <w:iCs/>
      <w:spacing w:val="-40"/>
      <w:shd w:val="clear" w:color="auto" w:fill="FFFFFF"/>
    </w:rPr>
  </w:style>
  <w:style w:type="character" w:customStyle="1" w:styleId="Bodytext6Italic2">
    <w:name w:val="Body text (6) + Italic2"/>
    <w:aliases w:val="Small Caps,Spacing 0 pt8,Body text + 4.5 pt1,Bold3,Italic4,Body text (5) + 11 pt,Not Italic2,Table caption (2) + Bold,Not Italic1"/>
    <w:rsid w:val="00B668C2"/>
    <w:rPr>
      <w:i/>
      <w:iCs/>
      <w:smallCaps/>
      <w:spacing w:val="-4"/>
      <w:sz w:val="18"/>
      <w:szCs w:val="18"/>
      <w:shd w:val="clear" w:color="auto" w:fill="FFFFFF"/>
    </w:rPr>
  </w:style>
  <w:style w:type="character" w:customStyle="1" w:styleId="Bodytext10NotItalic">
    <w:name w:val="Body text (10) + Not Italic"/>
    <w:aliases w:val="Spacing 0 pt7,Scale 100%,Body text + 11 pt"/>
    <w:rsid w:val="00B668C2"/>
    <w:rPr>
      <w:i/>
      <w:iCs/>
      <w:spacing w:val="17"/>
      <w:w w:val="100"/>
      <w:sz w:val="17"/>
      <w:szCs w:val="17"/>
      <w:shd w:val="clear" w:color="auto" w:fill="FFFFFF"/>
    </w:rPr>
  </w:style>
  <w:style w:type="character" w:customStyle="1" w:styleId="Bodytext12135pt">
    <w:name w:val="Body text (12) + 13.5 pt"/>
    <w:aliases w:val="Spacing 0 pt6,Body text + 8.5 pt3,Bold2,Italic3,Body text + 7.5 pt1"/>
    <w:rsid w:val="00B668C2"/>
    <w:rPr>
      <w:b/>
      <w:bCs/>
      <w:spacing w:val="6"/>
      <w:sz w:val="27"/>
      <w:szCs w:val="27"/>
      <w:shd w:val="clear" w:color="auto" w:fill="FFFFFF"/>
    </w:rPr>
  </w:style>
  <w:style w:type="character" w:customStyle="1" w:styleId="Heading3Spacing-1pt">
    <w:name w:val="Heading #3 + Spacing -1 pt"/>
    <w:rsid w:val="00B668C2"/>
    <w:rPr>
      <w:i/>
      <w:iCs/>
      <w:spacing w:val="-27"/>
      <w:sz w:val="25"/>
      <w:szCs w:val="25"/>
      <w:shd w:val="clear" w:color="auto" w:fill="FFFFFF"/>
    </w:rPr>
  </w:style>
  <w:style w:type="character" w:customStyle="1" w:styleId="Bodytext4Spacing-1pt">
    <w:name w:val="Body text (4) + Spacing -1 pt"/>
    <w:rsid w:val="00B668C2"/>
    <w:rPr>
      <w:i/>
      <w:iCs/>
      <w:spacing w:val="-27"/>
      <w:sz w:val="25"/>
      <w:szCs w:val="25"/>
      <w:shd w:val="clear" w:color="auto" w:fill="FFFFFF"/>
    </w:rPr>
  </w:style>
  <w:style w:type="character" w:customStyle="1" w:styleId="Bodytext140">
    <w:name w:val="Body text (14)"/>
    <w:rsid w:val="00B668C2"/>
    <w:rPr>
      <w:sz w:val="22"/>
      <w:szCs w:val="22"/>
      <w:u w:val="single"/>
      <w:shd w:val="clear" w:color="auto" w:fill="FFFFFF"/>
    </w:rPr>
  </w:style>
  <w:style w:type="character" w:customStyle="1" w:styleId="Bodytext15NotItalic">
    <w:name w:val="Body text (15) + Not Italic"/>
    <w:aliases w:val="Spacing 0 pt5,Body text + 8.5 pt2"/>
    <w:rsid w:val="00B668C2"/>
    <w:rPr>
      <w:i/>
      <w:iCs/>
      <w:spacing w:val="0"/>
      <w:sz w:val="18"/>
      <w:szCs w:val="18"/>
      <w:shd w:val="clear" w:color="auto" w:fill="FFFFFF"/>
    </w:rPr>
  </w:style>
  <w:style w:type="character" w:customStyle="1" w:styleId="Bodytext60">
    <w:name w:val="Body text (6)"/>
    <w:rsid w:val="00B668C2"/>
    <w:rPr>
      <w:sz w:val="18"/>
      <w:szCs w:val="18"/>
      <w:u w:val="single"/>
      <w:shd w:val="clear" w:color="auto" w:fill="FFFFFF"/>
    </w:rPr>
  </w:style>
  <w:style w:type="character" w:customStyle="1" w:styleId="Bodytext6Italic1">
    <w:name w:val="Body text (6) + Italic1"/>
    <w:aliases w:val="Spacing 0 pt4,Body text (7) + Arial,7.5 pt1"/>
    <w:rsid w:val="00B668C2"/>
    <w:rPr>
      <w:i/>
      <w:iCs/>
      <w:spacing w:val="-4"/>
      <w:sz w:val="18"/>
      <w:szCs w:val="18"/>
      <w:u w:val="single"/>
      <w:shd w:val="clear" w:color="auto" w:fill="FFFFFF"/>
    </w:rPr>
  </w:style>
  <w:style w:type="character" w:customStyle="1" w:styleId="PicturecaptionItalic">
    <w:name w:val="Picture caption + Italic"/>
    <w:aliases w:val="Spacing 0 pt3,Body text (7) + 10.5 pt"/>
    <w:rsid w:val="00B668C2"/>
    <w:rPr>
      <w:i/>
      <w:iCs/>
      <w:spacing w:val="-4"/>
      <w:sz w:val="18"/>
      <w:szCs w:val="18"/>
      <w:shd w:val="clear" w:color="auto" w:fill="FFFFFF"/>
    </w:rPr>
  </w:style>
  <w:style w:type="character" w:customStyle="1" w:styleId="Bodytext9pt">
    <w:name w:val="Body text + 9 pt"/>
    <w:rsid w:val="00B668C2"/>
    <w:rPr>
      <w:sz w:val="18"/>
      <w:szCs w:val="18"/>
      <w:shd w:val="clear" w:color="auto" w:fill="FFFFFF"/>
    </w:rPr>
  </w:style>
  <w:style w:type="character" w:customStyle="1" w:styleId="Bodytext17NotItalic">
    <w:name w:val="Body text (17) + Not Italic"/>
    <w:rsid w:val="00B668C2"/>
    <w:rPr>
      <w:i/>
      <w:iCs/>
      <w:noProof/>
      <w:sz w:val="10"/>
      <w:szCs w:val="10"/>
      <w:u w:val="single"/>
      <w:shd w:val="clear" w:color="auto" w:fill="FFFFFF"/>
    </w:rPr>
  </w:style>
  <w:style w:type="character" w:customStyle="1" w:styleId="Bodytext17NotItalic1">
    <w:name w:val="Body text (17) + Not Italic1"/>
    <w:rsid w:val="00B668C2"/>
    <w:rPr>
      <w:i/>
      <w:iCs/>
      <w:noProof/>
      <w:sz w:val="10"/>
      <w:szCs w:val="10"/>
      <w:shd w:val="clear" w:color="auto" w:fill="FFFFFF"/>
    </w:rPr>
  </w:style>
  <w:style w:type="character" w:customStyle="1" w:styleId="Bodytext16NotBold">
    <w:name w:val="Body text (16) + Not Bold"/>
    <w:aliases w:val="Spacing 0 pt2,Body text + 8 pt1,Italic2,Body text + 11 pt1,Body text + Consolas2,6 pt"/>
    <w:rsid w:val="00B668C2"/>
    <w:rPr>
      <w:b/>
      <w:bCs/>
      <w:spacing w:val="0"/>
      <w:sz w:val="18"/>
      <w:szCs w:val="18"/>
      <w:shd w:val="clear" w:color="auto" w:fill="FFFFFF"/>
    </w:rPr>
  </w:style>
  <w:style w:type="character" w:customStyle="1" w:styleId="BodytextMicrosoftSansSerif">
    <w:name w:val="Body text + Microsoft Sans Serif"/>
    <w:aliases w:val="7 pt"/>
    <w:rsid w:val="00B668C2"/>
    <w:rPr>
      <w:rFonts w:ascii="Microsoft Sans Serif" w:hAnsi="Microsoft Sans Serif" w:cs="Microsoft Sans Serif"/>
      <w:noProof/>
      <w:sz w:val="14"/>
      <w:szCs w:val="14"/>
      <w:shd w:val="clear" w:color="auto" w:fill="FFFFFF"/>
    </w:rPr>
  </w:style>
  <w:style w:type="character" w:customStyle="1" w:styleId="Bodytext6SmallCaps">
    <w:name w:val="Body text (6) + Small Caps"/>
    <w:rsid w:val="00B668C2"/>
    <w:rPr>
      <w:smallCaps/>
      <w:sz w:val="18"/>
      <w:szCs w:val="18"/>
      <w:shd w:val="clear" w:color="auto" w:fill="FFFFFF"/>
    </w:rPr>
  </w:style>
  <w:style w:type="character" w:customStyle="1" w:styleId="Bodytext19Bold">
    <w:name w:val="Body text (19) + Bold"/>
    <w:aliases w:val="Italic,Spacing 0 pt1,Body text + 6.5 pt2,Spacing 0 pt34,Body text + 8.5 pt1,Italic1,Body text (7) + 4 pt,Body text + Consolas,4.5 pt"/>
    <w:rsid w:val="00B668C2"/>
    <w:rPr>
      <w:b/>
      <w:bCs/>
      <w:i/>
      <w:iCs/>
      <w:spacing w:val="3"/>
      <w:sz w:val="21"/>
      <w:szCs w:val="21"/>
      <w:shd w:val="clear" w:color="auto" w:fill="FFFFFF"/>
    </w:rPr>
  </w:style>
  <w:style w:type="character" w:customStyle="1" w:styleId="Bodytext19Spacing4pt">
    <w:name w:val="Body text (19) + Spacing 4 pt"/>
    <w:rsid w:val="00B668C2"/>
    <w:rPr>
      <w:spacing w:val="91"/>
      <w:sz w:val="21"/>
      <w:szCs w:val="21"/>
      <w:shd w:val="clear" w:color="auto" w:fill="FFFFFF"/>
    </w:rPr>
  </w:style>
  <w:style w:type="character" w:customStyle="1" w:styleId="Bodytext19Spacing3pt">
    <w:name w:val="Body text (19) + Spacing 3 pt"/>
    <w:rsid w:val="00B668C2"/>
    <w:rPr>
      <w:spacing w:val="69"/>
      <w:sz w:val="21"/>
      <w:szCs w:val="21"/>
      <w:shd w:val="clear" w:color="auto" w:fill="FFFFFF"/>
    </w:rPr>
  </w:style>
  <w:style w:type="table" w:styleId="TableGrid">
    <w:name w:val="Table Grid"/>
    <w:basedOn w:val="TableNormal"/>
    <w:rsid w:val="00B668C2"/>
    <w:pPr>
      <w:widowControl w:val="0"/>
    </w:pPr>
    <w:rPr>
      <w:rFonts w:ascii="Courier New" w:eastAsia="Courier New" w:hAnsi="Courier New" w:cs="Courier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2">
    <w:name w:val="Header or footer (2)_"/>
    <w:link w:val="Headerorfooter20"/>
    <w:locked/>
    <w:rsid w:val="00A2647A"/>
    <w:rPr>
      <w:spacing w:val="14"/>
      <w:shd w:val="clear" w:color="auto" w:fill="FFFFFF"/>
    </w:rPr>
  </w:style>
  <w:style w:type="paragraph" w:customStyle="1" w:styleId="Headerorfooter20">
    <w:name w:val="Header or footer (2)"/>
    <w:basedOn w:val="Normal"/>
    <w:link w:val="Headerorfooter2"/>
    <w:rsid w:val="00A2647A"/>
    <w:pPr>
      <w:widowControl w:val="0"/>
      <w:shd w:val="clear" w:color="auto" w:fill="FFFFFF"/>
      <w:spacing w:line="240" w:lineRule="atLeast"/>
    </w:pPr>
    <w:rPr>
      <w:spacing w:val="14"/>
      <w:sz w:val="20"/>
      <w:szCs w:val="20"/>
    </w:rPr>
  </w:style>
  <w:style w:type="character" w:customStyle="1" w:styleId="Headerorfooter3">
    <w:name w:val="Header or footer (3)_"/>
    <w:link w:val="Headerorfooter30"/>
    <w:locked/>
    <w:rsid w:val="00A2647A"/>
    <w:rPr>
      <w:b/>
      <w:bCs/>
      <w:spacing w:val="16"/>
      <w:sz w:val="15"/>
      <w:szCs w:val="15"/>
      <w:shd w:val="clear" w:color="auto" w:fill="FFFFFF"/>
    </w:rPr>
  </w:style>
  <w:style w:type="paragraph" w:customStyle="1" w:styleId="Headerorfooter30">
    <w:name w:val="Header or footer (3)"/>
    <w:basedOn w:val="Normal"/>
    <w:link w:val="Headerorfooter3"/>
    <w:rsid w:val="00A2647A"/>
    <w:pPr>
      <w:widowControl w:val="0"/>
      <w:shd w:val="clear" w:color="auto" w:fill="FFFFFF"/>
      <w:spacing w:line="283" w:lineRule="exact"/>
    </w:pPr>
    <w:rPr>
      <w:b/>
      <w:bCs/>
      <w:spacing w:val="16"/>
      <w:sz w:val="15"/>
      <w:szCs w:val="15"/>
    </w:rPr>
  </w:style>
  <w:style w:type="character" w:customStyle="1" w:styleId="Headerorfooter">
    <w:name w:val="Header or footer_"/>
    <w:link w:val="Headerorfooter0"/>
    <w:locked/>
    <w:rsid w:val="00A2647A"/>
    <w:rPr>
      <w:b/>
      <w:bCs/>
      <w:spacing w:val="8"/>
      <w:sz w:val="17"/>
      <w:szCs w:val="17"/>
      <w:shd w:val="clear" w:color="auto" w:fill="FFFFFF"/>
    </w:rPr>
  </w:style>
  <w:style w:type="paragraph" w:customStyle="1" w:styleId="Headerorfooter0">
    <w:name w:val="Header or footer"/>
    <w:basedOn w:val="Normal"/>
    <w:link w:val="Headerorfooter"/>
    <w:rsid w:val="00A2647A"/>
    <w:pPr>
      <w:widowControl w:val="0"/>
      <w:shd w:val="clear" w:color="auto" w:fill="FFFFFF"/>
      <w:spacing w:line="336" w:lineRule="exact"/>
    </w:pPr>
    <w:rPr>
      <w:b/>
      <w:bCs/>
      <w:spacing w:val="8"/>
      <w:sz w:val="17"/>
      <w:szCs w:val="17"/>
    </w:rPr>
  </w:style>
  <w:style w:type="paragraph" w:customStyle="1" w:styleId="Tablecaption1">
    <w:name w:val="Table caption1"/>
    <w:basedOn w:val="Normal"/>
    <w:rsid w:val="00A2647A"/>
    <w:pPr>
      <w:widowControl w:val="0"/>
      <w:shd w:val="clear" w:color="auto" w:fill="FFFFFF"/>
      <w:spacing w:line="240" w:lineRule="atLeast"/>
    </w:pPr>
    <w:rPr>
      <w:b/>
      <w:bCs/>
      <w:spacing w:val="5"/>
      <w:sz w:val="9"/>
      <w:szCs w:val="9"/>
    </w:rPr>
  </w:style>
  <w:style w:type="character" w:customStyle="1" w:styleId="Tablecaption2">
    <w:name w:val="Table caption (2)_"/>
    <w:link w:val="Tablecaption20"/>
    <w:locked/>
    <w:rsid w:val="00A2647A"/>
    <w:rPr>
      <w:spacing w:val="7"/>
      <w:sz w:val="17"/>
      <w:szCs w:val="17"/>
      <w:shd w:val="clear" w:color="auto" w:fill="FFFFFF"/>
    </w:rPr>
  </w:style>
  <w:style w:type="paragraph" w:customStyle="1" w:styleId="Tablecaption20">
    <w:name w:val="Table caption (2)"/>
    <w:basedOn w:val="Normal"/>
    <w:link w:val="Tablecaption2"/>
    <w:rsid w:val="00A2647A"/>
    <w:pPr>
      <w:widowControl w:val="0"/>
      <w:shd w:val="clear" w:color="auto" w:fill="FFFFFF"/>
      <w:spacing w:line="240" w:lineRule="atLeast"/>
    </w:pPr>
    <w:rPr>
      <w:spacing w:val="7"/>
      <w:sz w:val="17"/>
      <w:szCs w:val="17"/>
    </w:rPr>
  </w:style>
  <w:style w:type="character" w:customStyle="1" w:styleId="Bodytext210pt">
    <w:name w:val="Body text (2) + 10 pt"/>
    <w:aliases w:val="Spacing 0 pt39"/>
    <w:rsid w:val="00A2647A"/>
    <w:rPr>
      <w:b/>
      <w:bCs/>
      <w:spacing w:val="15"/>
      <w:sz w:val="20"/>
      <w:szCs w:val="20"/>
      <w:shd w:val="clear" w:color="auto" w:fill="FFFFFF"/>
    </w:rPr>
  </w:style>
  <w:style w:type="character" w:customStyle="1" w:styleId="BodytextArial">
    <w:name w:val="Body text + Arial"/>
    <w:aliases w:val="11 pt,Spacing 0 pt38"/>
    <w:rsid w:val="00A2647A"/>
    <w:rPr>
      <w:rFonts w:ascii="Arial" w:hAnsi="Arial" w:cs="Arial"/>
      <w:noProof/>
      <w:spacing w:val="0"/>
      <w:sz w:val="22"/>
      <w:szCs w:val="22"/>
      <w:shd w:val="clear" w:color="auto" w:fill="FFFFFF"/>
    </w:rPr>
  </w:style>
  <w:style w:type="character" w:customStyle="1" w:styleId="Bodytext17pt">
    <w:name w:val="Body text + 17 pt"/>
    <w:aliases w:val="Spacing 0 pt36"/>
    <w:rsid w:val="00A2647A"/>
    <w:rPr>
      <w:spacing w:val="2"/>
      <w:sz w:val="34"/>
      <w:szCs w:val="34"/>
      <w:shd w:val="clear" w:color="auto" w:fill="FFFFFF"/>
    </w:rPr>
  </w:style>
  <w:style w:type="character" w:customStyle="1" w:styleId="Bodytext65pt">
    <w:name w:val="Body text + 6.5 pt"/>
    <w:aliases w:val="Bold,Spacing 0 pt35"/>
    <w:rsid w:val="00A2647A"/>
    <w:rPr>
      <w:b/>
      <w:bCs/>
      <w:spacing w:val="10"/>
      <w:sz w:val="13"/>
      <w:szCs w:val="13"/>
      <w:shd w:val="clear" w:color="auto" w:fill="FFFFFF"/>
    </w:rPr>
  </w:style>
  <w:style w:type="character" w:customStyle="1" w:styleId="Bodytext65pt1">
    <w:name w:val="Body text + 6.5 pt1"/>
    <w:aliases w:val="Spacing 0 pt33"/>
    <w:rsid w:val="00A2647A"/>
    <w:rPr>
      <w:spacing w:val="8"/>
      <w:sz w:val="13"/>
      <w:szCs w:val="13"/>
      <w:shd w:val="clear" w:color="auto" w:fill="FFFFFF"/>
    </w:rPr>
  </w:style>
  <w:style w:type="character" w:customStyle="1" w:styleId="BodytextCorbel">
    <w:name w:val="Body text + Corbel"/>
    <w:aliases w:val="10.5 pt,Spacing -1 pt,Heading #1 + Not Italic"/>
    <w:rsid w:val="00A2647A"/>
    <w:rPr>
      <w:rFonts w:ascii="Corbel" w:hAnsi="Corbel" w:cs="Corbel"/>
      <w:spacing w:val="-27"/>
      <w:sz w:val="21"/>
      <w:szCs w:val="21"/>
      <w:shd w:val="clear" w:color="auto" w:fill="FFFFFF"/>
    </w:rPr>
  </w:style>
  <w:style w:type="character" w:customStyle="1" w:styleId="Bodytext10pt">
    <w:name w:val="Body text + 10 pt"/>
    <w:aliases w:val="Spacing 0 pt32"/>
    <w:rsid w:val="00A2647A"/>
    <w:rPr>
      <w:noProof/>
      <w:spacing w:val="0"/>
      <w:sz w:val="20"/>
      <w:szCs w:val="20"/>
      <w:shd w:val="clear" w:color="auto" w:fill="FFFFFF"/>
    </w:rPr>
  </w:style>
  <w:style w:type="character" w:customStyle="1" w:styleId="BodytextCorbel1">
    <w:name w:val="Body text + Corbel1"/>
    <w:aliases w:val="6.5 pt,Spacing 0 pt31"/>
    <w:rsid w:val="00A2647A"/>
    <w:rPr>
      <w:rFonts w:ascii="Corbel" w:hAnsi="Corbel" w:cs="Corbel"/>
      <w:spacing w:val="-3"/>
      <w:sz w:val="13"/>
      <w:szCs w:val="13"/>
      <w:shd w:val="clear" w:color="auto" w:fill="FFFFFF"/>
    </w:rPr>
  </w:style>
  <w:style w:type="character" w:customStyle="1" w:styleId="Bodytext12NotBold">
    <w:name w:val="Body text (12) + Not Bold"/>
    <w:aliases w:val="Spacing 0 pt30,Body text (5) + Not Italic"/>
    <w:rsid w:val="00A2647A"/>
    <w:rPr>
      <w:b/>
      <w:bCs/>
      <w:spacing w:val="7"/>
      <w:sz w:val="9"/>
      <w:szCs w:val="9"/>
      <w:shd w:val="clear" w:color="auto" w:fill="FFFFFF"/>
    </w:rPr>
  </w:style>
  <w:style w:type="character" w:customStyle="1" w:styleId="Bodytext13NotItalic">
    <w:name w:val="Body text (13) + Not Italic"/>
    <w:aliases w:val="Spacing 0 pt28"/>
    <w:rsid w:val="00A2647A"/>
    <w:rPr>
      <w:rFonts w:ascii="Corbel" w:hAnsi="Corbel" w:cs="Corbel"/>
      <w:i/>
      <w:iCs/>
      <w:noProof/>
      <w:spacing w:val="0"/>
      <w:sz w:val="14"/>
      <w:szCs w:val="14"/>
      <w:shd w:val="clear" w:color="auto" w:fill="FFFFFF"/>
    </w:rPr>
  </w:style>
  <w:style w:type="character" w:customStyle="1" w:styleId="Bodytext7pt">
    <w:name w:val="Body text + 7 pt"/>
    <w:aliases w:val="Bold10,Italic7,Spacing 0 pt27,Body text (4) + Not Bold"/>
    <w:rsid w:val="00A2647A"/>
    <w:rPr>
      <w:b/>
      <w:bCs/>
      <w:i/>
      <w:iCs/>
      <w:spacing w:val="9"/>
      <w:sz w:val="14"/>
      <w:szCs w:val="14"/>
      <w:shd w:val="clear" w:color="auto" w:fill="FFFFFF"/>
    </w:rPr>
  </w:style>
  <w:style w:type="character" w:customStyle="1" w:styleId="Bodytext7pt3">
    <w:name w:val="Body text + 7 pt3"/>
    <w:aliases w:val="Spacing 0 pt26,Body text + 9.5 pt"/>
    <w:rsid w:val="00A2647A"/>
    <w:rPr>
      <w:spacing w:val="5"/>
      <w:sz w:val="14"/>
      <w:szCs w:val="14"/>
      <w:shd w:val="clear" w:color="auto" w:fill="FFFFFF"/>
    </w:rPr>
  </w:style>
  <w:style w:type="character" w:customStyle="1" w:styleId="Bodytext7pt2">
    <w:name w:val="Body text + 7 pt2"/>
    <w:aliases w:val="Bold9,Spacing 0 pt25,Body text (5) + Bold,Not Italic6"/>
    <w:rsid w:val="00A2647A"/>
    <w:rPr>
      <w:b/>
      <w:bCs/>
      <w:spacing w:val="9"/>
      <w:sz w:val="14"/>
      <w:szCs w:val="14"/>
      <w:shd w:val="clear" w:color="auto" w:fill="FFFFFF"/>
    </w:rPr>
  </w:style>
  <w:style w:type="character" w:customStyle="1" w:styleId="Bodytext124pt">
    <w:name w:val="Body text (12) + 4 pt"/>
    <w:aliases w:val="Not Bold3,Spacing 0 pt24"/>
    <w:rsid w:val="00A2647A"/>
    <w:rPr>
      <w:b/>
      <w:bCs/>
      <w:spacing w:val="-10"/>
      <w:sz w:val="8"/>
      <w:szCs w:val="8"/>
      <w:shd w:val="clear" w:color="auto" w:fill="FFFFFF"/>
    </w:rPr>
  </w:style>
  <w:style w:type="character" w:customStyle="1" w:styleId="Bodytext77pt">
    <w:name w:val="Body text (7) + 7 pt"/>
    <w:aliases w:val="Bold8,Spacing 0 pt23,Body text (4) + Not Bold2"/>
    <w:rsid w:val="00A2647A"/>
    <w:rPr>
      <w:b/>
      <w:bCs/>
      <w:spacing w:val="9"/>
      <w:sz w:val="14"/>
      <w:szCs w:val="14"/>
      <w:shd w:val="clear" w:color="auto" w:fill="FFFFFF"/>
    </w:rPr>
  </w:style>
  <w:style w:type="character" w:customStyle="1" w:styleId="BodytextArial2">
    <w:name w:val="Body text + Arial2"/>
    <w:aliases w:val="7.5 pt,Spacing 0 pt22,Body text (4) + 11 pt"/>
    <w:rsid w:val="00A2647A"/>
    <w:rPr>
      <w:rFonts w:ascii="Arial" w:hAnsi="Arial" w:cs="Arial"/>
      <w:spacing w:val="3"/>
      <w:sz w:val="15"/>
      <w:szCs w:val="15"/>
      <w:shd w:val="clear" w:color="auto" w:fill="FFFFFF"/>
    </w:rPr>
  </w:style>
  <w:style w:type="character" w:customStyle="1" w:styleId="BodytextArial1">
    <w:name w:val="Body text + Arial1"/>
    <w:aliases w:val="7.5 pt2,Italic6,Spacing 0 pt21,Body text (9) + Bold,Not Italic5,Body text (4) + Not Bold1"/>
    <w:rsid w:val="00A2647A"/>
    <w:rPr>
      <w:rFonts w:ascii="Arial" w:hAnsi="Arial" w:cs="Arial"/>
      <w:i/>
      <w:iCs/>
      <w:spacing w:val="5"/>
      <w:sz w:val="15"/>
      <w:szCs w:val="15"/>
      <w:shd w:val="clear" w:color="auto" w:fill="FFFFFF"/>
    </w:rPr>
  </w:style>
  <w:style w:type="character" w:customStyle="1" w:styleId="Bodytext16NotItalic">
    <w:name w:val="Body text (16) + Not Italic"/>
    <w:aliases w:val="Spacing 0 pt20"/>
    <w:rsid w:val="00A2647A"/>
    <w:rPr>
      <w:b w:val="0"/>
      <w:bCs w:val="0"/>
      <w:i/>
      <w:iCs/>
      <w:spacing w:val="7"/>
      <w:sz w:val="17"/>
      <w:szCs w:val="17"/>
      <w:shd w:val="clear" w:color="auto" w:fill="FFFFFF"/>
    </w:rPr>
  </w:style>
  <w:style w:type="character" w:customStyle="1" w:styleId="Headerorfooter3Corbel">
    <w:name w:val="Header or footer (3) + Corbel"/>
    <w:aliases w:val="5.5 pt,Not Bold2,Italic5,Spacing 0 pt19,Body text (9) + Not Italic,Body text + 11 pt3"/>
    <w:rsid w:val="00A2647A"/>
    <w:rPr>
      <w:rFonts w:ascii="Corbel" w:hAnsi="Corbel" w:cs="Corbel"/>
      <w:b/>
      <w:bCs/>
      <w:i/>
      <w:iCs/>
      <w:noProof/>
      <w:spacing w:val="0"/>
      <w:sz w:val="11"/>
      <w:szCs w:val="11"/>
      <w:shd w:val="clear" w:color="auto" w:fill="FFFFFF"/>
    </w:rPr>
  </w:style>
  <w:style w:type="character" w:customStyle="1" w:styleId="Bodytext14NotItalic">
    <w:name w:val="Body text (14) + Not Italic"/>
    <w:aliases w:val="Spacing 0 pt18"/>
    <w:rsid w:val="00A2647A"/>
    <w:rPr>
      <w:rFonts w:ascii="Arial" w:hAnsi="Arial" w:cs="Arial"/>
      <w:i/>
      <w:iCs/>
      <w:spacing w:val="3"/>
      <w:sz w:val="15"/>
      <w:szCs w:val="15"/>
      <w:shd w:val="clear" w:color="auto" w:fill="FFFFFF"/>
    </w:rPr>
  </w:style>
  <w:style w:type="character" w:customStyle="1" w:styleId="Bodytext10pt2">
    <w:name w:val="Body text + 10 pt2"/>
    <w:aliases w:val="Bold7,Spacing 0 pt17,Body text (3) + 12.5 pt,Not Italic3"/>
    <w:rsid w:val="00A2647A"/>
    <w:rPr>
      <w:b/>
      <w:bCs/>
      <w:spacing w:val="8"/>
      <w:sz w:val="20"/>
      <w:szCs w:val="20"/>
      <w:shd w:val="clear" w:color="auto" w:fill="FFFFFF"/>
    </w:rPr>
  </w:style>
  <w:style w:type="character" w:customStyle="1" w:styleId="Bodytext105pt">
    <w:name w:val="Body text + 10.5 pt"/>
    <w:aliases w:val="Spacing 0 pt16"/>
    <w:rsid w:val="00A2647A"/>
    <w:rPr>
      <w:spacing w:val="5"/>
      <w:sz w:val="21"/>
      <w:szCs w:val="21"/>
      <w:shd w:val="clear" w:color="auto" w:fill="FFFFFF"/>
    </w:rPr>
  </w:style>
  <w:style w:type="character" w:customStyle="1" w:styleId="Bodytext10pt1">
    <w:name w:val="Body text + 10 pt1"/>
    <w:aliases w:val="Spacing 0 pt15"/>
    <w:rsid w:val="00A2647A"/>
    <w:rPr>
      <w:noProof/>
      <w:spacing w:val="0"/>
      <w:sz w:val="20"/>
      <w:szCs w:val="20"/>
      <w:shd w:val="clear" w:color="auto" w:fill="FFFFFF"/>
    </w:rPr>
  </w:style>
  <w:style w:type="character" w:customStyle="1" w:styleId="Bodytext19NotItalic">
    <w:name w:val="Body text (19) + Not Italic"/>
    <w:rsid w:val="00A2647A"/>
    <w:rPr>
      <w:b/>
      <w:bCs/>
      <w:i/>
      <w:iCs/>
      <w:noProof/>
      <w:spacing w:val="5"/>
      <w:sz w:val="9"/>
      <w:szCs w:val="9"/>
      <w:shd w:val="clear" w:color="auto" w:fill="FFFFFF"/>
    </w:rPr>
  </w:style>
  <w:style w:type="character" w:customStyle="1" w:styleId="Bodytext12Italic">
    <w:name w:val="Body text (12) + Italic"/>
    <w:rsid w:val="00A2647A"/>
    <w:rPr>
      <w:b/>
      <w:bCs/>
      <w:i/>
      <w:iCs/>
      <w:spacing w:val="5"/>
      <w:sz w:val="9"/>
      <w:szCs w:val="9"/>
      <w:shd w:val="clear" w:color="auto" w:fill="FFFFFF"/>
    </w:rPr>
  </w:style>
  <w:style w:type="character" w:customStyle="1" w:styleId="Bodytext15NotBold">
    <w:name w:val="Body text (15) + Not Bold"/>
    <w:rsid w:val="00A2647A"/>
    <w:rPr>
      <w:b/>
      <w:bCs/>
      <w:i w:val="0"/>
      <w:iCs w:val="0"/>
      <w:spacing w:val="7"/>
      <w:sz w:val="17"/>
      <w:szCs w:val="17"/>
      <w:shd w:val="clear" w:color="auto" w:fill="FFFFFF"/>
    </w:rPr>
  </w:style>
  <w:style w:type="character" w:customStyle="1" w:styleId="Bodytext7Spacing2pt">
    <w:name w:val="Body text (7) + Spacing 2 pt"/>
    <w:rsid w:val="00A2647A"/>
    <w:rPr>
      <w:spacing w:val="52"/>
      <w:sz w:val="17"/>
      <w:szCs w:val="17"/>
      <w:shd w:val="clear" w:color="auto" w:fill="FFFFFF"/>
    </w:rPr>
  </w:style>
  <w:style w:type="character" w:customStyle="1" w:styleId="Bodytext8pt">
    <w:name w:val="Body text + 8 pt"/>
    <w:aliases w:val="Bold1,Body text + Consolas1,4 pt1"/>
    <w:rsid w:val="00A2647A"/>
    <w:rPr>
      <w:b/>
      <w:bCs/>
      <w:spacing w:val="6"/>
      <w:sz w:val="16"/>
      <w:szCs w:val="16"/>
      <w:shd w:val="clear" w:color="auto" w:fill="FFFFFF"/>
    </w:rPr>
  </w:style>
  <w:style w:type="paragraph" w:customStyle="1" w:styleId="Bodytext21">
    <w:name w:val="Body text (2)1"/>
    <w:basedOn w:val="Normal"/>
    <w:rsid w:val="00995B49"/>
    <w:pPr>
      <w:widowControl w:val="0"/>
      <w:shd w:val="clear" w:color="auto" w:fill="FFFFFF"/>
      <w:spacing w:after="180" w:line="293" w:lineRule="exact"/>
      <w:ind w:hanging="1200"/>
    </w:pPr>
    <w:rPr>
      <w:b/>
      <w:bCs/>
      <w:spacing w:val="4"/>
      <w:sz w:val="22"/>
      <w:szCs w:val="22"/>
    </w:rPr>
  </w:style>
  <w:style w:type="paragraph" w:customStyle="1" w:styleId="Bodytext41">
    <w:name w:val="Body text (4)1"/>
    <w:basedOn w:val="Normal"/>
    <w:rsid w:val="00995B49"/>
    <w:pPr>
      <w:widowControl w:val="0"/>
      <w:shd w:val="clear" w:color="auto" w:fill="FFFFFF"/>
      <w:spacing w:before="540" w:line="403" w:lineRule="exact"/>
      <w:ind w:hanging="1220"/>
      <w:jc w:val="center"/>
    </w:pPr>
    <w:rPr>
      <w:b/>
      <w:bCs/>
      <w:spacing w:val="3"/>
      <w:sz w:val="25"/>
      <w:szCs w:val="25"/>
    </w:rPr>
  </w:style>
  <w:style w:type="paragraph" w:customStyle="1" w:styleId="Bodytext81">
    <w:name w:val="Body text (8)1"/>
    <w:basedOn w:val="Normal"/>
    <w:rsid w:val="00995B49"/>
    <w:pPr>
      <w:widowControl w:val="0"/>
      <w:shd w:val="clear" w:color="auto" w:fill="FFFFFF"/>
      <w:spacing w:after="360" w:line="240" w:lineRule="atLeast"/>
      <w:jc w:val="both"/>
    </w:pPr>
    <w:rPr>
      <w:rFonts w:ascii="Consolas" w:hAnsi="Consolas" w:cs="Consolas"/>
      <w:sz w:val="8"/>
      <w:szCs w:val="8"/>
    </w:rPr>
  </w:style>
  <w:style w:type="paragraph" w:customStyle="1" w:styleId="Tablecaption21">
    <w:name w:val="Table caption (2)1"/>
    <w:basedOn w:val="Normal"/>
    <w:rsid w:val="00995B49"/>
    <w:pPr>
      <w:widowControl w:val="0"/>
      <w:shd w:val="clear" w:color="auto" w:fill="FFFFFF"/>
      <w:spacing w:line="240" w:lineRule="atLeast"/>
    </w:pPr>
    <w:rPr>
      <w:i/>
      <w:iCs/>
      <w:sz w:val="22"/>
      <w:szCs w:val="22"/>
    </w:rPr>
  </w:style>
  <w:style w:type="character" w:customStyle="1" w:styleId="Tablecaption3">
    <w:name w:val="Table caption (3)_"/>
    <w:link w:val="Tablecaption30"/>
    <w:locked/>
    <w:rsid w:val="00995B49"/>
    <w:rPr>
      <w:spacing w:val="4"/>
      <w:sz w:val="19"/>
      <w:szCs w:val="19"/>
      <w:shd w:val="clear" w:color="auto" w:fill="FFFFFF"/>
    </w:rPr>
  </w:style>
  <w:style w:type="paragraph" w:customStyle="1" w:styleId="Tablecaption30">
    <w:name w:val="Table caption (3)"/>
    <w:basedOn w:val="Normal"/>
    <w:link w:val="Tablecaption3"/>
    <w:rsid w:val="00995B49"/>
    <w:pPr>
      <w:widowControl w:val="0"/>
      <w:shd w:val="clear" w:color="auto" w:fill="FFFFFF"/>
      <w:spacing w:line="394" w:lineRule="exact"/>
      <w:jc w:val="both"/>
    </w:pPr>
    <w:rPr>
      <w:spacing w:val="4"/>
      <w:sz w:val="19"/>
      <w:szCs w:val="19"/>
    </w:rPr>
  </w:style>
  <w:style w:type="paragraph" w:customStyle="1" w:styleId="CharCharCharCharCharCharChar">
    <w:name w:val="Char Char Char Char Char Char Char"/>
    <w:autoRedefine/>
    <w:rsid w:val="00995B49"/>
    <w:pPr>
      <w:tabs>
        <w:tab w:val="left" w:pos="1152"/>
      </w:tabs>
      <w:spacing w:before="120" w:after="120" w:line="312" w:lineRule="auto"/>
    </w:pPr>
    <w:rPr>
      <w:rFonts w:ascii="Arial" w:hAnsi="Arial" w:cs="Arial"/>
      <w:sz w:val="26"/>
      <w:szCs w:val="26"/>
      <w:lang w:eastAsia="en-US"/>
    </w:rPr>
  </w:style>
  <w:style w:type="character" w:customStyle="1" w:styleId="Heading1125pt">
    <w:name w:val="Heading #1 + 12.5 pt"/>
    <w:aliases w:val="Not Italic4"/>
    <w:rsid w:val="00995B49"/>
    <w:rPr>
      <w:b w:val="0"/>
      <w:bCs w:val="0"/>
      <w:i/>
      <w:iCs/>
      <w:spacing w:val="2"/>
      <w:sz w:val="25"/>
      <w:szCs w:val="25"/>
      <w:shd w:val="clear" w:color="auto" w:fill="FFFFFF"/>
    </w:rPr>
  </w:style>
  <w:style w:type="character" w:customStyle="1" w:styleId="Bodytext7Spacing1pt">
    <w:name w:val="Body text (7) + Spacing 1 pt"/>
    <w:rsid w:val="00995B49"/>
    <w:rPr>
      <w:spacing w:val="39"/>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72195">
      <w:bodyDiv w:val="1"/>
      <w:marLeft w:val="0"/>
      <w:marRight w:val="0"/>
      <w:marTop w:val="0"/>
      <w:marBottom w:val="0"/>
      <w:divBdr>
        <w:top w:val="none" w:sz="0" w:space="0" w:color="auto"/>
        <w:left w:val="none" w:sz="0" w:space="0" w:color="auto"/>
        <w:bottom w:val="none" w:sz="0" w:space="0" w:color="auto"/>
        <w:right w:val="none" w:sz="0" w:space="0" w:color="auto"/>
      </w:divBdr>
    </w:div>
    <w:div w:id="141310405">
      <w:bodyDiv w:val="1"/>
      <w:marLeft w:val="0"/>
      <w:marRight w:val="0"/>
      <w:marTop w:val="0"/>
      <w:marBottom w:val="0"/>
      <w:divBdr>
        <w:top w:val="none" w:sz="0" w:space="0" w:color="auto"/>
        <w:left w:val="none" w:sz="0" w:space="0" w:color="auto"/>
        <w:bottom w:val="none" w:sz="0" w:space="0" w:color="auto"/>
        <w:right w:val="none" w:sz="0" w:space="0" w:color="auto"/>
      </w:divBdr>
    </w:div>
    <w:div w:id="297301996">
      <w:bodyDiv w:val="1"/>
      <w:marLeft w:val="0"/>
      <w:marRight w:val="0"/>
      <w:marTop w:val="0"/>
      <w:marBottom w:val="0"/>
      <w:divBdr>
        <w:top w:val="none" w:sz="0" w:space="0" w:color="auto"/>
        <w:left w:val="none" w:sz="0" w:space="0" w:color="auto"/>
        <w:bottom w:val="none" w:sz="0" w:space="0" w:color="auto"/>
        <w:right w:val="none" w:sz="0" w:space="0" w:color="auto"/>
      </w:divBdr>
    </w:div>
    <w:div w:id="337319230">
      <w:bodyDiv w:val="1"/>
      <w:marLeft w:val="0"/>
      <w:marRight w:val="0"/>
      <w:marTop w:val="0"/>
      <w:marBottom w:val="0"/>
      <w:divBdr>
        <w:top w:val="none" w:sz="0" w:space="0" w:color="auto"/>
        <w:left w:val="none" w:sz="0" w:space="0" w:color="auto"/>
        <w:bottom w:val="none" w:sz="0" w:space="0" w:color="auto"/>
        <w:right w:val="none" w:sz="0" w:space="0" w:color="auto"/>
      </w:divBdr>
    </w:div>
    <w:div w:id="394596162">
      <w:bodyDiv w:val="1"/>
      <w:marLeft w:val="0"/>
      <w:marRight w:val="0"/>
      <w:marTop w:val="0"/>
      <w:marBottom w:val="0"/>
      <w:divBdr>
        <w:top w:val="none" w:sz="0" w:space="0" w:color="auto"/>
        <w:left w:val="none" w:sz="0" w:space="0" w:color="auto"/>
        <w:bottom w:val="none" w:sz="0" w:space="0" w:color="auto"/>
        <w:right w:val="none" w:sz="0" w:space="0" w:color="auto"/>
      </w:divBdr>
    </w:div>
    <w:div w:id="436606283">
      <w:bodyDiv w:val="1"/>
      <w:marLeft w:val="0"/>
      <w:marRight w:val="0"/>
      <w:marTop w:val="0"/>
      <w:marBottom w:val="0"/>
      <w:divBdr>
        <w:top w:val="none" w:sz="0" w:space="0" w:color="auto"/>
        <w:left w:val="none" w:sz="0" w:space="0" w:color="auto"/>
        <w:bottom w:val="none" w:sz="0" w:space="0" w:color="auto"/>
        <w:right w:val="none" w:sz="0" w:space="0" w:color="auto"/>
      </w:divBdr>
    </w:div>
    <w:div w:id="564296875">
      <w:bodyDiv w:val="1"/>
      <w:marLeft w:val="0"/>
      <w:marRight w:val="0"/>
      <w:marTop w:val="0"/>
      <w:marBottom w:val="0"/>
      <w:divBdr>
        <w:top w:val="none" w:sz="0" w:space="0" w:color="auto"/>
        <w:left w:val="none" w:sz="0" w:space="0" w:color="auto"/>
        <w:bottom w:val="none" w:sz="0" w:space="0" w:color="auto"/>
        <w:right w:val="none" w:sz="0" w:space="0" w:color="auto"/>
      </w:divBdr>
    </w:div>
    <w:div w:id="610630237">
      <w:bodyDiv w:val="1"/>
      <w:marLeft w:val="0"/>
      <w:marRight w:val="0"/>
      <w:marTop w:val="0"/>
      <w:marBottom w:val="0"/>
      <w:divBdr>
        <w:top w:val="none" w:sz="0" w:space="0" w:color="auto"/>
        <w:left w:val="none" w:sz="0" w:space="0" w:color="auto"/>
        <w:bottom w:val="none" w:sz="0" w:space="0" w:color="auto"/>
        <w:right w:val="none" w:sz="0" w:space="0" w:color="auto"/>
      </w:divBdr>
    </w:div>
    <w:div w:id="647200581">
      <w:bodyDiv w:val="1"/>
      <w:marLeft w:val="0"/>
      <w:marRight w:val="0"/>
      <w:marTop w:val="0"/>
      <w:marBottom w:val="0"/>
      <w:divBdr>
        <w:top w:val="none" w:sz="0" w:space="0" w:color="auto"/>
        <w:left w:val="none" w:sz="0" w:space="0" w:color="auto"/>
        <w:bottom w:val="none" w:sz="0" w:space="0" w:color="auto"/>
        <w:right w:val="none" w:sz="0" w:space="0" w:color="auto"/>
      </w:divBdr>
    </w:div>
    <w:div w:id="661352577">
      <w:bodyDiv w:val="1"/>
      <w:marLeft w:val="0"/>
      <w:marRight w:val="0"/>
      <w:marTop w:val="0"/>
      <w:marBottom w:val="0"/>
      <w:divBdr>
        <w:top w:val="none" w:sz="0" w:space="0" w:color="auto"/>
        <w:left w:val="none" w:sz="0" w:space="0" w:color="auto"/>
        <w:bottom w:val="none" w:sz="0" w:space="0" w:color="auto"/>
        <w:right w:val="none" w:sz="0" w:space="0" w:color="auto"/>
      </w:divBdr>
    </w:div>
    <w:div w:id="691077653">
      <w:bodyDiv w:val="1"/>
      <w:marLeft w:val="0"/>
      <w:marRight w:val="0"/>
      <w:marTop w:val="0"/>
      <w:marBottom w:val="0"/>
      <w:divBdr>
        <w:top w:val="none" w:sz="0" w:space="0" w:color="auto"/>
        <w:left w:val="none" w:sz="0" w:space="0" w:color="auto"/>
        <w:bottom w:val="none" w:sz="0" w:space="0" w:color="auto"/>
        <w:right w:val="none" w:sz="0" w:space="0" w:color="auto"/>
      </w:divBdr>
    </w:div>
    <w:div w:id="806121209">
      <w:bodyDiv w:val="1"/>
      <w:marLeft w:val="0"/>
      <w:marRight w:val="0"/>
      <w:marTop w:val="0"/>
      <w:marBottom w:val="0"/>
      <w:divBdr>
        <w:top w:val="none" w:sz="0" w:space="0" w:color="auto"/>
        <w:left w:val="none" w:sz="0" w:space="0" w:color="auto"/>
        <w:bottom w:val="none" w:sz="0" w:space="0" w:color="auto"/>
        <w:right w:val="none" w:sz="0" w:space="0" w:color="auto"/>
      </w:divBdr>
    </w:div>
    <w:div w:id="823283087">
      <w:bodyDiv w:val="1"/>
      <w:marLeft w:val="0"/>
      <w:marRight w:val="0"/>
      <w:marTop w:val="0"/>
      <w:marBottom w:val="0"/>
      <w:divBdr>
        <w:top w:val="none" w:sz="0" w:space="0" w:color="auto"/>
        <w:left w:val="none" w:sz="0" w:space="0" w:color="auto"/>
        <w:bottom w:val="none" w:sz="0" w:space="0" w:color="auto"/>
        <w:right w:val="none" w:sz="0" w:space="0" w:color="auto"/>
      </w:divBdr>
    </w:div>
    <w:div w:id="1013150160">
      <w:bodyDiv w:val="1"/>
      <w:marLeft w:val="0"/>
      <w:marRight w:val="0"/>
      <w:marTop w:val="0"/>
      <w:marBottom w:val="0"/>
      <w:divBdr>
        <w:top w:val="none" w:sz="0" w:space="0" w:color="auto"/>
        <w:left w:val="none" w:sz="0" w:space="0" w:color="auto"/>
        <w:bottom w:val="none" w:sz="0" w:space="0" w:color="auto"/>
        <w:right w:val="none" w:sz="0" w:space="0" w:color="auto"/>
      </w:divBdr>
    </w:div>
    <w:div w:id="1045250338">
      <w:bodyDiv w:val="1"/>
      <w:marLeft w:val="0"/>
      <w:marRight w:val="0"/>
      <w:marTop w:val="0"/>
      <w:marBottom w:val="0"/>
      <w:divBdr>
        <w:top w:val="none" w:sz="0" w:space="0" w:color="auto"/>
        <w:left w:val="none" w:sz="0" w:space="0" w:color="auto"/>
        <w:bottom w:val="none" w:sz="0" w:space="0" w:color="auto"/>
        <w:right w:val="none" w:sz="0" w:space="0" w:color="auto"/>
      </w:divBdr>
    </w:div>
    <w:div w:id="1103919867">
      <w:bodyDiv w:val="1"/>
      <w:marLeft w:val="0"/>
      <w:marRight w:val="0"/>
      <w:marTop w:val="0"/>
      <w:marBottom w:val="0"/>
      <w:divBdr>
        <w:top w:val="none" w:sz="0" w:space="0" w:color="auto"/>
        <w:left w:val="none" w:sz="0" w:space="0" w:color="auto"/>
        <w:bottom w:val="none" w:sz="0" w:space="0" w:color="auto"/>
        <w:right w:val="none" w:sz="0" w:space="0" w:color="auto"/>
      </w:divBdr>
    </w:div>
    <w:div w:id="1149593030">
      <w:bodyDiv w:val="1"/>
      <w:marLeft w:val="0"/>
      <w:marRight w:val="0"/>
      <w:marTop w:val="0"/>
      <w:marBottom w:val="0"/>
      <w:divBdr>
        <w:top w:val="none" w:sz="0" w:space="0" w:color="auto"/>
        <w:left w:val="none" w:sz="0" w:space="0" w:color="auto"/>
        <w:bottom w:val="none" w:sz="0" w:space="0" w:color="auto"/>
        <w:right w:val="none" w:sz="0" w:space="0" w:color="auto"/>
      </w:divBdr>
    </w:div>
    <w:div w:id="1193298271">
      <w:bodyDiv w:val="1"/>
      <w:marLeft w:val="0"/>
      <w:marRight w:val="0"/>
      <w:marTop w:val="0"/>
      <w:marBottom w:val="0"/>
      <w:divBdr>
        <w:top w:val="none" w:sz="0" w:space="0" w:color="auto"/>
        <w:left w:val="none" w:sz="0" w:space="0" w:color="auto"/>
        <w:bottom w:val="none" w:sz="0" w:space="0" w:color="auto"/>
        <w:right w:val="none" w:sz="0" w:space="0" w:color="auto"/>
      </w:divBdr>
    </w:div>
    <w:div w:id="1212574995">
      <w:bodyDiv w:val="1"/>
      <w:marLeft w:val="0"/>
      <w:marRight w:val="0"/>
      <w:marTop w:val="0"/>
      <w:marBottom w:val="0"/>
      <w:divBdr>
        <w:top w:val="none" w:sz="0" w:space="0" w:color="auto"/>
        <w:left w:val="none" w:sz="0" w:space="0" w:color="auto"/>
        <w:bottom w:val="none" w:sz="0" w:space="0" w:color="auto"/>
        <w:right w:val="none" w:sz="0" w:space="0" w:color="auto"/>
      </w:divBdr>
    </w:div>
    <w:div w:id="1229807074">
      <w:bodyDiv w:val="1"/>
      <w:marLeft w:val="0"/>
      <w:marRight w:val="0"/>
      <w:marTop w:val="0"/>
      <w:marBottom w:val="0"/>
      <w:divBdr>
        <w:top w:val="none" w:sz="0" w:space="0" w:color="auto"/>
        <w:left w:val="none" w:sz="0" w:space="0" w:color="auto"/>
        <w:bottom w:val="none" w:sz="0" w:space="0" w:color="auto"/>
        <w:right w:val="none" w:sz="0" w:space="0" w:color="auto"/>
      </w:divBdr>
    </w:div>
    <w:div w:id="1307126100">
      <w:bodyDiv w:val="1"/>
      <w:marLeft w:val="0"/>
      <w:marRight w:val="0"/>
      <w:marTop w:val="0"/>
      <w:marBottom w:val="0"/>
      <w:divBdr>
        <w:top w:val="none" w:sz="0" w:space="0" w:color="auto"/>
        <w:left w:val="none" w:sz="0" w:space="0" w:color="auto"/>
        <w:bottom w:val="none" w:sz="0" w:space="0" w:color="auto"/>
        <w:right w:val="none" w:sz="0" w:space="0" w:color="auto"/>
      </w:divBdr>
    </w:div>
    <w:div w:id="1352999378">
      <w:bodyDiv w:val="1"/>
      <w:marLeft w:val="0"/>
      <w:marRight w:val="0"/>
      <w:marTop w:val="0"/>
      <w:marBottom w:val="0"/>
      <w:divBdr>
        <w:top w:val="none" w:sz="0" w:space="0" w:color="auto"/>
        <w:left w:val="none" w:sz="0" w:space="0" w:color="auto"/>
        <w:bottom w:val="none" w:sz="0" w:space="0" w:color="auto"/>
        <w:right w:val="none" w:sz="0" w:space="0" w:color="auto"/>
      </w:divBdr>
    </w:div>
    <w:div w:id="1371614900">
      <w:bodyDiv w:val="1"/>
      <w:marLeft w:val="0"/>
      <w:marRight w:val="0"/>
      <w:marTop w:val="0"/>
      <w:marBottom w:val="0"/>
      <w:divBdr>
        <w:top w:val="none" w:sz="0" w:space="0" w:color="auto"/>
        <w:left w:val="none" w:sz="0" w:space="0" w:color="auto"/>
        <w:bottom w:val="none" w:sz="0" w:space="0" w:color="auto"/>
        <w:right w:val="none" w:sz="0" w:space="0" w:color="auto"/>
      </w:divBdr>
    </w:div>
    <w:div w:id="1477726142">
      <w:bodyDiv w:val="1"/>
      <w:marLeft w:val="0"/>
      <w:marRight w:val="0"/>
      <w:marTop w:val="0"/>
      <w:marBottom w:val="0"/>
      <w:divBdr>
        <w:top w:val="none" w:sz="0" w:space="0" w:color="auto"/>
        <w:left w:val="none" w:sz="0" w:space="0" w:color="auto"/>
        <w:bottom w:val="none" w:sz="0" w:space="0" w:color="auto"/>
        <w:right w:val="none" w:sz="0" w:space="0" w:color="auto"/>
      </w:divBdr>
    </w:div>
    <w:div w:id="1481145945">
      <w:bodyDiv w:val="1"/>
      <w:marLeft w:val="0"/>
      <w:marRight w:val="0"/>
      <w:marTop w:val="0"/>
      <w:marBottom w:val="0"/>
      <w:divBdr>
        <w:top w:val="none" w:sz="0" w:space="0" w:color="auto"/>
        <w:left w:val="none" w:sz="0" w:space="0" w:color="auto"/>
        <w:bottom w:val="none" w:sz="0" w:space="0" w:color="auto"/>
        <w:right w:val="none" w:sz="0" w:space="0" w:color="auto"/>
      </w:divBdr>
    </w:div>
    <w:div w:id="1529682757">
      <w:bodyDiv w:val="1"/>
      <w:marLeft w:val="0"/>
      <w:marRight w:val="0"/>
      <w:marTop w:val="0"/>
      <w:marBottom w:val="0"/>
      <w:divBdr>
        <w:top w:val="none" w:sz="0" w:space="0" w:color="auto"/>
        <w:left w:val="none" w:sz="0" w:space="0" w:color="auto"/>
        <w:bottom w:val="none" w:sz="0" w:space="0" w:color="auto"/>
        <w:right w:val="none" w:sz="0" w:space="0" w:color="auto"/>
      </w:divBdr>
    </w:div>
    <w:div w:id="1706061551">
      <w:bodyDiv w:val="1"/>
      <w:marLeft w:val="0"/>
      <w:marRight w:val="0"/>
      <w:marTop w:val="0"/>
      <w:marBottom w:val="0"/>
      <w:divBdr>
        <w:top w:val="none" w:sz="0" w:space="0" w:color="auto"/>
        <w:left w:val="none" w:sz="0" w:space="0" w:color="auto"/>
        <w:bottom w:val="none" w:sz="0" w:space="0" w:color="auto"/>
        <w:right w:val="none" w:sz="0" w:space="0" w:color="auto"/>
      </w:divBdr>
    </w:div>
    <w:div w:id="1770806919">
      <w:bodyDiv w:val="1"/>
      <w:marLeft w:val="0"/>
      <w:marRight w:val="0"/>
      <w:marTop w:val="0"/>
      <w:marBottom w:val="0"/>
      <w:divBdr>
        <w:top w:val="none" w:sz="0" w:space="0" w:color="auto"/>
        <w:left w:val="none" w:sz="0" w:space="0" w:color="auto"/>
        <w:bottom w:val="none" w:sz="0" w:space="0" w:color="auto"/>
        <w:right w:val="none" w:sz="0" w:space="0" w:color="auto"/>
      </w:divBdr>
    </w:div>
    <w:div w:id="1773548792">
      <w:bodyDiv w:val="1"/>
      <w:marLeft w:val="0"/>
      <w:marRight w:val="0"/>
      <w:marTop w:val="0"/>
      <w:marBottom w:val="0"/>
      <w:divBdr>
        <w:top w:val="none" w:sz="0" w:space="0" w:color="auto"/>
        <w:left w:val="none" w:sz="0" w:space="0" w:color="auto"/>
        <w:bottom w:val="none" w:sz="0" w:space="0" w:color="auto"/>
        <w:right w:val="none" w:sz="0" w:space="0" w:color="auto"/>
      </w:divBdr>
    </w:div>
    <w:div w:id="2009555703">
      <w:bodyDiv w:val="1"/>
      <w:marLeft w:val="0"/>
      <w:marRight w:val="0"/>
      <w:marTop w:val="0"/>
      <w:marBottom w:val="0"/>
      <w:divBdr>
        <w:top w:val="none" w:sz="0" w:space="0" w:color="auto"/>
        <w:left w:val="none" w:sz="0" w:space="0" w:color="auto"/>
        <w:bottom w:val="none" w:sz="0" w:space="0" w:color="auto"/>
        <w:right w:val="none" w:sz="0" w:space="0" w:color="auto"/>
      </w:divBdr>
    </w:div>
    <w:div w:id="2054573418">
      <w:bodyDiv w:val="1"/>
      <w:marLeft w:val="0"/>
      <w:marRight w:val="0"/>
      <w:marTop w:val="0"/>
      <w:marBottom w:val="0"/>
      <w:divBdr>
        <w:top w:val="none" w:sz="0" w:space="0" w:color="auto"/>
        <w:left w:val="none" w:sz="0" w:space="0" w:color="auto"/>
        <w:bottom w:val="none" w:sz="0" w:space="0" w:color="auto"/>
        <w:right w:val="none" w:sz="0" w:space="0" w:color="auto"/>
      </w:divBdr>
    </w:div>
    <w:div w:id="20834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0B16F-22ED-4D00-BCD5-01DF392E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9373</Words>
  <Characters>53429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