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000" w:after="4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60320" cy="1078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7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80" w:line="240" w:lineRule="auto"/>
        <w:jc w:val="center"/>
      </w:pPr>
      <w:r>
        <w:rPr>
          <w:rFonts w:ascii="Arial" w:hAnsi="Arial" w:eastAsia="Arial"/>
          <w:b/>
          <w:color w:val="1878A8"/>
          <w:sz w:val="18"/>
        </w:rPr>
        <w:t>DIGITAL TWIN • TECHNICAL GUIDE</w:t>
      </w:r>
    </w:p>
    <w:p>
      <w:pPr>
        <w:keepNext w:val="0"/>
        <w:spacing w:before="0" w:after="160" w:line="252" w:lineRule="auto"/>
        <w:jc w:val="center"/>
      </w:pPr>
      <w:r>
        <w:rPr>
          <w:rFonts w:ascii="Arial" w:hAnsi="Arial" w:eastAsia="Arial"/>
          <w:b/>
          <w:color w:val="153B50"/>
          <w:sz w:val="56"/>
        </w:rPr>
        <w:t>คู่มือเพิ่มอุปกรณ์ IoT</w:t>
      </w:r>
    </w:p>
    <w:p>
      <w:pPr>
        <w:keepNext w:val="0"/>
        <w:spacing w:before="0" w:after="440" w:line="264" w:lineRule="auto"/>
        <w:jc w:val="center"/>
      </w:pPr>
      <w:r>
        <w:rPr>
          <w:rFonts w:ascii="Arial" w:hAnsi="Arial" w:eastAsia="Arial"/>
          <w:b w:val="0"/>
          <w:color w:val="1F4D78"/>
          <w:sz w:val="34"/>
        </w:rPr>
        <w:t>และเชื่อมต่อ Telemetry API</w:t>
      </w:r>
    </w:p>
    <w:p>
      <w:pPr>
        <w:keepNext w:val="0"/>
        <w:spacing w:before="0" w:after="1400" w:line="300" w:lineRule="auto"/>
        <w:jc w:val="center"/>
      </w:pPr>
      <w:r>
        <w:rPr>
          <w:rFonts w:ascii="Arial" w:hAnsi="Arial" w:eastAsia="Arial"/>
          <w:color w:val="60717B"/>
          <w:sz w:val="21"/>
        </w:rPr>
        <w:t>ขั้นตอนลงทะเบียนอุปกรณ์ • กำหนด Metric • Authentication</w:t>
        <w:br/>
        <w:t>Request/Response Schema • Retry • Error Handling • Production Checklist</w:t>
      </w:r>
    </w:p>
    <w:p>
      <w:pPr>
        <w:keepNext w:val="0"/>
        <w:spacing w:before="0" w:after="80" w:line="240" w:lineRule="auto"/>
        <w:jc w:val="center"/>
      </w:pPr>
      <w:r>
        <w:rPr>
          <w:rFonts w:ascii="Arial" w:hAnsi="Arial" w:eastAsia="Arial"/>
          <w:b/>
          <w:color w:val="153B50"/>
          <w:sz w:val="20"/>
        </w:rPr>
        <w:t>API Version v1  |  ฉบับปรับปรุง 18 สิงหาคม 2569</w:t>
      </w:r>
    </w:p>
    <w:p>
      <w:pPr>
        <w:keepNext w:val="0"/>
        <w:spacing w:before="0" w:after="0" w:line="240" w:lineRule="auto"/>
        <w:jc w:val="center"/>
      </w:pPr>
      <w:r>
        <w:rPr>
          <w:rFonts w:ascii="Arial" w:hAnsi="Arial" w:eastAsia="Arial"/>
          <w:i/>
          <w:color w:val="60717B"/>
          <w:sz w:val="18"/>
        </w:rPr>
        <w:t>สำหรับผู้ดูแลระบบ นักพัฒนา และผู้ติดตั้งอุปกรณ์</w:t>
      </w:r>
    </w:p>
    <w:p>
      <w:r>
        <w:br w:type="page"/>
      </w:r>
    </w:p>
    <w:p>
      <w:pPr>
        <w:pStyle w:val="Heading1"/>
      </w:pPr>
      <w:r>
        <w:t>วิธีใช้เอกสาร</w:t>
      </w:r>
    </w:p>
    <w:p>
      <w:pPr>
        <w:keepNext w:val="0"/>
        <w:spacing w:before="0" w:after="180" w:line="300" w:lineRule="auto"/>
      </w:pPr>
      <w:r>
        <w:rPr>
          <w:rFonts w:ascii="Arial" w:hAnsi="Arial" w:eastAsia="Arial"/>
          <w:b w:val="0"/>
          <w:color w:val="263238"/>
          <w:sz w:val="21"/>
        </w:rPr>
        <w:t>คู่มือนี้ใช้สำหรับเชื่อมต่ออุปกรณ์ IoT กับ Digital Twin ตั้งแต่การลงทะเบียนจนถึงการตรวจสอบข้อมูล โดย API สำหรับจัดการอุปกรณ์และ API สำหรับส่ง telemetry ใช้กลไก authentication คนละแบบ</w:t>
      </w:r>
    </w:p>
    <w:p>
      <w:pPr>
        <w:keepNext w:val="0"/>
        <w:spacing w:before="40" w:after="240" w:line="288" w:lineRule="auto"/>
        <w:ind w:left="160"/>
        <w:shd w:fill="FFF8D8"/>
      </w:pPr>
      <w:r>
        <w:rPr>
          <w:rFonts w:ascii="Arial" w:hAnsi="Arial" w:eastAsia="Arial"/>
          <w:b/>
          <w:color w:val="153B50"/>
          <w:sz w:val="20"/>
        </w:rPr>
        <w:t xml:space="preserve">ข้อสำคัญ  </w:t>
      </w:r>
      <w:r>
        <w:rPr>
          <w:rFonts w:ascii="Arial" w:hAnsi="Arial" w:eastAsia="Arial"/>
          <w:b w:val="0"/>
          <w:color w:val="263238"/>
          <w:sz w:val="20"/>
        </w:rPr>
        <w:t>เวอร์ชันปัจจุบันยังไม่มี API สำหรับสร้าง metric จึงต้อง provision metric ผ่านฐานข้อมูลก่อนส่ง telemetry</w:t>
      </w:r>
    </w:p>
    <w:p>
      <w:pPr>
        <w:pStyle w:val="Heading2"/>
      </w:pPr>
      <w:r>
        <w:t>โครงสร้างเอกสาร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เตรียมสิทธิ์และเข้าสู่ระบบ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ตรวจสอบชนิดอุปกรณ์และพื้นที่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ลงทะเบียนอุปกรณ์และกำหนด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ตั้งค่า API key และส่ง telemetry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จัดการ retry, idempotency และ error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ตรวจสอบข้อมูลและเตรียม production</w:t>
      </w:r>
    </w:p>
    <w:p>
      <w:r>
        <w:br w:type="page"/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เอกสารนี้อธิบายการลงทะเบียนอุปกรณ์ IoT ใน Digital Twin, การกำหนด metric และการส่งค่าจากอุปกรณ์เข้าระบบผ่าน HTTP API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Base URL สำหรับ development: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http://localhost:3000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API version: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v1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รูปแบบข้อมูล: JSON (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Content-Type: application/json</w:t>
      </w:r>
      <w:r>
        <w:rPr>
          <w:rFonts w:ascii="Arial" w:hAnsi="Arial" w:eastAsia="Arial"/>
          <w:b w:val="0"/>
          <w:color w:val="263238"/>
          <w:sz w:val="21"/>
        </w:rPr>
        <w:t>)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OpenAPI specification: </w:t>
      </w:r>
      <w:r>
        <w:rPr>
          <w:rFonts w:ascii="Arial" w:hAnsi="Arial" w:eastAsia="Arial"/>
          <w:b w:val="0"/>
          <w:color w:val="1878A8"/>
          <w:sz w:val="21"/>
        </w:rPr>
        <w:t>`docs/openapi/iot-v1.yaml` (./openapi/iot-v1.yaml)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ภาพรวมขั้นตอน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ผู้ดูแลระบบเข้าสู่ระบบด้วยบัญชีที่มีสิทธิ์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iot.manage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ตรวจสอบ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typeId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districtId</w:t>
      </w:r>
      <w:r>
        <w:rPr>
          <w:rFonts w:ascii="Arial" w:hAnsi="Arial" w:eastAsia="Arial"/>
          <w:b w:val="0"/>
          <w:color w:val="263238"/>
          <w:sz w:val="21"/>
        </w:rPr>
        <w:t xml:space="preserve"> ที่ต้องการใช้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ลงทะเบียนอุปกรณ์ด้วย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POST /api/v1/iot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กำหนด metric ที่อุปกรณ์จะส่ง เช่น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waterLevel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pm25</w:t>
      </w:r>
      <w:r>
        <w:rPr>
          <w:rFonts w:ascii="Arial" w:hAnsi="Arial" w:eastAsia="Arial"/>
          <w:b w:val="0"/>
          <w:color w:val="263238"/>
          <w:sz w:val="21"/>
        </w:rPr>
        <w:t xml:space="preserve"> หรือ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temperature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ตั้งค่า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IOT_INGEST_API_KEY</w:t>
      </w:r>
      <w:r>
        <w:rPr>
          <w:rFonts w:ascii="Arial" w:hAnsi="Arial" w:eastAsia="Arial"/>
          <w:b w:val="0"/>
          <w:color w:val="263238"/>
          <w:sz w:val="21"/>
        </w:rPr>
        <w:t xml:space="preserve"> บน server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ตั้งค่าอุปกรณ์ให้ส่ง telemetry ไปยัง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POST /api/v1/iot/readings</w:t>
      </w:r>
    </w:p>
    <w:p>
      <w:pPr>
        <w:keepNext w:val="0"/>
        <w:numPr>
          <w:ilvl w:val="0"/>
          <w:numId w:val="11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ตรวจสอบข้อมูลจากหน้า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/iot</w:t>
      </w:r>
      <w:r>
        <w:rPr>
          <w:rFonts w:ascii="Arial" w:hAnsi="Arial" w:eastAsia="Arial"/>
          <w:b w:val="0"/>
          <w:color w:val="263238"/>
          <w:sz w:val="21"/>
        </w:rPr>
        <w:t xml:space="preserve"> หรือ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GET /api/v1/iot/:id</w:t>
      </w:r>
    </w:p>
    <w:p>
      <w:pPr>
        <w:keepNext w:val="0"/>
        <w:spacing w:before="60" w:after="180" w:line="288" w:lineRule="auto"/>
        <w:ind w:left="160"/>
        <w:shd w:fill="FFF8D8"/>
      </w:pPr>
      <w:r>
        <w:rPr>
          <w:rFonts w:ascii="Arial" w:hAnsi="Arial" w:eastAsia="Arial"/>
          <w:b w:val="0"/>
          <w:color w:val="263238"/>
          <w:sz w:val="20"/>
        </w:rPr>
        <w:t>หมายเหตุ: API จัดการ metric ยังไม่มีในเวอร์ชันปัจจุบัน ขั้นตอนที่ 4 จึงต้องดำเนินการผ่านฐานข้อมูลโดยผู้ดูแลระบบ ดูตัวอย่างในหัวข้อ “กำหนด metric ให้อุปกรณ์”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1. เตรียมสิทธิ์ผู้ดูแล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Endpoint สำหรับสร้าง/แก้ไขอุปกรณ์ใช้ session cookie ของผู้ใช้ ไม่ใช้ IoT API key บัญชีต้องมีสิทธิ์ดังนี้: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งาน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Permission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ดูอุปกรณ์และรายละเอียด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iot.read</w:t>
            </w:r>
          </w:p>
        </w:tc>
      </w:tr>
      <w:tr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สร้าง แก้ไข หรือลบอุปกรณ์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เข้าสู่ระบบและเก็บ cookie สำหรับใช้กับคำสั่งถัดไป: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-c cookies.txt \</w:t>
        <w:br/>
      </w:r>
      <w:r>
        <w:rPr>
          <w:rFonts w:ascii="Courier New" w:hAnsi="Courier New" w:eastAsia="Courier New"/>
          <w:color w:val="253238"/>
          <w:sz w:val="16"/>
        </w:rPr>
        <w:t xml:space="preserve">  -X POST http://localhost:3000/api/v1/auth/login \</w:t>
        <w:br/>
      </w:r>
      <w:r>
        <w:rPr>
          <w:rFonts w:ascii="Courier New" w:hAnsi="Courier New" w:eastAsia="Courier New"/>
          <w:color w:val="253238"/>
          <w:sz w:val="16"/>
        </w:rPr>
        <w:t xml:space="preserve">  -H 'Content-Type: application/json' \</w:t>
        <w:br/>
      </w:r>
      <w:r>
        <w:rPr>
          <w:rFonts w:ascii="Courier New" w:hAnsi="Courier New" w:eastAsia="Courier New"/>
          <w:color w:val="253238"/>
          <w:sz w:val="16"/>
        </w:rPr>
        <w:t xml:space="preserve">  -d '{</w:t>
        <w:br/>
      </w:r>
      <w:r>
        <w:rPr>
          <w:rFonts w:ascii="Courier New" w:hAnsi="Courier New" w:eastAsia="Courier New"/>
          <w:color w:val="253238"/>
          <w:sz w:val="16"/>
        </w:rPr>
        <w:t xml:space="preserve">    "username": "YOUR_USERNAME",</w:t>
        <w:br/>
      </w:r>
      <w:r>
        <w:rPr>
          <w:rFonts w:ascii="Courier New" w:hAnsi="Courier New" w:eastAsia="Courier New"/>
          <w:color w:val="253238"/>
          <w:sz w:val="16"/>
        </w:rPr>
        <w:t xml:space="preserve">    "password": "YOUR_PASSWORD"</w:t>
        <w:br/>
      </w:r>
      <w:r>
        <w:rPr>
          <w:rFonts w:ascii="Courier New" w:hAnsi="Courier New" w:eastAsia="Courier New"/>
          <w:color w:val="253238"/>
          <w:sz w:val="16"/>
        </w:rPr>
        <w:t xml:space="preserve">  }'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ไฟล์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cookies.txt</w:t>
      </w:r>
      <w:r>
        <w:rPr>
          <w:rFonts w:ascii="Arial" w:hAnsi="Arial" w:eastAsia="Arial"/>
          <w:b w:val="0"/>
          <w:color w:val="263238"/>
          <w:sz w:val="21"/>
        </w:rPr>
        <w:t xml:space="preserve"> มีข้อมูล session ห้าม commit หรือส่งต่อให้บุคคลอื่น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2. ตรวจสอบชนิดอุปกรณ์และพื้นที่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เรียกรายการ IoT เพื่อดูค่า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types[].id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districts[].id</w:t>
      </w:r>
      <w:r>
        <w:rPr>
          <w:rFonts w:ascii="Arial" w:hAnsi="Arial" w:eastAsia="Arial"/>
          <w:b w:val="0"/>
          <w:color w:val="263238"/>
          <w:sz w:val="21"/>
        </w:rPr>
        <w:t>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-b cookies.txt \</w:t>
        <w:br/>
      </w:r>
      <w:r>
        <w:rPr>
          <w:rFonts w:ascii="Courier New" w:hAnsi="Courier New" w:eastAsia="Courier New"/>
          <w:color w:val="253238"/>
          <w:sz w:val="16"/>
        </w:rPr>
        <w:t xml:space="preserve">  'http://localhost:3000/api/v1/iot?page=1&amp;limit=100'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ตัวอย่างข้อมูลที่ต้องนำไปใช้: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{</w:t>
        <w:br/>
      </w:r>
      <w:r>
        <w:rPr>
          <w:rFonts w:ascii="Courier New" w:hAnsi="Courier New" w:eastAsia="Courier New"/>
          <w:color w:val="253238"/>
          <w:sz w:val="16"/>
        </w:rPr>
        <w:t xml:space="preserve">  "types": [</w:t>
        <w:br/>
      </w:r>
      <w:r>
        <w:rPr>
          <w:rFonts w:ascii="Courier New" w:hAnsi="Courier New" w:eastAsia="Courier New"/>
          <w:color w:val="253238"/>
          <w:sz w:val="16"/>
        </w:rPr>
        <w:t xml:space="preserve">    {</w:t>
        <w:br/>
      </w:r>
      <w:r>
        <w:rPr>
          <w:rFonts w:ascii="Courier New" w:hAnsi="Courier New" w:eastAsia="Courier New"/>
          <w:color w:val="253238"/>
          <w:sz w:val="16"/>
        </w:rPr>
        <w:t xml:space="preserve">      "id": "DEVICE_TYPE_UUID",</w:t>
        <w:br/>
      </w:r>
      <w:r>
        <w:rPr>
          <w:rFonts w:ascii="Courier New" w:hAnsi="Courier New" w:eastAsia="Courier New"/>
          <w:color w:val="253238"/>
          <w:sz w:val="16"/>
        </w:rPr>
        <w:t xml:space="preserve">      "code": "WATER",</w:t>
        <w:br/>
      </w:r>
      <w:r>
        <w:rPr>
          <w:rFonts w:ascii="Courier New" w:hAnsi="Courier New" w:eastAsia="Courier New"/>
          <w:color w:val="253238"/>
          <w:sz w:val="16"/>
        </w:rPr>
        <w:t xml:space="preserve">      "nameTh": "ระดับน้ำ"</w:t>
        <w:br/>
      </w:r>
      <w:r>
        <w:rPr>
          <w:rFonts w:ascii="Courier New" w:hAnsi="Courier New" w:eastAsia="Courier New"/>
          <w:color w:val="253238"/>
          <w:sz w:val="16"/>
        </w:rPr>
        <w:t xml:space="preserve">    }</w:t>
        <w:br/>
      </w:r>
      <w:r>
        <w:rPr>
          <w:rFonts w:ascii="Courier New" w:hAnsi="Courier New" w:eastAsia="Courier New"/>
          <w:color w:val="253238"/>
          <w:sz w:val="16"/>
        </w:rPr>
        <w:t xml:space="preserve">  ],</w:t>
        <w:br/>
      </w:r>
      <w:r>
        <w:rPr>
          <w:rFonts w:ascii="Courier New" w:hAnsi="Courier New" w:eastAsia="Courier New"/>
          <w:color w:val="253238"/>
          <w:sz w:val="16"/>
        </w:rPr>
        <w:t xml:space="preserve">  "districts": [</w:t>
        <w:br/>
      </w:r>
      <w:r>
        <w:rPr>
          <w:rFonts w:ascii="Courier New" w:hAnsi="Courier New" w:eastAsia="Courier New"/>
          <w:color w:val="253238"/>
          <w:sz w:val="16"/>
        </w:rPr>
        <w:t xml:space="preserve">    {</w:t>
        <w:br/>
      </w:r>
      <w:r>
        <w:rPr>
          <w:rFonts w:ascii="Courier New" w:hAnsi="Courier New" w:eastAsia="Courier New"/>
          <w:color w:val="253238"/>
          <w:sz w:val="16"/>
        </w:rPr>
        <w:t xml:space="preserve">      "id": "DISTRICT_UUID",</w:t>
        <w:br/>
      </w:r>
      <w:r>
        <w:rPr>
          <w:rFonts w:ascii="Courier New" w:hAnsi="Courier New" w:eastAsia="Courier New"/>
          <w:color w:val="253238"/>
          <w:sz w:val="16"/>
        </w:rPr>
        <w:t xml:space="preserve">      "code": "1701",</w:t>
        <w:br/>
      </w:r>
      <w:r>
        <w:rPr>
          <w:rFonts w:ascii="Courier New" w:hAnsi="Courier New" w:eastAsia="Courier New"/>
          <w:color w:val="253238"/>
          <w:sz w:val="16"/>
        </w:rPr>
        <w:t xml:space="preserve">      "nameTh": "เมืองสิงห์บุรี"</w:t>
        <w:br/>
      </w:r>
      <w:r>
        <w:rPr>
          <w:rFonts w:ascii="Courier New" w:hAnsi="Courier New" w:eastAsia="Courier New"/>
          <w:color w:val="253238"/>
          <w:sz w:val="16"/>
        </w:rPr>
        <w:t xml:space="preserve">    }</w:t>
        <w:br/>
      </w:r>
      <w:r>
        <w:rPr>
          <w:rFonts w:ascii="Courier New" w:hAnsi="Courier New" w:eastAsia="Courier New"/>
          <w:color w:val="253238"/>
          <w:sz w:val="16"/>
        </w:rPr>
        <w:t xml:space="preserve">  ]</w:t>
        <w:br/>
      </w:r>
      <w:r>
        <w:rPr>
          <w:rFonts w:ascii="Courier New" w:hAnsi="Courier New" w:eastAsia="Courier New"/>
          <w:color w:val="253238"/>
          <w:sz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ชนิดอุปกรณ์ใน demo seed ได้แก่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WATER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RAINFALL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AIR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WASTE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TRAFFIC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TOURISM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HEALTH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3. ลงทะเบียนอุปกรณ์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-b cookies.txt \</w:t>
        <w:br/>
      </w:r>
      <w:r>
        <w:rPr>
          <w:rFonts w:ascii="Courier New" w:hAnsi="Courier New" w:eastAsia="Courier New"/>
          <w:color w:val="253238"/>
          <w:sz w:val="16"/>
        </w:rPr>
        <w:t xml:space="preserve">  -X POST http://localhost:3000/api/v1/iot \</w:t>
        <w:br/>
      </w:r>
      <w:r>
        <w:rPr>
          <w:rFonts w:ascii="Courier New" w:hAnsi="Courier New" w:eastAsia="Courier New"/>
          <w:color w:val="253238"/>
          <w:sz w:val="16"/>
        </w:rPr>
        <w:t xml:space="preserve">  -H 'Content-Type: application/json' \</w:t>
        <w:br/>
      </w:r>
      <w:r>
        <w:rPr>
          <w:rFonts w:ascii="Courier New" w:hAnsi="Courier New" w:eastAsia="Courier New"/>
          <w:color w:val="253238"/>
          <w:sz w:val="16"/>
        </w:rPr>
        <w:t xml:space="preserve">  -d '{</w:t>
        <w:br/>
      </w:r>
      <w:r>
        <w:rPr>
          <w:rFonts w:ascii="Courier New" w:hAnsi="Courier New" w:eastAsia="Courier New"/>
          <w:color w:val="253238"/>
          <w:sz w:val="16"/>
        </w:rPr>
        <w:t xml:space="preserve">    "deviceCode": "WATER-SB-041",</w:t>
        <w:br/>
      </w:r>
      <w:r>
        <w:rPr>
          <w:rFonts w:ascii="Courier New" w:hAnsi="Courier New" w:eastAsia="Courier New"/>
          <w:color w:val="253238"/>
          <w:sz w:val="16"/>
        </w:rPr>
        <w:t xml:space="preserve">    "nameTh": "เซนเซอร์ระดับน้ำสถานี 41",</w:t>
        <w:br/>
      </w:r>
      <w:r>
        <w:rPr>
          <w:rFonts w:ascii="Courier New" w:hAnsi="Courier New" w:eastAsia="Courier New"/>
          <w:color w:val="253238"/>
          <w:sz w:val="16"/>
        </w:rPr>
        <w:t xml:space="preserve">    "status": "OFFLINE",</w:t>
        <w:br/>
      </w:r>
      <w:r>
        <w:rPr>
          <w:rFonts w:ascii="Courier New" w:hAnsi="Courier New" w:eastAsia="Courier New"/>
          <w:color w:val="253238"/>
          <w:sz w:val="16"/>
        </w:rPr>
        <w:t xml:space="preserve">    "typeId": "DEVICE_TYPE_UUID",</w:t>
        <w:br/>
      </w:r>
      <w:r>
        <w:rPr>
          <w:rFonts w:ascii="Courier New" w:hAnsi="Courier New" w:eastAsia="Courier New"/>
          <w:color w:val="253238"/>
          <w:sz w:val="16"/>
        </w:rPr>
        <w:t xml:space="preserve">    "battery": 100,</w:t>
        <w:br/>
      </w:r>
      <w:r>
        <w:rPr>
          <w:rFonts w:ascii="Courier New" w:hAnsi="Courier New" w:eastAsia="Courier New"/>
          <w:color w:val="253238"/>
          <w:sz w:val="16"/>
        </w:rPr>
        <w:t xml:space="preserve">    "districtId": "DISTRICT_UUID"</w:t>
        <w:br/>
      </w:r>
      <w:r>
        <w:rPr>
          <w:rFonts w:ascii="Courier New" w:hAnsi="Courier New" w:eastAsia="Courier New"/>
          <w:color w:val="253238"/>
          <w:sz w:val="16"/>
        </w:rPr>
        <w:t xml:space="preserve">  }'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ฟิลด์สำหรับสร้างอุปกรณ์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ข้อกำหนด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deviceCode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2–80 ตัวอักษร, ไม่ซ้ำ, ใช้ได้เฉพาะ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A-Z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a-z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0-9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.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_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-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nameTh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2–191 ตัวอักษร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status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enum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ONLINE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OFFLINE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MAINTENANCE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DEGRADED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; ค่าเริ่มต้น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OFFLINE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typeId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ID จาก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types[].id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battery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number/null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0–100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districtId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string/null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ID จาก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districts[].id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เมื่อสำเร็จ API คืน HTTP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201 Created</w:t>
      </w:r>
      <w:r>
        <w:rPr>
          <w:rFonts w:ascii="Arial" w:hAnsi="Arial" w:eastAsia="Arial"/>
          <w:b w:val="0"/>
          <w:color w:val="263238"/>
          <w:sz w:val="21"/>
        </w:rPr>
        <w:t xml:space="preserve"> พร้อม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id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publicId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deviceCode</w:t>
      </w:r>
      <w:r>
        <w:rPr>
          <w:rFonts w:ascii="Arial" w:hAnsi="Arial" w:eastAsia="Arial"/>
          <w:b w:val="0"/>
          <w:color w:val="263238"/>
          <w:sz w:val="21"/>
        </w:rPr>
        <w:t xml:space="preserve"> ของอุปกรณ์ ให้เก็บ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deviceCode</w:t>
      </w:r>
      <w:r>
        <w:rPr>
          <w:rFonts w:ascii="Arial" w:hAnsi="Arial" w:eastAsia="Arial"/>
          <w:b w:val="0"/>
          <w:color w:val="263238"/>
          <w:sz w:val="21"/>
        </w:rPr>
        <w:t xml:space="preserve"> หรือ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publicId</w:t>
      </w:r>
      <w:r>
        <w:rPr>
          <w:rFonts w:ascii="Arial" w:hAnsi="Arial" w:eastAsia="Arial"/>
          <w:b w:val="0"/>
          <w:color w:val="263238"/>
          <w:sz w:val="21"/>
        </w:rPr>
        <w:t xml:space="preserve"> ไว้สำหรับการเชื่อมต่อ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4. กำหนด metric ให้อุปกรณ์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ระบบจะรับ reading เฉพาะ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metricKey</w:t>
      </w:r>
      <w:r>
        <w:rPr>
          <w:rFonts w:ascii="Arial" w:hAnsi="Arial" w:eastAsia="Arial"/>
          <w:b w:val="0"/>
          <w:color w:val="263238"/>
          <w:sz w:val="21"/>
        </w:rPr>
        <w:t xml:space="preserve"> ที่ลงทะเบียนกับอุปกรณ์แล้ว ผู้ดูแลฐานข้อมูลสามารถใช้ SQL ต่อไปนี้เพื่อเพิ่มหรือปรับ metric: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SQL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INSERT INTO iot_metrics (</w:t>
        <w:br/>
      </w:r>
      <w:r>
        <w:rPr>
          <w:rFonts w:ascii="Courier New" w:hAnsi="Courier New" w:eastAsia="Courier New"/>
          <w:color w:val="253238"/>
          <w:sz w:val="16"/>
        </w:rPr>
        <w:t xml:space="preserve">  id,</w:t>
        <w:br/>
      </w:r>
      <w:r>
        <w:rPr>
          <w:rFonts w:ascii="Courier New" w:hAnsi="Courier New" w:eastAsia="Courier New"/>
          <w:color w:val="253238"/>
          <w:sz w:val="16"/>
        </w:rPr>
        <w:t xml:space="preserve">  device_id,</w:t>
        <w:br/>
      </w:r>
      <w:r>
        <w:rPr>
          <w:rFonts w:ascii="Courier New" w:hAnsi="Courier New" w:eastAsia="Courier New"/>
          <w:color w:val="253238"/>
          <w:sz w:val="16"/>
        </w:rPr>
        <w:t xml:space="preserve">  type_id,</w:t>
        <w:br/>
      </w:r>
      <w:r>
        <w:rPr>
          <w:rFonts w:ascii="Courier New" w:hAnsi="Courier New" w:eastAsia="Courier New"/>
          <w:color w:val="253238"/>
          <w:sz w:val="16"/>
        </w:rPr>
        <w:t xml:space="preserve">  metric_key,</w:t>
        <w:br/>
      </w:r>
      <w:r>
        <w:rPr>
          <w:rFonts w:ascii="Courier New" w:hAnsi="Courier New" w:eastAsia="Courier New"/>
          <w:color w:val="253238"/>
          <w:sz w:val="16"/>
        </w:rPr>
        <w:t xml:space="preserve">  name_th,</w:t>
        <w:br/>
      </w:r>
      <w:r>
        <w:rPr>
          <w:rFonts w:ascii="Courier New" w:hAnsi="Courier New" w:eastAsia="Courier New"/>
          <w:color w:val="253238"/>
          <w:sz w:val="16"/>
        </w:rPr>
        <w:t xml:space="preserve">  unit,</w:t>
        <w:br/>
      </w:r>
      <w:r>
        <w:rPr>
          <w:rFonts w:ascii="Courier New" w:hAnsi="Courier New" w:eastAsia="Courier New"/>
          <w:color w:val="253238"/>
          <w:sz w:val="16"/>
        </w:rPr>
        <w:t xml:space="preserve">  warning,</w:t>
        <w:br/>
      </w:r>
      <w:r>
        <w:rPr>
          <w:rFonts w:ascii="Courier New" w:hAnsi="Courier New" w:eastAsia="Courier New"/>
          <w:color w:val="253238"/>
          <w:sz w:val="16"/>
        </w:rPr>
        <w:t xml:space="preserve">  critical,</w:t>
        <w:br/>
      </w:r>
      <w:r>
        <w:rPr>
          <w:rFonts w:ascii="Courier New" w:hAnsi="Courier New" w:eastAsia="Courier New"/>
          <w:color w:val="253238"/>
          <w:sz w:val="16"/>
        </w:rPr>
        <w:t xml:space="preserve">  created_at,</w:t>
        <w:br/>
      </w:r>
      <w:r>
        <w:rPr>
          <w:rFonts w:ascii="Courier New" w:hAnsi="Courier New" w:eastAsia="Courier New"/>
          <w:color w:val="253238"/>
          <w:sz w:val="16"/>
        </w:rPr>
        <w:t xml:space="preserve">  updated_at</w:t>
        <w:br/>
      </w:r>
      <w:r>
        <w:rPr>
          <w:rFonts w:ascii="Courier New" w:hAnsi="Courier New" w:eastAsia="Courier New"/>
          <w:color w:val="253238"/>
          <w:sz w:val="16"/>
        </w:rPr>
        <w:t>)</w:t>
        <w:br/>
      </w:r>
      <w:r>
        <w:rPr>
          <w:rFonts w:ascii="Courier New" w:hAnsi="Courier New" w:eastAsia="Courier New"/>
          <w:color w:val="253238"/>
          <w:sz w:val="16"/>
        </w:rPr>
        <w:t>SELECT</w:t>
        <w:br/>
      </w:r>
      <w:r>
        <w:rPr>
          <w:rFonts w:ascii="Courier New" w:hAnsi="Courier New" w:eastAsia="Courier New"/>
          <w:color w:val="253238"/>
          <w:sz w:val="16"/>
        </w:rPr>
        <w:t xml:space="preserve">  UUID(),</w:t>
        <w:br/>
      </w:r>
      <w:r>
        <w:rPr>
          <w:rFonts w:ascii="Courier New" w:hAnsi="Courier New" w:eastAsia="Courier New"/>
          <w:color w:val="253238"/>
          <w:sz w:val="16"/>
        </w:rPr>
        <w:t xml:space="preserve">  d.id,</w:t>
        <w:br/>
      </w:r>
      <w:r>
        <w:rPr>
          <w:rFonts w:ascii="Courier New" w:hAnsi="Courier New" w:eastAsia="Courier New"/>
          <w:color w:val="253238"/>
          <w:sz w:val="16"/>
        </w:rPr>
        <w:t xml:space="preserve">  d.type_id,</w:t>
        <w:br/>
      </w:r>
      <w:r>
        <w:rPr>
          <w:rFonts w:ascii="Courier New" w:hAnsi="Courier New" w:eastAsia="Courier New"/>
          <w:color w:val="253238"/>
          <w:sz w:val="16"/>
        </w:rPr>
        <w:t xml:space="preserve">  'waterLevel',</w:t>
        <w:br/>
      </w:r>
      <w:r>
        <w:rPr>
          <w:rFonts w:ascii="Courier New" w:hAnsi="Courier New" w:eastAsia="Courier New"/>
          <w:color w:val="253238"/>
          <w:sz w:val="16"/>
        </w:rPr>
        <w:t xml:space="preserve">  'ระดับน้ำ',</w:t>
        <w:br/>
      </w:r>
      <w:r>
        <w:rPr>
          <w:rFonts w:ascii="Courier New" w:hAnsi="Courier New" w:eastAsia="Courier New"/>
          <w:color w:val="253238"/>
          <w:sz w:val="16"/>
        </w:rPr>
        <w:t xml:space="preserve">  'เมตร',</w:t>
        <w:br/>
      </w:r>
      <w:r>
        <w:rPr>
          <w:rFonts w:ascii="Courier New" w:hAnsi="Courier New" w:eastAsia="Courier New"/>
          <w:color w:val="253238"/>
          <w:sz w:val="16"/>
        </w:rPr>
        <w:t xml:space="preserve">  12.50,</w:t>
        <w:br/>
      </w:r>
      <w:r>
        <w:rPr>
          <w:rFonts w:ascii="Courier New" w:hAnsi="Courier New" w:eastAsia="Courier New"/>
          <w:color w:val="253238"/>
          <w:sz w:val="16"/>
        </w:rPr>
        <w:t xml:space="preserve">  13.00,</w:t>
        <w:br/>
      </w:r>
      <w:r>
        <w:rPr>
          <w:rFonts w:ascii="Courier New" w:hAnsi="Courier New" w:eastAsia="Courier New"/>
          <w:color w:val="253238"/>
          <w:sz w:val="16"/>
        </w:rPr>
        <w:t xml:space="preserve">  CURRENT_TIMESTAMP,</w:t>
        <w:br/>
      </w:r>
      <w:r>
        <w:rPr>
          <w:rFonts w:ascii="Courier New" w:hAnsi="Courier New" w:eastAsia="Courier New"/>
          <w:color w:val="253238"/>
          <w:sz w:val="16"/>
        </w:rPr>
        <w:t xml:space="preserve">  CURRENT_TIMESTAMP</w:t>
        <w:br/>
      </w:r>
      <w:r>
        <w:rPr>
          <w:rFonts w:ascii="Courier New" w:hAnsi="Courier New" w:eastAsia="Courier New"/>
          <w:color w:val="253238"/>
          <w:sz w:val="16"/>
        </w:rPr>
        <w:t>FROM iot_devices AS d</w:t>
        <w:br/>
      </w:r>
      <w:r>
        <w:rPr>
          <w:rFonts w:ascii="Courier New" w:hAnsi="Courier New" w:eastAsia="Courier New"/>
          <w:color w:val="253238"/>
          <w:sz w:val="16"/>
        </w:rPr>
        <w:t>WHERE d.device_code = 'WATER-SB-041'</w:t>
        <w:br/>
      </w:r>
      <w:r>
        <w:rPr>
          <w:rFonts w:ascii="Courier New" w:hAnsi="Courier New" w:eastAsia="Courier New"/>
          <w:color w:val="253238"/>
          <w:sz w:val="16"/>
        </w:rPr>
        <w:t xml:space="preserve">  AND d.deleted_at IS NULL</w:t>
        <w:br/>
      </w:r>
      <w:r>
        <w:rPr>
          <w:rFonts w:ascii="Courier New" w:hAnsi="Courier New" w:eastAsia="Courier New"/>
          <w:color w:val="253238"/>
          <w:sz w:val="16"/>
        </w:rPr>
        <w:t>ON DUPLICATE KEY UPDATE</w:t>
        <w:br/>
      </w:r>
      <w:r>
        <w:rPr>
          <w:rFonts w:ascii="Courier New" w:hAnsi="Courier New" w:eastAsia="Courier New"/>
          <w:color w:val="253238"/>
          <w:sz w:val="16"/>
        </w:rPr>
        <w:t xml:space="preserve">  name_th = VALUES(name_th),</w:t>
        <w:br/>
      </w:r>
      <w:r>
        <w:rPr>
          <w:rFonts w:ascii="Courier New" w:hAnsi="Courier New" w:eastAsia="Courier New"/>
          <w:color w:val="253238"/>
          <w:sz w:val="16"/>
        </w:rPr>
        <w:t xml:space="preserve">  unit = VALUES(unit),</w:t>
        <w:br/>
      </w:r>
      <w:r>
        <w:rPr>
          <w:rFonts w:ascii="Courier New" w:hAnsi="Courier New" w:eastAsia="Courier New"/>
          <w:color w:val="253238"/>
          <w:sz w:val="16"/>
        </w:rPr>
        <w:t xml:space="preserve">  warning = VALUES(warning),</w:t>
        <w:br/>
      </w:r>
      <w:r>
        <w:rPr>
          <w:rFonts w:ascii="Courier New" w:hAnsi="Courier New" w:eastAsia="Courier New"/>
          <w:color w:val="253238"/>
          <w:sz w:val="16"/>
        </w:rPr>
        <w:t xml:space="preserve">  critical = VALUES(critical),</w:t>
        <w:br/>
      </w:r>
      <w:r>
        <w:rPr>
          <w:rFonts w:ascii="Courier New" w:hAnsi="Courier New" w:eastAsia="Courier New"/>
          <w:color w:val="253238"/>
          <w:sz w:val="16"/>
        </w:rPr>
        <w:t xml:space="preserve">  updated_at = CURRENT_TIMESTAMP;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ข้อควรระวัง: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Courier New"/>
          <w:b w:val="0"/>
          <w:color w:val="1F4D78"/>
          <w:sz w:val="19"/>
          <w:shd w:fill="EEF2F4"/>
        </w:rPr>
        <w:t>metric_key</w:t>
      </w:r>
      <w:r>
        <w:rPr>
          <w:rFonts w:ascii="Arial" w:hAnsi="Arial" w:eastAsia="Arial"/>
          <w:b w:val="0"/>
          <w:color w:val="263238"/>
          <w:sz w:val="21"/>
        </w:rPr>
        <w:t xml:space="preserve"> แยกตัวพิมพ์เล็ก/ใหญ่ในระดับ application จึงควรกำหนดรูปแบบเดียว เช่น camelCase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คู่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device_id + metric_key</w:t>
      </w:r>
      <w:r>
        <w:rPr>
          <w:rFonts w:ascii="Arial" w:hAnsi="Arial" w:eastAsia="Arial"/>
          <w:b w:val="0"/>
          <w:color w:val="263238"/>
          <w:sz w:val="21"/>
        </w:rPr>
        <w:t xml:space="preserve"> ต้องไม่ซ้ำ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Courier New"/>
          <w:b w:val="0"/>
          <w:color w:val="1F4D78"/>
          <w:sz w:val="19"/>
          <w:shd w:fill="EEF2F4"/>
        </w:rPr>
        <w:t>unit</w:t>
      </w:r>
      <w:r>
        <w:rPr>
          <w:rFonts w:ascii="Arial" w:hAnsi="Arial" w:eastAsia="Arial"/>
          <w:b w:val="0"/>
          <w:color w:val="263238"/>
          <w:sz w:val="21"/>
        </w:rPr>
        <w:t xml:space="preserve"> ของ reading สามารถไม่ส่งได้ ระบบจะใช้ unit ของ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Courier New" w:hAnsi="Courier New" w:eastAsia="Courier New"/>
          <w:b w:val="0"/>
          <w:color w:val="1F4D78"/>
          <w:sz w:val="19"/>
          <w:shd w:fill="EEF2F4"/>
        </w:rPr>
        <w:t>warning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critical</w:t>
      </w:r>
      <w:r>
        <w:rPr>
          <w:rFonts w:ascii="Arial" w:hAnsi="Arial" w:eastAsia="Arial"/>
          <w:b w:val="0"/>
          <w:color w:val="263238"/>
          <w:sz w:val="21"/>
        </w:rPr>
        <w:t xml:space="preserve"> ใช้แสดงสถานะ NORMAL/WARNING/CRITICAL บนหน้าจอ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ควรดำเนินการ SQL ด้วยบัญชีฐานข้อมูลสำหรับงานดูแลระบบ ไม่ใช้บัญชีของอุปกรณ์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ตัวอย่าง metric ที่มีใน demo: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Device type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metricKey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Unit ตัวอย่าง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WATER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waterLevel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เมตร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RAINFALL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dailyRainfall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มม.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AIR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pm25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µg/m³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WASTE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collectedWeight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ตัน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TRAFFIC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averageSpeed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กม./ชม.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TOURISM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visitorCount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คน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HEALTH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availableBeds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,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emergencyPatientsToday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เตียง, ราย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5. ตั้งค่า API key สำหรับอุปกรณ์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สร้าง secret แบบสุ่มบน server: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openssl rand -hex 32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นำผลลัพธ์ไปกำหนดใน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.env</w:t>
      </w:r>
      <w:r>
        <w:rPr>
          <w:rFonts w:ascii="Arial" w:hAnsi="Arial" w:eastAsia="Arial"/>
          <w:b w:val="0"/>
          <w:color w:val="263238"/>
          <w:sz w:val="21"/>
        </w:rPr>
        <w:t xml:space="preserve"> โดยค่าต้องยาวอย่างน้อย 32 ตัวอักษร: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ENV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IOT_INGEST_API_KEY=REPLACE_WITH_RANDOM_SECRET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Restart application หลังแก้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.env</w:t>
      </w:r>
      <w:r>
        <w:rPr>
          <w:rFonts w:ascii="Arial" w:hAnsi="Arial" w:eastAsia="Arial"/>
          <w:b w:val="0"/>
          <w:color w:val="263238"/>
          <w:sz w:val="21"/>
        </w:rPr>
        <w:t xml:space="preserve"> จากนั้นตั้งค่า key เดียวกันใน secret storage ของอุปกรณ์หรือ IoT gateway ห้ามฝังคีย์ไว้ใน repository, log หรือ query string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6. ส่ง telemetry จากอุปกรณ์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Endpoint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TEXT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POST /api/v1/iot/readings</w:t>
        <w:br/>
      </w:r>
      <w:r>
        <w:rPr>
          <w:rFonts w:ascii="Courier New" w:hAnsi="Courier New" w:eastAsia="Courier New"/>
          <w:color w:val="253238"/>
          <w:sz w:val="16"/>
        </w:rPr>
        <w:t>Authorization: Bearer &lt;IOT_INGEST_API_KEY&gt;</w:t>
        <w:br/>
      </w:r>
      <w:r>
        <w:rPr>
          <w:rFonts w:ascii="Courier New" w:hAnsi="Courier New" w:eastAsia="Courier New"/>
          <w:color w:val="253238"/>
          <w:sz w:val="16"/>
        </w:rPr>
        <w:t>Content-Type: application/json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ตัวอย่าง request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\</w:t>
        <w:br/>
      </w:r>
      <w:r>
        <w:rPr>
          <w:rFonts w:ascii="Courier New" w:hAnsi="Courier New" w:eastAsia="Courier New"/>
          <w:color w:val="253238"/>
          <w:sz w:val="16"/>
        </w:rPr>
        <w:t xml:space="preserve">  -X POST http://localhost:3000/api/v1/iot/readings \</w:t>
        <w:br/>
      </w:r>
      <w:r>
        <w:rPr>
          <w:rFonts w:ascii="Courier New" w:hAnsi="Courier New" w:eastAsia="Courier New"/>
          <w:color w:val="253238"/>
          <w:sz w:val="16"/>
        </w:rPr>
        <w:t xml:space="preserve">  -H 'Content-Type: application/json' \</w:t>
        <w:br/>
      </w:r>
      <w:r>
        <w:rPr>
          <w:rFonts w:ascii="Courier New" w:hAnsi="Courier New" w:eastAsia="Courier New"/>
          <w:color w:val="253238"/>
          <w:sz w:val="16"/>
        </w:rPr>
        <w:t xml:space="preserve">  -H 'Authorization: Bearer YOUR_IOT_INGEST_API_KEY' \</w:t>
        <w:br/>
      </w:r>
      <w:r>
        <w:rPr>
          <w:rFonts w:ascii="Courier New" w:hAnsi="Courier New" w:eastAsia="Courier New"/>
          <w:color w:val="253238"/>
          <w:sz w:val="16"/>
        </w:rPr>
        <w:t xml:space="preserve">  -d '{</w:t>
        <w:br/>
      </w:r>
      <w:r>
        <w:rPr>
          <w:rFonts w:ascii="Courier New" w:hAnsi="Courier New" w:eastAsia="Courier New"/>
          <w:color w:val="253238"/>
          <w:sz w:val="16"/>
        </w:rPr>
        <w:t xml:space="preserve">    "deviceId": "WATER-SB-041",</w:t>
        <w:br/>
      </w:r>
      <w:r>
        <w:rPr>
          <w:rFonts w:ascii="Courier New" w:hAnsi="Courier New" w:eastAsia="Courier New"/>
          <w:color w:val="253238"/>
          <w:sz w:val="16"/>
        </w:rPr>
        <w:t xml:space="preserve">    "metricKey": "waterLevel",</w:t>
        <w:br/>
      </w:r>
      <w:r>
        <w:rPr>
          <w:rFonts w:ascii="Courier New" w:hAnsi="Courier New" w:eastAsia="Courier New"/>
          <w:color w:val="253238"/>
          <w:sz w:val="16"/>
        </w:rPr>
        <w:t xml:space="preserve">    "value": 12.48,</w:t>
        <w:br/>
      </w:r>
      <w:r>
        <w:rPr>
          <w:rFonts w:ascii="Courier New" w:hAnsi="Courier New" w:eastAsia="Courier New"/>
          <w:color w:val="253238"/>
          <w:sz w:val="16"/>
        </w:rPr>
        <w:t xml:space="preserve">    "unit": "เมตร",</w:t>
        <w:br/>
      </w:r>
      <w:r>
        <w:rPr>
          <w:rFonts w:ascii="Courier New" w:hAnsi="Courier New" w:eastAsia="Courier New"/>
          <w:color w:val="253238"/>
          <w:sz w:val="16"/>
        </w:rPr>
        <w:t xml:space="preserve">    "recordedAt": "2026-08-18T19:00:00+07:00",</w:t>
        <w:br/>
      </w:r>
      <w:r>
        <w:rPr>
          <w:rFonts w:ascii="Courier New" w:hAnsi="Courier New" w:eastAsia="Courier New"/>
          <w:color w:val="253238"/>
          <w:sz w:val="16"/>
        </w:rPr>
        <w:t xml:space="preserve">    "idempotencyKey": "WATER-SB-041:waterLevel:20260818T190000+0700"</w:t>
        <w:br/>
      </w:r>
      <w:r>
        <w:rPr>
          <w:rFonts w:ascii="Courier New" w:hAnsi="Courier New" w:eastAsia="Courier New"/>
          <w:color w:val="253238"/>
          <w:sz w:val="16"/>
        </w:rPr>
        <w:t xml:space="preserve">  }'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Request schema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050"/>
        <w:gridCol w:w="1050"/>
        <w:gridCol w:w="5560"/>
      </w:tblGrid>
      <w:tr>
        <w:trPr>
          <w:tblHeader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Field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Type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Required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ข้อกำหนด/พฤติกรรม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deviceId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1–80 ตัวอักษร; รับ internal ID, public ID หรือ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deviceCode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metricKey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1–80 ตัวอักษร; ต้องลงทะเบียนกับอุปกรณ์แล้ว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value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number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ต้องเป็น finite JSON number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unit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ไม่เกิน 40 ตัวอักษร; ถ้าไม่ส่งหรือส่ง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""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จะใช้ unit ของ metric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recordedAt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ISO 8601 datetime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เวลาที่วัดค่า; ถ้าไม่ส่งจะใช้เวลาที่ server รับข้อมูล</w:t>
            </w:r>
          </w:p>
        </w:tc>
      </w:tr>
      <w:t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idempotencyKey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string</w:t>
            </w:r>
          </w:p>
        </w:tc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</w:t>
            </w:r>
          </w:p>
        </w:tc>
        <w:tc>
          <w:tcPr>
            <w:tcW w:type="dxa" w:w="5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ไม่เกิน 191 ตัวอักษรและต้องไม่ซ้ำทั้งระบบ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Request เป็น strict schema: ฟิลด์นอกเหนือจากรายการข้างต้นจะถูกปฏิเสธด้วย HTTP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422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Response เมื่อบันทึกสำเร็จ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HTTP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201 Created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{</w:t>
        <w:br/>
      </w:r>
      <w:r>
        <w:rPr>
          <w:rFonts w:ascii="Courier New" w:hAnsi="Courier New" w:eastAsia="Courier New"/>
          <w:color w:val="253238"/>
          <w:sz w:val="16"/>
        </w:rPr>
        <w:t xml:space="preserve">  "success": true,</w:t>
        <w:br/>
      </w:r>
      <w:r>
        <w:rPr>
          <w:rFonts w:ascii="Courier New" w:hAnsi="Courier New" w:eastAsia="Courier New"/>
          <w:color w:val="253238"/>
          <w:sz w:val="16"/>
        </w:rPr>
        <w:t xml:space="preserve">  "data": {</w:t>
        <w:br/>
      </w:r>
      <w:r>
        <w:rPr>
          <w:rFonts w:ascii="Courier New" w:hAnsi="Courier New" w:eastAsia="Courier New"/>
          <w:color w:val="253238"/>
          <w:sz w:val="16"/>
        </w:rPr>
        <w:t xml:space="preserve">    "id": "98765",</w:t>
        <w:br/>
      </w:r>
      <w:r>
        <w:rPr>
          <w:rFonts w:ascii="Courier New" w:hAnsi="Courier New" w:eastAsia="Courier New"/>
          <w:color w:val="253238"/>
          <w:sz w:val="16"/>
        </w:rPr>
        <w:t xml:space="preserve">    "deviceId": "INTERNAL_DEVICE_UUID",</w:t>
        <w:br/>
      </w:r>
      <w:r>
        <w:rPr>
          <w:rFonts w:ascii="Courier New" w:hAnsi="Courier New" w:eastAsia="Courier New"/>
          <w:color w:val="253238"/>
          <w:sz w:val="16"/>
        </w:rPr>
        <w:t xml:space="preserve">    "metricKey": "waterLevel",</w:t>
        <w:br/>
      </w:r>
      <w:r>
        <w:rPr>
          <w:rFonts w:ascii="Courier New" w:hAnsi="Courier New" w:eastAsia="Courier New"/>
          <w:color w:val="253238"/>
          <w:sz w:val="16"/>
        </w:rPr>
        <w:t xml:space="preserve">    "value": 12.48,</w:t>
        <w:br/>
      </w:r>
      <w:r>
        <w:rPr>
          <w:rFonts w:ascii="Courier New" w:hAnsi="Courier New" w:eastAsia="Courier New"/>
          <w:color w:val="253238"/>
          <w:sz w:val="16"/>
        </w:rPr>
        <w:t xml:space="preserve">    "unit": "เมตร",</w:t>
        <w:br/>
      </w:r>
      <w:r>
        <w:rPr>
          <w:rFonts w:ascii="Courier New" w:hAnsi="Courier New" w:eastAsia="Courier New"/>
          <w:color w:val="253238"/>
          <w:sz w:val="16"/>
        </w:rPr>
        <w:t xml:space="preserve">    "recordedAt": "2026-08-18T12:00:00.000Z",</w:t>
        <w:br/>
      </w:r>
      <w:r>
        <w:rPr>
          <w:rFonts w:ascii="Courier New" w:hAnsi="Courier New" w:eastAsia="Courier New"/>
          <w:color w:val="253238"/>
          <w:sz w:val="16"/>
        </w:rPr>
        <w:t xml:space="preserve">    "duplicate": false</w:t>
        <w:br/>
      </w:r>
      <w:r>
        <w:rPr>
          <w:rFonts w:ascii="Courier New" w:hAnsi="Courier New" w:eastAsia="Courier New"/>
          <w:color w:val="253238"/>
          <w:sz w:val="16"/>
        </w:rPr>
        <w:t xml:space="preserve">  },</w:t>
        <w:br/>
      </w:r>
      <w:r>
        <w:rPr>
          <w:rFonts w:ascii="Courier New" w:hAnsi="Courier New" w:eastAsia="Courier New"/>
          <w:color w:val="253238"/>
          <w:sz w:val="16"/>
        </w:rPr>
        <w:t xml:space="preserve">  "message": null</w:t>
        <w:br/>
      </w:r>
      <w:r>
        <w:rPr>
          <w:rFonts w:ascii="Courier New" w:hAnsi="Courier New" w:eastAsia="Courier New"/>
          <w:color w:val="253238"/>
          <w:sz w:val="16"/>
        </w:rPr>
        <w:t>}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เวลาใน response เป็น UTC ถึงแม้ request จะส่ง timezone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+07:00</w:t>
      </w:r>
    </w:p>
    <w:p>
      <w:pPr>
        <w:pStyle w:val="Heading2"/>
      </w:pPr>
      <w:r>
        <w:rPr>
          <w:rFonts w:ascii="Arial" w:hAnsi="Arial" w:eastAsia="Arial"/>
          <w:b/>
          <w:color w:val="1878A8"/>
          <w:sz w:val="26"/>
        </w:rPr>
        <w:t>Response เมื่อส่งซ้ำ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ถ้า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idempotencyKey</w:t>
      </w:r>
      <w:r>
        <w:rPr>
          <w:rFonts w:ascii="Arial" w:hAnsi="Arial" w:eastAsia="Arial"/>
          <w:b w:val="0"/>
          <w:color w:val="263238"/>
          <w:sz w:val="21"/>
        </w:rPr>
        <w:t xml:space="preserve"> เดิมเคยบันทึกกับ device และ metric เดียวกัน API คืน HTTP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200 OK</w:t>
      </w:r>
      <w:r>
        <w:rPr>
          <w:rFonts w:ascii="Arial" w:hAnsi="Arial" w:eastAsia="Arial"/>
          <w:b w:val="0"/>
          <w:color w:val="263238"/>
          <w:sz w:val="21"/>
        </w:rPr>
        <w:t xml:space="preserve">, reading เดิม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duplicate: true</w:t>
      </w:r>
      <w:r>
        <w:rPr>
          <w:rFonts w:ascii="Arial" w:hAnsi="Arial" w:eastAsia="Arial"/>
          <w:b w:val="0"/>
          <w:color w:val="263238"/>
          <w:sz w:val="21"/>
        </w:rPr>
        <w:t xml:space="preserve"> โดยไม่เพิ่มข้อมูลอีกครั้ง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{</w:t>
        <w:br/>
      </w:r>
      <w:r>
        <w:rPr>
          <w:rFonts w:ascii="Courier New" w:hAnsi="Courier New" w:eastAsia="Courier New"/>
          <w:color w:val="253238"/>
          <w:sz w:val="16"/>
        </w:rPr>
        <w:t xml:space="preserve">  "success": true,</w:t>
        <w:br/>
      </w:r>
      <w:r>
        <w:rPr>
          <w:rFonts w:ascii="Courier New" w:hAnsi="Courier New" w:eastAsia="Courier New"/>
          <w:color w:val="253238"/>
          <w:sz w:val="16"/>
        </w:rPr>
        <w:t xml:space="preserve">  "data": {</w:t>
        <w:br/>
      </w:r>
      <w:r>
        <w:rPr>
          <w:rFonts w:ascii="Courier New" w:hAnsi="Courier New" w:eastAsia="Courier New"/>
          <w:color w:val="253238"/>
          <w:sz w:val="16"/>
        </w:rPr>
        <w:t xml:space="preserve">    "id": "98765",</w:t>
        <w:br/>
      </w:r>
      <w:r>
        <w:rPr>
          <w:rFonts w:ascii="Courier New" w:hAnsi="Courier New" w:eastAsia="Courier New"/>
          <w:color w:val="253238"/>
          <w:sz w:val="16"/>
        </w:rPr>
        <w:t xml:space="preserve">    "deviceId": "INTERNAL_DEVICE_UUID",</w:t>
        <w:br/>
      </w:r>
      <w:r>
        <w:rPr>
          <w:rFonts w:ascii="Courier New" w:hAnsi="Courier New" w:eastAsia="Courier New"/>
          <w:color w:val="253238"/>
          <w:sz w:val="16"/>
        </w:rPr>
        <w:t xml:space="preserve">    "metricKey": "waterLevel",</w:t>
        <w:br/>
      </w:r>
      <w:r>
        <w:rPr>
          <w:rFonts w:ascii="Courier New" w:hAnsi="Courier New" w:eastAsia="Courier New"/>
          <w:color w:val="253238"/>
          <w:sz w:val="16"/>
        </w:rPr>
        <w:t xml:space="preserve">    "value": 12.48,</w:t>
        <w:br/>
      </w:r>
      <w:r>
        <w:rPr>
          <w:rFonts w:ascii="Courier New" w:hAnsi="Courier New" w:eastAsia="Courier New"/>
          <w:color w:val="253238"/>
          <w:sz w:val="16"/>
        </w:rPr>
        <w:t xml:space="preserve">    "unit": "เมตร",</w:t>
        <w:br/>
      </w:r>
      <w:r>
        <w:rPr>
          <w:rFonts w:ascii="Courier New" w:hAnsi="Courier New" w:eastAsia="Courier New"/>
          <w:color w:val="253238"/>
          <w:sz w:val="16"/>
        </w:rPr>
        <w:t xml:space="preserve">    "recordedAt": "2026-08-18T12:00:00.000Z",</w:t>
        <w:br/>
      </w:r>
      <w:r>
        <w:rPr>
          <w:rFonts w:ascii="Courier New" w:hAnsi="Courier New" w:eastAsia="Courier New"/>
          <w:color w:val="253238"/>
          <w:sz w:val="16"/>
        </w:rPr>
        <w:t xml:space="preserve">    "duplicate": true</w:t>
        <w:br/>
      </w:r>
      <w:r>
        <w:rPr>
          <w:rFonts w:ascii="Courier New" w:hAnsi="Courier New" w:eastAsia="Courier New"/>
          <w:color w:val="253238"/>
          <w:sz w:val="16"/>
        </w:rPr>
        <w:t xml:space="preserve">  },</w:t>
        <w:br/>
      </w:r>
      <w:r>
        <w:rPr>
          <w:rFonts w:ascii="Courier New" w:hAnsi="Courier New" w:eastAsia="Courier New"/>
          <w:color w:val="253238"/>
          <w:sz w:val="16"/>
        </w:rPr>
        <w:t xml:space="preserve">  "message": null</w:t>
        <w:br/>
      </w:r>
      <w:r>
        <w:rPr>
          <w:rFonts w:ascii="Courier New" w:hAnsi="Courier New" w:eastAsia="Courier New"/>
          <w:color w:val="253238"/>
          <w:sz w:val="16"/>
        </w:rPr>
        <w:t>}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7. แนวทาง retry และ idempotency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สร้าง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idempotencyKey</w:t>
      </w:r>
      <w:r>
        <w:rPr>
          <w:rFonts w:ascii="Arial" w:hAnsi="Arial" w:eastAsia="Arial"/>
          <w:b w:val="0"/>
          <w:color w:val="263238"/>
          <w:sz w:val="21"/>
        </w:rPr>
        <w:t xml:space="preserve"> ตั้งแต่จุดที่วัดค่า และใช้ key เดิมทุกครั้งที่ retry reading 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รูปแบบที่แนะนำ: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&lt;deviceCode&gt;:&lt;metricKey&gt;:&lt;timestamp-or-sequence&gt;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Retry เมื่อพบ network error, HTTP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429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500</w:t>
      </w:r>
      <w:r>
        <w:rPr>
          <w:rFonts w:ascii="Arial" w:hAnsi="Arial" w:eastAsia="Arial"/>
          <w:b w:val="0"/>
          <w:color w:val="263238"/>
          <w:sz w:val="21"/>
        </w:rPr>
        <w:t xml:space="preserve"> หรือ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503</w:t>
      </w:r>
      <w:r>
        <w:rPr>
          <w:rFonts w:ascii="Arial" w:hAnsi="Arial" w:eastAsia="Arial"/>
          <w:b w:val="0"/>
          <w:color w:val="263238"/>
          <w:sz w:val="21"/>
        </w:rPr>
        <w:t xml:space="preserve"> โดยใช้ exponential backoff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ไม่ควร retry อัตโนมัติสำหรับ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400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401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403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404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409</w:t>
      </w:r>
      <w:r>
        <w:rPr>
          <w:rFonts w:ascii="Arial" w:hAnsi="Arial" w:eastAsia="Arial"/>
          <w:b w:val="0"/>
          <w:color w:val="263238"/>
          <w:sz w:val="21"/>
        </w:rPr>
        <w:t xml:space="preserve"> หรือ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422</w:t>
      </w:r>
      <w:r>
        <w:rPr>
          <w:rFonts w:ascii="Arial" w:hAnsi="Arial" w:eastAsia="Arial"/>
          <w:b w:val="0"/>
          <w:color w:val="263238"/>
          <w:sz w:val="21"/>
        </w:rPr>
        <w:t xml:space="preserve"> จนกว่าจะแก้ข้อมูล/configuration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เวอร์ชันปัจจุบันรับหนึ่ง metric ต่อหนึ่ง HTTP request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reading ที่มี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recordedAt</w:t>
      </w:r>
      <w:r>
        <w:rPr>
          <w:rFonts w:ascii="Arial" w:hAnsi="Arial" w:eastAsia="Arial"/>
          <w:b w:val="0"/>
          <w:color w:val="263238"/>
          <w:sz w:val="21"/>
        </w:rPr>
        <w:t xml:space="preserve"> เก่ากว่าค่าล่าสุดจะถูกเก็บในประวัติ แต่จะไม่เขียนทับ latest value หรือทำให้ heartbeat ย้อนเวลา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เมื่ออุปกรณ์สถานะ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OFFLINE</w:t>
      </w:r>
      <w:r>
        <w:rPr>
          <w:rFonts w:ascii="Arial" w:hAnsi="Arial" w:eastAsia="Arial"/>
          <w:b w:val="0"/>
          <w:color w:val="263238"/>
          <w:sz w:val="21"/>
        </w:rPr>
        <w:t xml:space="preserve"> ส่งข้อมูลสำเร็จ ระบบเปลี่ยนสถานะเป็น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ONLINE</w:t>
      </w:r>
      <w:r>
        <w:rPr>
          <w:rFonts w:ascii="Arial" w:hAnsi="Arial" w:eastAsia="Arial"/>
          <w:b w:val="0"/>
          <w:color w:val="263238"/>
          <w:sz w:val="21"/>
        </w:rPr>
        <w:t xml:space="preserve">; สถานะ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MAINTENANCE</w:t>
      </w:r>
      <w:r>
        <w:rPr>
          <w:rFonts w:ascii="Arial" w:hAnsi="Arial" w:eastAsia="Arial"/>
          <w:b w:val="0"/>
          <w:color w:val="263238"/>
          <w:sz w:val="21"/>
        </w:rPr>
        <w:t xml:space="preserve"> และ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DEGRADED</w:t>
      </w:r>
      <w:r>
        <w:rPr>
          <w:rFonts w:ascii="Arial" w:hAnsi="Arial" w:eastAsia="Arial"/>
          <w:b w:val="0"/>
          <w:color w:val="263238"/>
          <w:sz w:val="21"/>
        </w:rPr>
        <w:t xml:space="preserve"> ไม่ถูกเปลี่ยนอัตโนมัติ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8. ตรวจสอบข้อมูล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ค้นหาอุปกรณ์ด้วย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deviceCode</w:t>
      </w:r>
      <w:r>
        <w:rPr>
          <w:rFonts w:ascii="Arial" w:hAnsi="Arial" w:eastAsia="Arial"/>
          <w:b w:val="0"/>
          <w:color w:val="263238"/>
          <w:sz w:val="21"/>
        </w:rPr>
        <w:t>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-b cookies.txt \</w:t>
        <w:br/>
      </w:r>
      <w:r>
        <w:rPr>
          <w:rFonts w:ascii="Courier New" w:hAnsi="Courier New" w:eastAsia="Courier New"/>
          <w:color w:val="253238"/>
          <w:sz w:val="16"/>
        </w:rPr>
        <w:t xml:space="preserve">  'http://localhost:3000/api/v1/iot?search=WATER-SB-041'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ดูรายละเอียดด้วย internal ID หรือ public ID ที่ได้จาก response: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BASH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curl -sS -b cookies.txt \</w:t>
        <w:br/>
      </w:r>
      <w:r>
        <w:rPr>
          <w:rFonts w:ascii="Courier New" w:hAnsi="Courier New" w:eastAsia="Courier New"/>
          <w:color w:val="253238"/>
          <w:sz w:val="16"/>
        </w:rPr>
        <w:t xml:space="preserve">  'http://localhost:3000/api/v1/iot/DEVICE_ID'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9. Error response และ HTTP status</w:t>
      </w:r>
    </w:p>
    <w:p>
      <w:pPr>
        <w:keepNext w:val="0"/>
        <w:spacing w:before="0" w:after="120" w:line="300" w:lineRule="auto"/>
      </w:pPr>
      <w:r>
        <w:rPr>
          <w:rFonts w:ascii="Arial" w:hAnsi="Arial" w:eastAsia="Arial"/>
          <w:b w:val="0"/>
          <w:color w:val="263238"/>
          <w:sz w:val="21"/>
        </w:rPr>
        <w:t>Error ทุกชนิดใช้รูปแบบเดียวกัน:</w:t>
      </w:r>
    </w:p>
    <w:p>
      <w:pPr>
        <w:keepNext/>
        <w:spacing w:before="60" w:after="40" w:line="240" w:lineRule="auto"/>
      </w:pPr>
      <w:r>
        <w:rPr>
          <w:rFonts w:ascii="Arial" w:hAnsi="Arial" w:eastAsia="Arial"/>
          <w:b/>
          <w:color w:val="60717B"/>
          <w:sz w:val="15"/>
        </w:rPr>
        <w:t>JSON</w:t>
      </w:r>
    </w:p>
    <w:p>
      <w:pPr>
        <w:keepNext w:val="0"/>
        <w:spacing w:before="0" w:after="160" w:line="252" w:lineRule="auto"/>
        <w:ind w:left="140" w:right="140"/>
        <w:shd w:fill="F4F6F8"/>
        <w:pBdr>
          <w:top w:val="single" w:sz="4" w:color="D7DEE3" w:space="3"/>
          <w:left w:val="single" w:sz="4" w:color="D7DEE3" w:space="3"/>
          <w:bottom w:val="single" w:sz="4" w:color="D7DEE3" w:space="3"/>
          <w:right w:val="single" w:sz="4" w:color="D7DEE3" w:space="3"/>
        </w:pBdr>
      </w:pPr>
      <w:r>
        <w:rPr>
          <w:rFonts w:ascii="Courier New" w:hAnsi="Courier New" w:eastAsia="Courier New"/>
          <w:color w:val="253238"/>
          <w:sz w:val="16"/>
        </w:rPr>
        <w:t>{</w:t>
        <w:br/>
      </w:r>
      <w:r>
        <w:rPr>
          <w:rFonts w:ascii="Courier New" w:hAnsi="Courier New" w:eastAsia="Courier New"/>
          <w:color w:val="253238"/>
          <w:sz w:val="16"/>
        </w:rPr>
        <w:t xml:space="preserve">  "success": false,</w:t>
        <w:br/>
      </w:r>
      <w:r>
        <w:rPr>
          <w:rFonts w:ascii="Courier New" w:hAnsi="Courier New" w:eastAsia="Courier New"/>
          <w:color w:val="253238"/>
          <w:sz w:val="16"/>
        </w:rPr>
        <w:t xml:space="preserve">  "data": null,</w:t>
        <w:br/>
      </w:r>
      <w:r>
        <w:rPr>
          <w:rFonts w:ascii="Courier New" w:hAnsi="Courier New" w:eastAsia="Courier New"/>
          <w:color w:val="253238"/>
          <w:sz w:val="16"/>
        </w:rPr>
        <w:t xml:space="preserve">  "message": "คำอธิบายข้อผิดพลาด",</w:t>
        <w:br/>
      </w:r>
      <w:r>
        <w:rPr>
          <w:rFonts w:ascii="Courier New" w:hAnsi="Courier New" w:eastAsia="Courier New"/>
          <w:color w:val="253238"/>
          <w:sz w:val="16"/>
        </w:rPr>
        <w:t xml:space="preserve">  "errors": [</w:t>
        <w:br/>
      </w:r>
      <w:r>
        <w:rPr>
          <w:rFonts w:ascii="Courier New" w:hAnsi="Courier New" w:eastAsia="Courier New"/>
          <w:color w:val="253238"/>
          <w:sz w:val="16"/>
        </w:rPr>
        <w:t xml:space="preserve">    {</w:t>
        <w:br/>
      </w:r>
      <w:r>
        <w:rPr>
          <w:rFonts w:ascii="Courier New" w:hAnsi="Courier New" w:eastAsia="Courier New"/>
          <w:color w:val="253238"/>
          <w:sz w:val="16"/>
        </w:rPr>
        <w:t xml:space="preserve">      "field": "value",</w:t>
        <w:br/>
      </w:r>
      <w:r>
        <w:rPr>
          <w:rFonts w:ascii="Courier New" w:hAnsi="Courier New" w:eastAsia="Courier New"/>
          <w:color w:val="253238"/>
          <w:sz w:val="16"/>
        </w:rPr>
        <w:t xml:space="preserve">      "message": "Invalid input"</w:t>
        <w:br/>
      </w:r>
      <w:r>
        <w:rPr>
          <w:rFonts w:ascii="Courier New" w:hAnsi="Courier New" w:eastAsia="Courier New"/>
          <w:color w:val="253238"/>
          <w:sz w:val="16"/>
        </w:rPr>
        <w:t xml:space="preserve">    }</w:t>
        <w:br/>
      </w:r>
      <w:r>
        <w:rPr>
          <w:rFonts w:ascii="Courier New" w:hAnsi="Courier New" w:eastAsia="Courier New"/>
          <w:color w:val="253238"/>
          <w:sz w:val="16"/>
        </w:rPr>
        <w:t xml:space="preserve">  ],</w:t>
        <w:br/>
      </w:r>
      <w:r>
        <w:rPr>
          <w:rFonts w:ascii="Courier New" w:hAnsi="Courier New" w:eastAsia="Courier New"/>
          <w:color w:val="253238"/>
          <w:sz w:val="16"/>
        </w:rPr>
        <w:t xml:space="preserve">  "meta": {</w:t>
        <w:br/>
      </w:r>
      <w:r>
        <w:rPr>
          <w:rFonts w:ascii="Courier New" w:hAnsi="Courier New" w:eastAsia="Courier New"/>
          <w:color w:val="253238"/>
          <w:sz w:val="16"/>
        </w:rPr>
        <w:t xml:space="preserve">    "requestId": "REQUEST_UUID"</w:t>
        <w:br/>
      </w:r>
      <w:r>
        <w:rPr>
          <w:rFonts w:ascii="Courier New" w:hAnsi="Courier New" w:eastAsia="Courier New"/>
          <w:color w:val="253238"/>
          <w:sz w:val="16"/>
        </w:rPr>
        <w:t xml:space="preserve">  }</w:t>
        <w:br/>
      </w:r>
      <w:r>
        <w:rPr>
          <w:rFonts w:ascii="Courier New" w:hAnsi="Courier New" w:eastAsia="Courier New"/>
          <w:color w:val="253238"/>
          <w:sz w:val="16"/>
        </w:rPr>
        <w:t>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350"/>
        <w:gridCol w:w="4660"/>
      </w:tblGrid>
      <w:tr>
        <w:trPr>
          <w:tblHeader/>
        </w:trP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HTTP status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ความหมาย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แนวทางแก้ไข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JSON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ตรวจ syntax และ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Content-Type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ของ request body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401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ไม่มี session, รูปแบบ Authorization header ไม่ถูกต้อง หรือ IoT API key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ตรวจ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Authorization: Bearer &lt;API_KEY&gt;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หรือบัญชีผู้ใช้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ไม่มี permission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เพิ่ม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iot.read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หรือ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ตามงาน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404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ไม่พบอุปกรณ์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ตรวจ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deviceId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และสถานะการลบ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409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deviceCode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ซ้ำ หรือ idempotency key ชนกับ reading อื่น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ใช้ code/key ใหม่ที่ถูกต้อง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422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validation ไม่ผ่าน, type/district/metric ไม่ถูกต้อง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ตรวจ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errors[]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และ master data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429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ส่ง request ถี่เกินข้อจำกัดของ gateway/rate limiter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retry พร้อม backoff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500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ข้อผิดพลาดภายในระบบ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เก็บ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requestId</w:t>
            </w: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 และตรวจ server log</w:t>
            </w:r>
          </w:p>
        </w:tc>
      </w:tr>
      <w:tr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503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server ยังไม่พร้อม เช่น ไม่ได้ตั้ง API key</w:t>
            </w:r>
          </w:p>
        </w:tc>
        <w:tc>
          <w:tcPr>
            <w:tcW w:type="dxa" w:w="4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ตรวจ environment/configuration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10. API จัดการอุปกรณ์โดยสรุป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50"/>
        <w:gridCol w:w="1450"/>
        <w:gridCol w:w="1650"/>
        <w:gridCol w:w="3010"/>
      </w:tblGrid>
      <w:tr>
        <w:trPr>
          <w:tblHeader/>
        </w:trP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Method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Path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Auth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Permission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2F7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/>
                <w:color w:val="153B50"/>
                <w:sz w:val="17"/>
              </w:rPr>
              <w:t>ใช้งาน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รายการ สรุป ชนิดอุปกรณ์และอำเภอ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ลงทะเบียนอุปกรณ์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GET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iot.read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รายละเอียด metrics และ readings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PATCH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แก้ชื่อ สถานะ ชนิด แบตเตอรี่ หรืออำเภอ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DELETE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/api/v1/iot/:id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Session cookie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soft-delete อุปกรณ์</w:t>
            </w:r>
          </w:p>
        </w:tc>
      </w:tr>
      <w:tr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POST</w:t>
            </w:r>
          </w:p>
        </w:tc>
        <w:tc>
          <w:tcPr>
            <w:tcW w:type="dxa" w:w="2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/api/v1/iot/readings</w:t>
            </w:r>
          </w:p>
        </w:tc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center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Bearer API key หรือ session</w:t>
            </w:r>
          </w:p>
        </w:tc>
        <w:tc>
          <w:tcPr>
            <w:tcW w:type="dxa" w:w="16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 xml:space="preserve">API key หรือ </w:t>
            </w:r>
            <w:r>
              <w:rPr>
                <w:rFonts w:ascii="Courier New" w:hAnsi="Courier New" w:eastAsia="Courier New"/>
                <w:b w:val="0"/>
                <w:color w:val="1F4D78"/>
                <w:sz w:val="17"/>
                <w:shd w:fill="EEF2F4"/>
              </w:rPr>
              <w:t>iot.manage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keepNext w:val="0"/>
              <w:spacing w:before="0" w:after="0" w:line="269" w:lineRule="auto"/>
              <w:jc w:val="left"/>
            </w:pPr>
            <w:r>
              <w:rPr>
                <w:rFonts w:ascii="Arial" w:hAnsi="Arial" w:eastAsia="Arial"/>
                <w:b w:val="0"/>
                <w:color w:val="263238"/>
                <w:sz w:val="17"/>
              </w:rPr>
              <w:t>บันทึก telemetry</w:t>
            </w:r>
          </w:p>
        </w:tc>
      </w:tr>
    </w:tbl>
    <w:p>
      <w:pPr>
        <w:keepNext w:val="0"/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11. Production checklist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ใช้ HTTPS เท่านั้น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เก็บ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IOT_INGEST_API_KEY</w:t>
      </w:r>
      <w:r>
        <w:rPr>
          <w:rFonts w:ascii="Arial" w:hAnsi="Arial" w:eastAsia="Arial"/>
          <w:b w:val="0"/>
          <w:color w:val="263238"/>
          <w:sz w:val="21"/>
        </w:rPr>
        <w:t xml:space="preserve"> ใน secret manager และกำหนดแผน rotation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จำกัด IP/network ที่เข้า ingestion endpoint ที่ API gateway หรือ firewall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ตั้ง rate limit และ request body limit ที่ reverse proxy/API gateway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แยก API key ตามอุปกรณ์หรือ gateway ในรุ่นถัดไป หากต้องการ revoke/ติดตามเป็นรายอุปกรณ์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 xml:space="preserve">Monitor สัดส่วน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401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422</w:t>
      </w:r>
      <w:r>
        <w:rPr>
          <w:rFonts w:ascii="Arial" w:hAnsi="Arial" w:eastAsia="Arial"/>
          <w:b w:val="0"/>
          <w:color w:val="263238"/>
          <w:sz w:val="21"/>
        </w:rPr>
        <w:t xml:space="preserve">,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500</w:t>
      </w:r>
      <w:r>
        <w:rPr>
          <w:rFonts w:ascii="Arial" w:hAnsi="Arial" w:eastAsia="Arial"/>
          <w:b w:val="0"/>
          <w:color w:val="263238"/>
          <w:sz w:val="21"/>
        </w:rPr>
        <w:t xml:space="preserve">, latency และช่วงเวลาตั้งแต่ </w:t>
      </w:r>
      <w:r>
        <w:rPr>
          <w:rFonts w:ascii="Courier New" w:hAnsi="Courier New" w:eastAsia="Courier New"/>
          <w:b w:val="0"/>
          <w:color w:val="1F4D78"/>
          <w:sz w:val="19"/>
          <w:shd w:fill="EEF2F4"/>
        </w:rPr>
        <w:t>recordedAt</w:t>
      </w:r>
      <w:r>
        <w:rPr>
          <w:rFonts w:ascii="Arial" w:hAnsi="Arial" w:eastAsia="Arial"/>
          <w:b w:val="0"/>
          <w:color w:val="263238"/>
          <w:sz w:val="21"/>
        </w:rPr>
        <w:t xml:space="preserve"> ถึงเวลารับข้อมูล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ซิงก์นาฬิกาอุปกรณ์ด้วย NTP และเก็บคิว readings ในเครื่องเมื่อ network ขาดหาย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ไม่บันทึก API key ลง log และไม่ส่ง key ผ่าน URL/query string</w:t>
      </w:r>
    </w:p>
    <w:p>
      <w:pPr>
        <w:pStyle w:val="Heading1"/>
      </w:pPr>
      <w:r>
        <w:rPr>
          <w:rFonts w:ascii="Arial" w:hAnsi="Arial" w:eastAsia="Arial"/>
          <w:b/>
          <w:color w:val="1878A8"/>
          <w:sz w:val="32"/>
        </w:rPr>
        <w:t>ข้อจำกัดของ API เวอร์ชันปัจจุบัน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ใช้ ingestion API key ร่วมกันทั้งระบบ ยังไม่มี key แยกรายอุปกรณ์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ยังไม่มี endpoint สำหรับสร้าง/แก้ไข metric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รับหนึ่ง metric ต่อ request ยังไม่มี batch ingestion</w:t>
      </w:r>
    </w:p>
    <w:p>
      <w:pPr>
        <w:keepNext w:val="0"/>
        <w:numPr>
          <w:ilvl w:val="0"/>
          <w:numId w:val="10"/>
        </w:numPr>
        <w:spacing w:before="0" w:after="80" w:line="300" w:lineRule="auto"/>
      </w:pPr>
      <w:r>
        <w:rPr>
          <w:rFonts w:ascii="Arial" w:hAnsi="Arial" w:eastAsia="Arial"/>
          <w:b w:val="0"/>
          <w:color w:val="263238"/>
          <w:sz w:val="21"/>
        </w:rPr>
        <w:t>application ยังไม่มี distributed rate limiter สำหรับ ingestion ควรควบคุมที่ gateway ใน production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40" w:after="0" w:line="240" w:lineRule="auto"/>
      <w:jc w:val="right"/>
    </w:pPr>
    <w:r>
      <w:rPr>
        <w:rFonts w:ascii="Arial" w:hAnsi="Arial" w:eastAsia="Arial"/>
        <w:color w:val="60717B"/>
        <w:sz w:val="16"/>
      </w:rPr>
      <w:t xml:space="preserve">คู่มือเพิ่มอุปกรณ์ IoT  •  หน้า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40" w:line="240" w:lineRule="auto"/>
      <w:jc w:val="left"/>
      <w:pBdr>
        <w:bottom w:val="single" w:sz="5" w:color="D7DEE3" w:space="4"/>
      </w:pBdr>
    </w:pPr>
    <w:r>
      <w:rPr>
        <w:rFonts w:ascii="Arial" w:hAnsi="Arial" w:eastAsia="Arial"/>
        <w:b/>
        <w:color w:val="60717B"/>
        <w:sz w:val="16"/>
      </w:rPr>
      <w:t>DIGITAL TWIN  /  IOT INTEGRATION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Arial"/>
      <w:color w:val="263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878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878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53B5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 w:line="264" w:lineRule="auto"/>
    </w:pPr>
    <w:rPr>
      <w:rFonts w:asciiTheme="majorHAnsi" w:eastAsiaTheme="majorEastAsia" w:hAnsiTheme="majorHAnsi" w:cstheme="majorBidi" w:ascii="Arial" w:hAnsi="Arial" w:eastAsia="Arial"/>
      <w:b w:val="0"/>
      <w:i/>
      <w:iCs/>
      <w:color w:val="60717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คู่มือเพิ่มอุปกรณ์ IoT และเชื่อมต่อ Telemetry API</dc:title>
  <dc:subject>Digital Twin IoT integration guide</dc:subject>
  <dc:creator>Digital Twin Project</dc:creator>
  <cp:keywords>IoT, Telemetry, API, Digital Twin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