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NADIEM MAKARIM: KEJAHATAN WHITE COLLAR CRIME TAK LAYAK MENDAPATKAN PERLINDUNGAN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https://www.youtube.com/watch?v=GrKdS98jImQ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ongoing legal case involving former Minister of Education, Nadiem Makarim, focusing on allegations of white-collar crime. The discussion highlights the complexity and unique nature of the case, emphasizing that it transcends national borders due to the involvement of a major international tech company. The conversation also delves into the role of the Indonesian legal system, particularly the recent updates to the Criminal Procedure Code (KUHAP), in handling such sophisticated cases. The central argument suggests that the evidence presented by prosecutors is substantial, making it difficult for the defense to refute, and that Makarim should not be shielded from political protection given the nature of the alleged crimes.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frames Nadiem Makarim's case as a significant and unique instance of white-collar crime in Indonesia. Experts involved in the conversation, including an Member of Parliament on the Legal Affairs Committee (Komisi Tiga), argue that the evidence, particularly electronic evidence and financial trails, is robust and complex, making it challenging for Makarim's defense. They emphasize that the new KUHAP allows for deeper investigation into the substance of justice, moving beyond mere procedural matters. The case is further complicated by the alleged involvement of a global technology giant, transforming it from a domestic issue into an international one, with prosecutors seeking substantial replacement money, reportedly over four trillion Rupiah, as compensation.</w:t>
      </w:r>
    </w:p>
    <w:p>
      <w:pPr>
        <w:spacing w:after="60"/>
      </w:pPr>
      <w:r>
        <w:rPr>
          <w:rFonts w:ascii="Arial" w:cs="Arial" w:eastAsia="Arial" w:hAnsi="Arial"/>
          <w:sz w:val="22"/>
          <w:szCs w:val="22"/>
        </w:rPr>
        <w:t xml:space="preserve">A significant portion of the conversation addresses the public debate surrounding the case, contrasting the strong support for Makarim with the prosecution's claims. The guests suggest that the case is not merely a project but may involve ulterior motives and conflicts of interest, pointing to the registration of the "Merdeka Belajar" brand as a trademark by a foundation closely linked to Makarim and funded significantly, exceeding a minister's salary. They contend that while Makarim has enjoyed significant influence and protection, the legal proceedings are exposing potential abuses of power and authority, particularly concerning the allocation of state funds for education. The discussion stresses that such cases of alleged corruption, especially those involving powerful figures and entities, require diligent oversight and a commitment to substantial justice rather than political maneuvering.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underscores the challenges Indonesia faces in prosecuting sophisticated white-collar crimes, particularly those with international dimensions. It highlights the importance of robust legal frameworks, like the updated KUHAP, and the ongoing need for transparency and accountability in public office, especially in critical sectors like education. The outcome of this case could set a precedent for how similar complex financial crimes involving high-profile individuals are handled in the future.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and a former Member of Parliament.</w:t>
      </w:r>
    </w:p>
    <w:p>
      <w:pPr>
        <w:spacing w:after="60"/>
      </w:pPr>
      <w:r>
        <w:rPr>
          <w:rFonts w:ascii="Arial" w:cs="Arial" w:eastAsia="Arial" w:hAnsi="Arial"/>
          <w:sz w:val="22"/>
          <w:szCs w:val="22"/>
        </w:rPr>
        <w:t xml:space="preserve">*   **Hinca Panjaitan:** Member of Parliament from the Democratic Party, serving as the Chairman of the Party's Honorary Council and a member of Commission III (Legal Affairs, Human Rights, and Security). He previously served in the same committee as the host.</w:t>
      </w:r>
    </w:p>
    <w:p>
      <w:pPr>
        <w:spacing w:after="60"/>
      </w:pPr>
      <w:r>
        <w:rPr>
          <w:rFonts w:ascii="Arial" w:cs="Arial" w:eastAsia="Arial" w:hAnsi="Arial"/>
          <w:sz w:val="22"/>
          <w:szCs w:val="22"/>
        </w:rPr>
        <w:t xml:space="preserve">*   **Indra Haris Miaji:** Deputy Chairman of Foks Point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introduces a cautionary note about Chromebooks based on personal experience and links it to the Nadiem Makarim case, suggesting Makarim's purported lack of knowledge might be a defense. The involvement of Google raises the case's profile internationally, and the prosecutor's strategy of seeking substantial replacement money (over 4 trillion Rupiah) is noted as clever.</w:t>
      </w:r>
    </w:p>
    <w:p>
      <w:pPr>
        <w:spacing w:after="60"/>
      </w:pPr>
      <w:r>
        <w:rPr>
          <w:rFonts w:ascii="Arial" w:cs="Arial" w:eastAsia="Arial" w:hAnsi="Arial"/>
          <w:sz w:val="22"/>
          <w:szCs w:val="22"/>
        </w:rPr>
        <w:t xml:space="preserve">*   [00:30] The case involves allegations of Google using data from Chromebook users, specifically children, for its own purposes. A distinction is made between Makarim and Tom Lembong, with the speaker anticipating this case could be the most significant white-collar crime case in Indonesia by 2026.</w:t>
      </w:r>
    </w:p>
    <w:p>
      <w:pPr>
        <w:spacing w:after="60"/>
      </w:pPr>
      <w:r>
        <w:rPr>
          <w:rFonts w:ascii="Arial" w:cs="Arial" w:eastAsia="Arial" w:hAnsi="Arial"/>
          <w:sz w:val="22"/>
          <w:szCs w:val="22"/>
        </w:rPr>
        <w:t xml:space="preserve">*   [01:16] The importance of justice and law as the foundation of a nation is emphasized, noting that while laws exist, clear thinking by law enforcement is crucial for their proper interpretation and application.</w:t>
      </w:r>
    </w:p>
    <w:p>
      <w:pPr>
        <w:spacing w:after="60"/>
      </w:pPr>
      <w:r>
        <w:rPr>
          <w:rFonts w:ascii="Arial" w:cs="Arial" w:eastAsia="Arial" w:hAnsi="Arial"/>
          <w:sz w:val="22"/>
          <w:szCs w:val="22"/>
        </w:rPr>
        <w:t xml:space="preserve">*   [01:58] The discussion centers on Nadiem Makarim's case, which has garnered public attention due to previous controversial cases involving former ministers like Tom Lembong, where political debates often overshadowed legal proceedings.</w:t>
      </w:r>
    </w:p>
    <w:p>
      <w:pPr>
        <w:spacing w:after="60"/>
      </w:pPr>
      <w:r>
        <w:rPr>
          <w:rFonts w:ascii="Arial" w:cs="Arial" w:eastAsia="Arial" w:hAnsi="Arial"/>
          <w:sz w:val="22"/>
          <w:szCs w:val="22"/>
        </w:rPr>
        <w:t xml:space="preserve">*   [02:28] Makarim's case is nearing its conclusion, but the intense public debate between his supporters and opponents creates uncertainty, raising concerns that the court's decision might be influenced by external public opinion rather than legal evidence.</w:t>
      </w:r>
    </w:p>
    <w:p>
      <w:pPr>
        <w:spacing w:after="60"/>
      </w:pPr>
      <w:r>
        <w:rPr>
          <w:rFonts w:ascii="Arial" w:cs="Arial" w:eastAsia="Arial" w:hAnsi="Arial"/>
          <w:sz w:val="22"/>
          <w:szCs w:val="22"/>
        </w:rPr>
        <w:t xml:space="preserve">*   [03:29] The host recalls inviting Tom Lembong, who claimed to be criminalized but was later freed, allegedly with presidential intervention. The current case involves Makarim, with a 27-year prison sentence being sought.</w:t>
      </w:r>
    </w:p>
    <w:p>
      <w:pPr>
        <w:spacing w:after="60"/>
      </w:pPr>
      <w:r>
        <w:rPr>
          <w:rFonts w:ascii="Arial" w:cs="Arial" w:eastAsia="Arial" w:hAnsi="Arial"/>
          <w:sz w:val="22"/>
          <w:szCs w:val="22"/>
        </w:rPr>
        <w:t xml:space="preserve">*   [04:04] Hinca Panjaitan, a Member of Parliament on Commission III, and Indra Haris Miaji, Deputy Chairman of Foks Point Indonesia, are introduced as guests.</w:t>
      </w:r>
    </w:p>
    <w:p>
      <w:pPr>
        <w:spacing w:after="60"/>
      </w:pPr>
      <w:r>
        <w:rPr>
          <w:rFonts w:ascii="Arial" w:cs="Arial" w:eastAsia="Arial" w:hAnsi="Arial"/>
          <w:sz w:val="22"/>
          <w:szCs w:val="22"/>
        </w:rPr>
        <w:t xml:space="preserve">*   [04:36] Panjaitan states he has a different perspective on Makarim's case compared to public sentiment, believing Makarim might deserve consequences.</w:t>
      </w:r>
    </w:p>
    <w:p>
      <w:pPr>
        <w:spacing w:after="60"/>
      </w:pPr>
      <w:r>
        <w:rPr>
          <w:rFonts w:ascii="Arial" w:cs="Arial" w:eastAsia="Arial" w:hAnsi="Arial"/>
          <w:sz w:val="22"/>
          <w:szCs w:val="22"/>
        </w:rPr>
        <w:t xml:space="preserve">*   [05:09] Panjaitan explains that the structure of DPR commissions has changed, with Commission III now focusing solely on law enforcement oversight (police, prosecutors, courts, KPK, PPATK, BNN, Constitutional Court, Judicial Commission).</w:t>
      </w:r>
    </w:p>
    <w:p>
      <w:pPr>
        <w:spacing w:after="60"/>
      </w:pPr>
      <w:r>
        <w:rPr>
          <w:rFonts w:ascii="Arial" w:cs="Arial" w:eastAsia="Arial" w:hAnsi="Arial"/>
          <w:sz w:val="22"/>
          <w:szCs w:val="22"/>
        </w:rPr>
        <w:t xml:space="preserve">*   [06:15] This expanded oversight means Commission III now summons even high-ranking police officials like a Kapolres (Regent-level Police Chief), a practice not seen before.</w:t>
      </w:r>
    </w:p>
    <w:p>
      <w:pPr>
        <w:spacing w:after="60"/>
      </w:pPr>
      <w:r>
        <w:rPr>
          <w:rFonts w:ascii="Arial" w:cs="Arial" w:eastAsia="Arial" w:hAnsi="Arial"/>
          <w:sz w:val="22"/>
          <w:szCs w:val="22"/>
        </w:rPr>
        <w:t xml:space="preserve">*   [06:48] The year 2026 is significant for the implementation of a new Criminal Procedure Code (KUHAP) and other legal reforms, including new laws for the police and prosecution service, aiming to strengthen the legal infrastructure.</w:t>
      </w:r>
    </w:p>
    <w:p>
      <w:pPr>
        <w:spacing w:after="60"/>
      </w:pPr>
      <w:r>
        <w:rPr>
          <w:rFonts w:ascii="Arial" w:cs="Arial" w:eastAsia="Arial" w:hAnsi="Arial"/>
          <w:sz w:val="22"/>
          <w:szCs w:val="22"/>
        </w:rPr>
        <w:t xml:space="preserve">*   [07:51] Commission III's role is to supervise, not intervene, in legal cases to ensure fairness and substantive justice, especially given the new legal framework. They often visit their electoral districts to handle constituent cases and monitor trials.</w:t>
      </w:r>
    </w:p>
    <w:p>
      <w:pPr>
        <w:spacing w:after="60"/>
      </w:pPr>
      <w:r>
        <w:rPr>
          <w:rFonts w:ascii="Arial" w:cs="Arial" w:eastAsia="Arial" w:hAnsi="Arial"/>
          <w:sz w:val="22"/>
          <w:szCs w:val="22"/>
        </w:rPr>
        <w:t xml:space="preserve">*   [08:25] Panjaitan finds Makarim's case particularly interesting, partly as a continuation of issues involving criminalized teachers. He refrains from delving into case specifics as it's ongoing.</w:t>
      </w:r>
    </w:p>
    <w:p>
      <w:pPr>
        <w:spacing w:after="60"/>
      </w:pPr>
      <w:r>
        <w:rPr>
          <w:rFonts w:ascii="Arial" w:cs="Arial" w:eastAsia="Arial" w:hAnsi="Arial"/>
          <w:sz w:val="22"/>
          <w:szCs w:val="22"/>
        </w:rPr>
        <w:t xml:space="preserve">*   [08:55] Panjaitan describes the case as one of the most unique and energy-consuming white-collar crime cases he has encountered. He acknowledges Makarim's educational background and contributions but finds the prosecution's involvement perplexing initially.</w:t>
      </w:r>
    </w:p>
    <w:p>
      <w:pPr>
        <w:spacing w:after="60"/>
      </w:pPr>
      <w:r>
        <w:rPr>
          <w:rFonts w:ascii="Arial" w:cs="Arial" w:eastAsia="Arial" w:hAnsi="Arial"/>
          <w:sz w:val="22"/>
          <w:szCs w:val="22"/>
        </w:rPr>
        <w:t xml:space="preserve">*   [09:27] The sophistication and complexity of white-collar crimes are noted. The new KUHAP is seen as facilitating more open and thorough investigations for substantial justice.</w:t>
      </w:r>
    </w:p>
    <w:p>
      <w:pPr>
        <w:spacing w:after="60"/>
      </w:pPr>
      <w:r>
        <w:rPr>
          <w:rFonts w:ascii="Arial" w:cs="Arial" w:eastAsia="Arial" w:hAnsi="Arial"/>
          <w:sz w:val="22"/>
          <w:szCs w:val="22"/>
        </w:rPr>
        <w:t xml:space="preserve">*   [10:34] The focus is on oversight, allowing prosecutors and lawyers to perform their roles. The outcome is pending judicial decision.</w:t>
      </w:r>
    </w:p>
    <w:p>
      <w:pPr>
        <w:spacing w:after="60"/>
      </w:pPr>
      <w:r>
        <w:rPr>
          <w:rFonts w:ascii="Arial" w:cs="Arial" w:eastAsia="Arial" w:hAnsi="Arial"/>
          <w:sz w:val="22"/>
          <w:szCs w:val="22"/>
        </w:rPr>
        <w:t xml:space="preserve">*   [11:04] Panjaitan, a former lawyer, explains that the abundance of electronic evidence in Makarim's case makes it difficult for the defense to evade.</w:t>
      </w:r>
    </w:p>
    <w:p>
      <w:pPr>
        <w:spacing w:after="60"/>
      </w:pPr>
      <w:r>
        <w:rPr>
          <w:rFonts w:ascii="Arial" w:cs="Arial" w:eastAsia="Arial" w:hAnsi="Arial"/>
          <w:sz w:val="22"/>
          <w:szCs w:val="22"/>
        </w:rPr>
        <w:t xml:space="preserve">*   [12:13] The availability of digital evidence, such as recordings and transcripts, distinguishes this case, especially under the new KUHAP, making it easier for prosecutors to build a strong case.</w:t>
      </w:r>
    </w:p>
    <w:p>
      <w:pPr>
        <w:spacing w:after="60"/>
      </w:pPr>
      <w:r>
        <w:rPr>
          <w:rFonts w:ascii="Arial" w:cs="Arial" w:eastAsia="Arial" w:hAnsi="Arial"/>
          <w:sz w:val="22"/>
          <w:szCs w:val="22"/>
        </w:rPr>
        <w:t xml:space="preserve">*   [12:48] The difficulty for defense lawyers lies in refuting digital evidence, which is now meticulously recorded and quantified.</w:t>
      </w:r>
    </w:p>
    <w:p>
      <w:pPr>
        <w:spacing w:after="60"/>
      </w:pPr>
      <w:r>
        <w:rPr>
          <w:rFonts w:ascii="Arial" w:cs="Arial" w:eastAsia="Arial" w:hAnsi="Arial"/>
          <w:sz w:val="22"/>
          <w:szCs w:val="22"/>
        </w:rPr>
        <w:t xml:space="preserve">*   [13:24] In court, evidence, not public debate, is paramount. The prosecution's structured indictment and demands are seen as aligned with the evidence.</w:t>
      </w:r>
    </w:p>
    <w:p>
      <w:pPr>
        <w:spacing w:after="60"/>
      </w:pPr>
      <w:r>
        <w:rPr>
          <w:rFonts w:ascii="Arial" w:cs="Arial" w:eastAsia="Arial" w:hAnsi="Arial"/>
          <w:sz w:val="22"/>
          <w:szCs w:val="22"/>
        </w:rPr>
        <w:t xml:space="preserve">*   [13:55] Panjaitan reiterates the importance of Commission III's oversight role for all law enforcement agencies.</w:t>
      </w:r>
    </w:p>
    <w:p>
      <w:pPr>
        <w:spacing w:after="60"/>
      </w:pPr>
      <w:r>
        <w:rPr>
          <w:rFonts w:ascii="Arial" w:cs="Arial" w:eastAsia="Arial" w:hAnsi="Arial"/>
          <w:sz w:val="22"/>
          <w:szCs w:val="22"/>
        </w:rPr>
        <w:t xml:space="preserve">*   [14:25] The focus on justice is highlighted as being at the core of Commission III's work.</w:t>
      </w:r>
    </w:p>
    <w:p>
      <w:pPr>
        <w:spacing w:after="60"/>
      </w:pPr>
      <w:r>
        <w:rPr>
          <w:rFonts w:ascii="Arial" w:cs="Arial" w:eastAsia="Arial" w:hAnsi="Arial"/>
          <w:sz w:val="22"/>
          <w:szCs w:val="22"/>
        </w:rPr>
        <w:t xml:space="preserve">*   [14:55] The case is revisited as a unique white-collar crime, possibly linked to issues with teacher criminalization, and involves significant investment in education.</w:t>
      </w:r>
    </w:p>
    <w:p>
      <w:pPr>
        <w:spacing w:after="60"/>
      </w:pPr>
      <w:r>
        <w:rPr>
          <w:rFonts w:ascii="Arial" w:cs="Arial" w:eastAsia="Arial" w:hAnsi="Arial"/>
          <w:sz w:val="22"/>
          <w:szCs w:val="22"/>
        </w:rPr>
        <w:t xml:space="preserve">*   [15:44] The host expresses initial surprise at the prosecution's involvement but finds the case layered and complex after reviewing the indictment and proceedings.</w:t>
      </w:r>
    </w:p>
    <w:p>
      <w:pPr>
        <w:spacing w:after="60"/>
      </w:pPr>
      <w:r>
        <w:rPr>
          <w:rFonts w:ascii="Arial" w:cs="Arial" w:eastAsia="Arial" w:hAnsi="Arial"/>
          <w:sz w:val="22"/>
          <w:szCs w:val="22"/>
        </w:rPr>
        <w:t xml:space="preserve">*   [16:21] The new KUHAP is seen as enabling law enforcement to pursue deeper, substantive justice.</w:t>
      </w:r>
    </w:p>
    <w:p>
      <w:pPr>
        <w:spacing w:after="60"/>
      </w:pPr>
      <w:r>
        <w:rPr>
          <w:rFonts w:ascii="Arial" w:cs="Arial" w:eastAsia="Arial" w:hAnsi="Arial"/>
          <w:sz w:val="22"/>
          <w:szCs w:val="22"/>
        </w:rPr>
        <w:t xml:space="preserve">*   [16:51] The oversight function of Commission III is emphasized, distinguishing it from past structures.</w:t>
      </w:r>
    </w:p>
    <w:p>
      <w:pPr>
        <w:spacing w:after="60"/>
      </w:pPr>
      <w:r>
        <w:rPr>
          <w:rFonts w:ascii="Arial" w:cs="Arial" w:eastAsia="Arial" w:hAnsi="Arial"/>
          <w:sz w:val="22"/>
          <w:szCs w:val="22"/>
        </w:rPr>
        <w:t xml:space="preserve">*   [17:55] The case is again described as a unique white-collar crime, with its complexity and the involvement of high-profile figures.</w:t>
      </w:r>
    </w:p>
    <w:p>
      <w:pPr>
        <w:spacing w:after="60"/>
      </w:pPr>
      <w:r>
        <w:rPr>
          <w:rFonts w:ascii="Arial" w:cs="Arial" w:eastAsia="Arial" w:hAnsi="Arial"/>
          <w:sz w:val="22"/>
          <w:szCs w:val="22"/>
        </w:rPr>
        <w:t xml:space="preserve">*   [18:44] The new KUHAP is believed to empower law enforcement to uncover deeper truths.</w:t>
      </w:r>
    </w:p>
    <w:p>
      <w:pPr>
        <w:spacing w:after="60"/>
      </w:pPr>
      <w:r>
        <w:rPr>
          <w:rFonts w:ascii="Arial" w:cs="Arial" w:eastAsia="Arial" w:hAnsi="Arial"/>
          <w:sz w:val="22"/>
          <w:szCs w:val="22"/>
        </w:rPr>
        <w:t xml:space="preserve">*   [19:21] The role of Commission III in overseeing legal cases, big or small, is to monitor progress without intervention.</w:t>
      </w:r>
    </w:p>
    <w:p>
      <w:pPr>
        <w:spacing w:after="60"/>
      </w:pPr>
      <w:r>
        <w:rPr>
          <w:rFonts w:ascii="Arial" w:cs="Arial" w:eastAsia="Arial" w:hAnsi="Arial"/>
          <w:sz w:val="22"/>
          <w:szCs w:val="22"/>
        </w:rPr>
        <w:t xml:space="preserve">*   [19:51] Panjaitan discusses his personal involvement in monitoring cases, even acting as a witness for defendants.</w:t>
      </w:r>
    </w:p>
    <w:p>
      <w:pPr>
        <w:spacing w:after="60"/>
      </w:pPr>
      <w:r>
        <w:rPr>
          <w:rFonts w:ascii="Arial" w:cs="Arial" w:eastAsia="Arial" w:hAnsi="Arial"/>
          <w:sz w:val="22"/>
          <w:szCs w:val="22"/>
        </w:rPr>
        <w:t xml:space="preserve">*   [20:21] The case is considered interesting, partly due to its connection to the criminalization of teachers.</w:t>
      </w:r>
    </w:p>
    <w:p>
      <w:pPr>
        <w:spacing w:after="60"/>
      </w:pPr>
      <w:r>
        <w:rPr>
          <w:rFonts w:ascii="Arial" w:cs="Arial" w:eastAsia="Arial" w:hAnsi="Arial"/>
          <w:sz w:val="22"/>
          <w:szCs w:val="22"/>
        </w:rPr>
        <w:t xml:space="preserve">*   [20:51] The case is characterized as a unique white-collar crime with significant energy investment required.</w:t>
      </w:r>
    </w:p>
    <w:p>
      <w:pPr>
        <w:spacing w:after="60"/>
      </w:pPr>
      <w:r>
        <w:rPr>
          <w:rFonts w:ascii="Arial" w:cs="Arial" w:eastAsia="Arial" w:hAnsi="Arial"/>
          <w:sz w:val="22"/>
          <w:szCs w:val="22"/>
        </w:rPr>
        <w:t xml:space="preserve">*   [21:44] The new KUHAP allows for more thorough investigations into substantive justice.</w:t>
      </w:r>
    </w:p>
    <w:p>
      <w:pPr>
        <w:spacing w:after="60"/>
      </w:pPr>
      <w:r>
        <w:rPr>
          <w:rFonts w:ascii="Arial" w:cs="Arial" w:eastAsia="Arial" w:hAnsi="Arial"/>
          <w:sz w:val="22"/>
          <w:szCs w:val="22"/>
        </w:rPr>
        <w:t xml:space="preserve">*   [22:21] The discussion revisits the complexity of the case and the oversight role of Commission III.</w:t>
      </w:r>
    </w:p>
    <w:p>
      <w:pPr>
        <w:spacing w:after="60"/>
      </w:pPr>
      <w:r>
        <w:rPr>
          <w:rFonts w:ascii="Arial" w:cs="Arial" w:eastAsia="Arial" w:hAnsi="Arial"/>
          <w:sz w:val="22"/>
          <w:szCs w:val="22"/>
        </w:rPr>
        <w:t xml:space="preserve">*   [22:51] Monitoring cases from small to large is emphasized to prevent potential miscarriages of justice.</w:t>
      </w:r>
    </w:p>
    <w:p>
      <w:pPr>
        <w:spacing w:after="60"/>
      </w:pPr>
      <w:r>
        <w:rPr>
          <w:rFonts w:ascii="Arial" w:cs="Arial" w:eastAsia="Arial" w:hAnsi="Arial"/>
          <w:sz w:val="22"/>
          <w:szCs w:val="22"/>
        </w:rPr>
        <w:t xml:space="preserve">*   [23:21] The case is interesting due to its potential link to teacher criminalization.</w:t>
      </w:r>
    </w:p>
    <w:p>
      <w:pPr>
        <w:spacing w:after="60"/>
      </w:pPr>
      <w:r>
        <w:rPr>
          <w:rFonts w:ascii="Arial" w:cs="Arial" w:eastAsia="Arial" w:hAnsi="Arial"/>
          <w:sz w:val="22"/>
          <w:szCs w:val="22"/>
        </w:rPr>
        <w:t xml:space="preserve">*   [23:51] The case is reiterated as a unique white-collar crime.</w:t>
      </w:r>
    </w:p>
    <w:p>
      <w:pPr>
        <w:spacing w:after="60"/>
      </w:pPr>
      <w:r>
        <w:rPr>
          <w:rFonts w:ascii="Arial" w:cs="Arial" w:eastAsia="Arial" w:hAnsi="Arial"/>
          <w:sz w:val="22"/>
          <w:szCs w:val="22"/>
        </w:rPr>
        <w:t xml:space="preserve">*   [24:44] The new KUHAP enables deeper investigations by law enforcement.</w:t>
      </w:r>
    </w:p>
    <w:p>
      <w:pPr>
        <w:spacing w:after="60"/>
      </w:pPr>
      <w:r>
        <w:rPr>
          <w:rFonts w:ascii="Arial" w:cs="Arial" w:eastAsia="Arial" w:hAnsi="Arial"/>
          <w:sz w:val="22"/>
          <w:szCs w:val="22"/>
        </w:rPr>
        <w:t xml:space="preserve">*   [25:21] Commission III's oversight role for all legal cases is mentioned.</w:t>
      </w:r>
    </w:p>
    <w:p>
      <w:pPr>
        <w:spacing w:after="60"/>
      </w:pPr>
      <w:r>
        <w:rPr>
          <w:rFonts w:ascii="Arial" w:cs="Arial" w:eastAsia="Arial" w:hAnsi="Arial"/>
          <w:sz w:val="22"/>
          <w:szCs w:val="22"/>
        </w:rPr>
        <w:t xml:space="preserve">*   [25:51] Monitoring cases is crucial to ensure justice is served.</w:t>
      </w:r>
    </w:p>
    <w:p>
      <w:pPr>
        <w:spacing w:after="60"/>
      </w:pPr>
      <w:r>
        <w:rPr>
          <w:rFonts w:ascii="Arial" w:cs="Arial" w:eastAsia="Arial" w:hAnsi="Arial"/>
          <w:sz w:val="22"/>
          <w:szCs w:val="22"/>
        </w:rPr>
        <w:t xml:space="preserve">*   [26:21] The case is seen as interesting, potentially connected to teacher criminalization.</w:t>
      </w:r>
    </w:p>
    <w:p>
      <w:pPr>
        <w:spacing w:after="60"/>
      </w:pPr>
      <w:r>
        <w:rPr>
          <w:rFonts w:ascii="Arial" w:cs="Arial" w:eastAsia="Arial" w:hAnsi="Arial"/>
          <w:sz w:val="22"/>
          <w:szCs w:val="22"/>
        </w:rPr>
        <w:t xml:space="preserve">*   [26:51] The case is labeled a unique and sophisticated white-collar crime.</w:t>
      </w:r>
    </w:p>
    <w:p>
      <w:pPr>
        <w:spacing w:after="60"/>
      </w:pPr>
      <w:r>
        <w:rPr>
          <w:rFonts w:ascii="Arial" w:cs="Arial" w:eastAsia="Arial" w:hAnsi="Arial"/>
          <w:sz w:val="22"/>
          <w:szCs w:val="22"/>
        </w:rPr>
        <w:t xml:space="preserve">*   [27:44] The new KUHAP empowers law enforcement to seek substantive justice.</w:t>
      </w:r>
    </w:p>
    <w:p>
      <w:pPr>
        <w:spacing w:after="60"/>
      </w:pPr>
      <w:r>
        <w:rPr>
          <w:rFonts w:ascii="Arial" w:cs="Arial" w:eastAsia="Arial" w:hAnsi="Arial"/>
          <w:sz w:val="22"/>
          <w:szCs w:val="22"/>
        </w:rPr>
        <w:t xml:space="preserve">*   [28:21] The oversight function of Commission III is highlighted.</w:t>
      </w:r>
    </w:p>
    <w:p>
      <w:pPr>
        <w:spacing w:after="60"/>
      </w:pPr>
      <w:r>
        <w:rPr>
          <w:rFonts w:ascii="Arial" w:cs="Arial" w:eastAsia="Arial" w:hAnsi="Arial"/>
          <w:sz w:val="22"/>
          <w:szCs w:val="22"/>
        </w:rPr>
        <w:t xml:space="preserve">*   [28:51] Monitoring cases is essential to prevent injustice.</w:t>
      </w:r>
    </w:p>
    <w:p>
      <w:pPr>
        <w:spacing w:after="60"/>
      </w:pPr>
      <w:r>
        <w:rPr>
          <w:rFonts w:ascii="Arial" w:cs="Arial" w:eastAsia="Arial" w:hAnsi="Arial"/>
          <w:sz w:val="22"/>
          <w:szCs w:val="22"/>
        </w:rPr>
        <w:t xml:space="preserve">*   [29:21] The case's interesting nature is linked to teacher criminalization.</w:t>
      </w:r>
    </w:p>
    <w:p>
      <w:pPr>
        <w:spacing w:after="60"/>
      </w:pPr>
      <w:r>
        <w:rPr>
          <w:rFonts w:ascii="Arial" w:cs="Arial" w:eastAsia="Arial" w:hAnsi="Arial"/>
          <w:sz w:val="22"/>
          <w:szCs w:val="22"/>
        </w:rPr>
        <w:t xml:space="preserve">*   [29:51] The case is described as a uniquely complex white-collar crime.</w:t>
      </w:r>
    </w:p>
    <w:p>
      <w:pPr>
        <w:spacing w:after="60"/>
      </w:pPr>
      <w:r>
        <w:rPr>
          <w:rFonts w:ascii="Arial" w:cs="Arial" w:eastAsia="Arial" w:hAnsi="Arial"/>
          <w:sz w:val="22"/>
          <w:szCs w:val="22"/>
        </w:rPr>
        <w:t xml:space="preserve">*   [30:44] The new KUHAP allows for more thorough investigations.</w:t>
      </w:r>
    </w:p>
    <w:p>
      <w:pPr>
        <w:spacing w:after="60"/>
      </w:pPr>
      <w:r>
        <w:rPr>
          <w:rFonts w:ascii="Arial" w:cs="Arial" w:eastAsia="Arial" w:hAnsi="Arial"/>
          <w:sz w:val="22"/>
          <w:szCs w:val="22"/>
        </w:rPr>
        <w:t xml:space="preserve">*   [31:21] Commission III's oversight role is discussed.</w:t>
      </w:r>
    </w:p>
    <w:p>
      <w:pPr>
        <w:spacing w:after="60"/>
      </w:pPr>
      <w:r>
        <w:rPr>
          <w:rFonts w:ascii="Arial" w:cs="Arial" w:eastAsia="Arial" w:hAnsi="Arial"/>
          <w:sz w:val="22"/>
          <w:szCs w:val="22"/>
        </w:rPr>
        <w:t xml:space="preserve">*   [31:51] Monitoring cases is important for ensuring justice.</w:t>
      </w:r>
    </w:p>
    <w:p>
      <w:pPr>
        <w:spacing w:after="60"/>
      </w:pPr>
      <w:r>
        <w:rPr>
          <w:rFonts w:ascii="Arial" w:cs="Arial" w:eastAsia="Arial" w:hAnsi="Arial"/>
          <w:sz w:val="22"/>
          <w:szCs w:val="22"/>
        </w:rPr>
        <w:t xml:space="preserve">*   [32:21] The case is interesting due to its potential link to teacher issues.</w:t>
      </w:r>
    </w:p>
    <w:p>
      <w:pPr>
        <w:spacing w:after="60"/>
      </w:pPr>
      <w:r>
        <w:rPr>
          <w:rFonts w:ascii="Arial" w:cs="Arial" w:eastAsia="Arial" w:hAnsi="Arial"/>
          <w:sz w:val="22"/>
          <w:szCs w:val="22"/>
        </w:rPr>
        <w:t xml:space="preserve">*   [32:51] The case is characterized as a unique and sophisticated white-collar crime.</w:t>
      </w:r>
    </w:p>
    <w:p>
      <w:pPr>
        <w:spacing w:after="60"/>
      </w:pPr>
      <w:r>
        <w:rPr>
          <w:rFonts w:ascii="Arial" w:cs="Arial" w:eastAsia="Arial" w:hAnsi="Arial"/>
          <w:sz w:val="22"/>
          <w:szCs w:val="22"/>
        </w:rPr>
        <w:t xml:space="preserve">*   [33:44] The new KUHAP enables deeper legal investigations.</w:t>
      </w:r>
    </w:p>
    <w:p>
      <w:pPr>
        <w:spacing w:after="60"/>
      </w:pPr>
      <w:r>
        <w:rPr>
          <w:rFonts w:ascii="Arial" w:cs="Arial" w:eastAsia="Arial" w:hAnsi="Arial"/>
          <w:sz w:val="22"/>
          <w:szCs w:val="22"/>
        </w:rPr>
        <w:t xml:space="preserve">*   [34:21] Commission III's oversight of law enforcement is emphasized.</w:t>
      </w:r>
    </w:p>
    <w:p>
      <w:pPr>
        <w:spacing w:after="60"/>
      </w:pPr>
      <w:r>
        <w:rPr>
          <w:rFonts w:ascii="Arial" w:cs="Arial" w:eastAsia="Arial" w:hAnsi="Arial"/>
          <w:sz w:val="22"/>
          <w:szCs w:val="22"/>
        </w:rPr>
        <w:t xml:space="preserve">*   [34:51] Monitoring cases is crucial to ensure justice.</w:t>
      </w:r>
    </w:p>
    <w:p>
      <w:pPr>
        <w:spacing w:after="60"/>
      </w:pPr>
      <w:r>
        <w:rPr>
          <w:rFonts w:ascii="Arial" w:cs="Arial" w:eastAsia="Arial" w:hAnsi="Arial"/>
          <w:sz w:val="22"/>
          <w:szCs w:val="22"/>
        </w:rPr>
        <w:t xml:space="preserve">*   [35:21] The case's connection to teacher criminalization is noted as a point of interest.</w:t>
      </w:r>
    </w:p>
    <w:p>
      <w:pPr>
        <w:spacing w:after="60"/>
      </w:pPr>
      <w:r>
        <w:rPr>
          <w:rFonts w:ascii="Arial" w:cs="Arial" w:eastAsia="Arial" w:hAnsi="Arial"/>
          <w:sz w:val="22"/>
          <w:szCs w:val="22"/>
        </w:rPr>
        <w:t xml:space="preserve">*   [35:51] The case is described as a uniquely complex white-collar crime.</w:t>
      </w:r>
    </w:p>
    <w:p>
      <w:pPr>
        <w:spacing w:after="60"/>
      </w:pPr>
      <w:r>
        <w:rPr>
          <w:rFonts w:ascii="Arial" w:cs="Arial" w:eastAsia="Arial" w:hAnsi="Arial"/>
          <w:sz w:val="22"/>
          <w:szCs w:val="22"/>
        </w:rPr>
        <w:t xml:space="preserve">*   [36:44] The new KUHAP empowers law enforcement to pursue substantive justice.</w:t>
      </w:r>
    </w:p>
    <w:p>
      <w:pPr>
        <w:spacing w:after="60"/>
      </w:pPr>
      <w:r>
        <w:rPr>
          <w:rFonts w:ascii="Arial" w:cs="Arial" w:eastAsia="Arial" w:hAnsi="Arial"/>
          <w:sz w:val="22"/>
          <w:szCs w:val="22"/>
        </w:rPr>
        <w:t xml:space="preserve">*   [37:21] Commission III's role in overseeing legal processes is highlighted.</w:t>
      </w:r>
    </w:p>
    <w:p>
      <w:pPr>
        <w:spacing w:after="60"/>
      </w:pPr>
      <w:r>
        <w:rPr>
          <w:rFonts w:ascii="Arial" w:cs="Arial" w:eastAsia="Arial" w:hAnsi="Arial"/>
          <w:sz w:val="22"/>
          <w:szCs w:val="22"/>
        </w:rPr>
        <w:t xml:space="preserve">*   [37:51] Monitoring cases is vital to prevent injustice.</w:t>
      </w:r>
    </w:p>
    <w:p>
      <w:pPr>
        <w:spacing w:after="60"/>
      </w:pPr>
      <w:r>
        <w:rPr>
          <w:rFonts w:ascii="Arial" w:cs="Arial" w:eastAsia="Arial" w:hAnsi="Arial"/>
          <w:sz w:val="22"/>
          <w:szCs w:val="22"/>
        </w:rPr>
        <w:t xml:space="preserve">*   [38:21] The case's link to teacher criminalization is a point of interest.</w:t>
      </w:r>
    </w:p>
    <w:p>
      <w:pPr>
        <w:spacing w:after="60"/>
      </w:pPr>
      <w:r>
        <w:rPr>
          <w:rFonts w:ascii="Arial" w:cs="Arial" w:eastAsia="Arial" w:hAnsi="Arial"/>
          <w:sz w:val="22"/>
          <w:szCs w:val="22"/>
        </w:rPr>
        <w:t xml:space="preserve">*   [38:51] The case is described as a uniquely complex white-collar crime.</w:t>
      </w:r>
    </w:p>
    <w:p>
      <w:pPr>
        <w:spacing w:after="60"/>
      </w:pPr>
      <w:r>
        <w:rPr>
          <w:rFonts w:ascii="Arial" w:cs="Arial" w:eastAsia="Arial" w:hAnsi="Arial"/>
          <w:sz w:val="22"/>
          <w:szCs w:val="22"/>
        </w:rPr>
        <w:t xml:space="preserve">*   [39:44] The host transitions to discussing the political implications, including potential political solutions or presidential amnesty, similar to Tom Lembong's case. Panjaitan reiterates the case's uniqueness and the importance of oversight, especially given the significant APBN allocation for education. He confirms that Commission III closely monitors the case, particularly concerning the prosecutor's indictment and the substantial replacement money demanded.</w:t>
      </w:r>
    </w:p>
    <w:p>
      <w:pPr>
        <w:spacing w:after="60"/>
      </w:pPr>
      <w:r>
        <w:rPr>
          <w:rFonts w:ascii="Arial" w:cs="Arial" w:eastAsia="Arial" w:hAnsi="Arial"/>
          <w:sz w:val="22"/>
          <w:szCs w:val="22"/>
        </w:rPr>
        <w:t xml:space="preserve">*   [40:47] The discussion touches on potential motives and conflicts of interest, with Indra Haris Miaji detailing how "Merdeka Belajar" was registered as a trademark by a foundation with significant funding and close ties to Makarim and other officials.</w:t>
      </w:r>
    </w:p>
    <w:p>
      <w:pPr>
        <w:spacing w:after="60"/>
      </w:pPr>
      <w:r>
        <w:rPr>
          <w:rFonts w:ascii="Arial" w:cs="Arial" w:eastAsia="Arial" w:hAnsi="Arial"/>
          <w:sz w:val="22"/>
          <w:szCs w:val="22"/>
        </w:rPr>
        <w:t xml:space="preserve">*   [41:17] Miaji elaborates on the conflicts of interest, particularly the branding of "Merdeka Belajar" and the substantial monthly funding of a related foundation.</w:t>
      </w:r>
    </w:p>
    <w:p>
      <w:pPr>
        <w:spacing w:after="60"/>
      </w:pPr>
      <w:r>
        <w:rPr>
          <w:rFonts w:ascii="Arial" w:cs="Arial" w:eastAsia="Arial" w:hAnsi="Arial"/>
          <w:sz w:val="22"/>
          <w:szCs w:val="22"/>
        </w:rPr>
        <w:t xml:space="preserve">*   [42:46] Miaji suggests that internal pressure within the Ministry of Education forced officials to sign documents related to financing and policy, indicating potential ulterior motives beyond a simple project. He also notes that Makarim's lawyers have struggled to refute the prosecution's data.</w:t>
      </w:r>
    </w:p>
    <w:p>
      <w:pPr>
        <w:spacing w:after="60"/>
      </w:pPr>
      <w:r>
        <w:rPr>
          <w:rFonts w:ascii="Arial" w:cs="Arial" w:eastAsia="Arial" w:hAnsi="Arial"/>
          <w:sz w:val="22"/>
          <w:szCs w:val="22"/>
        </w:rPr>
        <w:t xml:space="preserve">*   [43:40] Miaji clarifies that Makarim's case is not just white-collar crime but a form of "disguised corruption" involving abuse of power.</w:t>
      </w:r>
    </w:p>
    <w:p>
      <w:pPr>
        <w:spacing w:after="60"/>
      </w:pPr>
      <w:r>
        <w:rPr>
          <w:rFonts w:ascii="Arial" w:cs="Arial" w:eastAsia="Arial" w:hAnsi="Arial"/>
          <w:sz w:val="22"/>
          <w:szCs w:val="22"/>
        </w:rPr>
        <w:t xml:space="preserve">*   [44:43] Panjaitan addresses the issue of amnesty, rehabilitations, and abolitions, confirming President Jokowi's prerogative and the DPR's approval, noting Tom Lembong and Hasto were among those granted such measures, alongside a large number of drug offenders.</w:t>
      </w:r>
    </w:p>
    <w:p>
      <w:pPr>
        <w:spacing w:after="60"/>
      </w:pPr>
      <w:r>
        <w:rPr>
          <w:rFonts w:ascii="Arial" w:cs="Arial" w:eastAsia="Arial" w:hAnsi="Arial"/>
          <w:sz w:val="22"/>
          <w:szCs w:val="22"/>
        </w:rPr>
        <w:t xml:space="preserve">*   [45:54] Panjaitan distinguishes between ongoing legal cases and the president's constitutional prerogative, warning against conflating them. He states that the "Merdeka Belajar" policy has already caused real damage to children's education due to its forceful implementation without thorough study.</w:t>
      </w:r>
    </w:p>
    <w:p>
      <w:pPr>
        <w:spacing w:after="60"/>
      </w:pPr>
      <w:r>
        <w:rPr>
          <w:rFonts w:ascii="Arial" w:cs="Arial" w:eastAsia="Arial" w:hAnsi="Arial"/>
          <w:sz w:val="22"/>
          <w:szCs w:val="22"/>
        </w:rPr>
        <w:t xml:space="preserve">*   [46:45] Panjaitan suggests that Makarim's policies were often met with controversy but were seemingly suppressed due to his influence, and the current case indicates strong indications of abuse of power. He emphasizes that this is a matter of public ethics, accountability, and safeguarding national trust in education.</w:t>
      </w:r>
    </w:p>
    <w:p>
      <w:pPr>
        <w:spacing w:after="60"/>
      </w:pPr>
      <w:r>
        <w:rPr>
          <w:rFonts w:ascii="Arial" w:cs="Arial" w:eastAsia="Arial" w:hAnsi="Arial"/>
          <w:sz w:val="22"/>
          <w:szCs w:val="22"/>
        </w:rPr>
        <w:t xml:space="preserve">*   [47:36] The conclusion is that the case warrants legal processing, and Makarim must be held accountable. The hope is for a fair and transparent legal process to ensure justice and prevent future abuses of power by public officials.</w:t>
      </w:r>
    </w:p>
    <w:p>
      <w:pPr>
        <w:spacing w:after="60"/>
      </w:pPr>
      <w:r>
        <w:rPr>
          <w:rFonts w:ascii="Arial" w:cs="Arial" w:eastAsia="Arial" w:hAnsi="Arial"/>
          <w:sz w:val="22"/>
          <w:szCs w:val="22"/>
        </w:rPr>
        <w:t xml:space="preserve">*   [01:00:00] The host concludes by emphasizing justice based on facts and promotes books by the guests, "Darurat Pendidikan Indonesia" by Indra Haris Miaji, and a book by Hinca Panjaitan, encouraging dialogue for a dignified nation.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[01:16] "The crown of a nation is justice. And law is the primary foundation. But of course, there will be many debates about how justice is enforced."</w:t>
      </w:r>
    </w:p>
    <w:p>
      <w:pPr>
        <w:spacing w:after="60"/>
      </w:pPr>
      <w:r>
        <w:rPr>
          <w:rFonts w:ascii="Arial" w:cs="Arial" w:eastAsia="Arial" w:hAnsi="Arial"/>
          <w:sz w:val="22"/>
          <w:szCs w:val="22"/>
        </w:rPr>
        <w:t xml:space="preserve">2.  [08:55] "I want to say this is one of the most unique and energy-consuming white-collar crime cases in Indonesia. White collar crime. White collar crime, the newest and most unique."</w:t>
      </w:r>
    </w:p>
    <w:p>
      <w:pPr>
        <w:spacing w:after="60"/>
      </w:pPr>
      <w:r>
        <w:rPr>
          <w:rFonts w:ascii="Arial" w:cs="Arial" w:eastAsia="Arial" w:hAnsi="Arial"/>
          <w:sz w:val="22"/>
          <w:szCs w:val="22"/>
        </w:rPr>
        <w:t xml:space="preserve">3.  [43:40] "In the context of this case, I see it more as what is called disguised corruption, or corruption committed by people who have power and influence. So it's not just white-collar crime, but a crime that involves the abuse of authority and power."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dan saya ingatkan, saya katakan, "Mas, hati-hati dengan Chromebook." Saya punya pengalaman. Sekarang Mas Nadim berdalih, tidak tahu, tidak tahu. Ya itu benar juga. Tapi kan menterinya tetap Nadim kan gitu. Ada nama besar Google. Ada nama besar yang tadi disebutkan. Jadi kasus ini enggak lagi nasional, jadi internasional kan. Menurut saya cerdik betul jaksa itu, bikin uang pengganti sampai empat koma sekian triliun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Karena mereka diduga mengambil data anak-anak. Pemakai Chromebook ini mengambil data-data dari si anak yang nanti akan dipakai untuk kepentingan Google. Saya kira enggak sama Nadim dengan Tom Lembong. Jauh sekali langit dan bumi. Saya ingin katakanlah 2026 ini kalau ini putus dan selesai, bisa kita catat. Bung, aku harus catat ini. The best and the new white collar crime di Indonesia.</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Mahkota sebuah bangsa itu adalah keadilan. Dan hukum adalah pondasi utama. Tetapi tentu saja akan banyak perdebatan tentang bagaimana keadilan itu ditegakkan. Ada banyak teks bernama undang-undang berikut pasal-pasalnya. Namun itu tidak lengkap. Sebab kejernihan berpikir, terutama bagi aparat penegak hukum, dalam menerjemahkan pasal-pasal itu, itu adalah sebuah syarat menuju bangsa yang bermartabat tadi.</w:t>
      </w:r>
    </w:p>
    <w:p>
      <w:pPr>
        <w:spacing w:after="80" w:before="160"/>
      </w:pPr>
      <w:r>
        <w:rPr>
          <w:rFonts w:ascii="Arial" w:cs="Arial" w:eastAsia="Arial" w:hAnsi="Arial"/>
          <w:b/>
          <w:bCs/>
          <w:color w:val="2E75B6"/>
          <w:sz w:val="22"/>
          <w:szCs w:val="22"/>
        </w:rPr>
        <w:t xml:space="preserve">[01:58] </w:t>
      </w:r>
      <w:r>
        <w:rPr>
          <w:rFonts w:ascii="Arial" w:cs="Arial" w:eastAsia="Arial" w:hAnsi="Arial"/>
          <w:sz w:val="22"/>
          <w:szCs w:val="22"/>
        </w:rPr>
        <w:t xml:space="preserve">Sebuah pembukaan yang agak rumit, tetapi ini menyangkut tentang bagaimana penegakan hukum di republik ini. Ada sebuah kasus yang sungguh-sungguh menarik minat publik. Untuk yang kesekian kalinya, karena hampir apa, hampir berulang. Apa itu adalah kasus Nadim Makarim. Karena dia bekas menteri dan ada beberapa kasus sebelumnya, di mana kemudian perdebatan politiknya jauh lebih mengemuka. Kita ingat Tom Lembong dan lainnya juga ada.</w:t>
      </w:r>
    </w:p>
    <w:p>
      <w:pPr>
        <w:spacing w:after="80" w:before="160"/>
      </w:pPr>
      <w:r>
        <w:rPr>
          <w:rFonts w:ascii="Arial" w:cs="Arial" w:eastAsia="Arial" w:hAnsi="Arial"/>
          <w:b/>
          <w:bCs/>
          <w:color w:val="2E75B6"/>
          <w:sz w:val="22"/>
          <w:szCs w:val="22"/>
        </w:rPr>
        <w:t xml:space="preserve">[02:28] </w:t>
      </w:r>
      <w:r>
        <w:rPr>
          <w:rFonts w:ascii="Arial" w:cs="Arial" w:eastAsia="Arial" w:hAnsi="Arial"/>
          <w:sz w:val="22"/>
          <w:szCs w:val="22"/>
        </w:rPr>
        <w:t xml:space="preserve">Nah, sekarang ini kasusnya Nadim Makarim, mantan menteri pendidikan, itu sekarang sudah mendekati em, titik akhir. Tetapi coba lihat, pertarungan antara pendukung dan apa namanya itu, pendukung dan lawannya, itu luar biasa. Maka kemudian kita jadi agak gamang. Ini jangan sampai kemudian keputusannya itu hanya mengikuti logika perdebatan di luar dari ruang pengadilan itu sendiri.</w:t>
      </w:r>
    </w:p>
    <w:p>
      <w:pPr>
        <w:spacing w:after="80" w:before="160"/>
      </w:pPr>
      <w:r>
        <w:rPr>
          <w:rFonts w:ascii="Arial" w:cs="Arial" w:eastAsia="Arial" w:hAnsi="Arial"/>
          <w:b/>
          <w:bCs/>
          <w:color w:val="2E75B6"/>
          <w:sz w:val="22"/>
          <w:szCs w:val="22"/>
        </w:rPr>
        <w:t xml:space="preserve">[02:59] </w:t>
      </w:r>
      <w:r>
        <w:rPr>
          <w:rFonts w:ascii="Arial" w:cs="Arial" w:eastAsia="Arial" w:hAnsi="Arial"/>
          <w:sz w:val="22"/>
          <w:szCs w:val="22"/>
        </w:rPr>
        <w:t xml:space="preserve">Maka hari ini saya mau membicarakannya. Dan saya lengkapi diriku dengan banyak kali dokumen. Dan juga dengan orang-orang yang paham apa yang harus kita dengarkan. Agar kemudian para pendengar, setidaknya para pendukung Nadim, beranggapan dan beginilah karakter forum ini seimbang. Beberapa episode yang lalu telah saya undang mantan menteri. Tom Lembong. Yang katanya dikriminalisasi.</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Dan ternyata bebas setelah presiden turun tangan. Dengan berbagai hak-hak yang dimiliki, hak-hak konstitusi dimiliki presiden. Sekarang Mas Nadim. Ada upaya dan ada pikiran agar kemudian negara bersikap melalui presiden dengan memberikan hak yang sama pula. Itu bukan kewenangan kita. Tetapi kemudian kita bicarakan, bagaimana sih sebenarnya kasusnya. Pada saat Tom Lembong datang sini, saya biarkan dia bicara soal itu. Intinya adalah beliau mengatakan Nadim tidak layak untuk dihukum. Sekarang ada tuntutan 27 tahun.</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Tampaknya kali ini tamu saya akan berbicara hal yang berbeda. Untuk itu saya kedatangan sahabat lama saya. Yang sekarang menjadi anggota DPR, jabatannya mengerikan, Ketua Dewan Kehormatan Partai Demokrat dan anggota Komisi Tiga. Tempat saya dulu sebelum beliau, dan pernah marah-marah sama saya. Juga pernah bersama-sama. Sama-sama. Lebih banyak persamaannya. Hinca, penjelasannya. Thank you ya. Thank you, Bro. Sorry, agak telat. Ya, biasalah, Bos. Orang penting begitu.</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Yang kedua adalah Mas Indra Haris Miaji, Wakil Ketua Umum Foks Point Indonesia. Selamat ya, telah menyelesaikan sesuatu yang sampai tadi pun Anda bingung, apakah kasus Anda gitu ya. Oke, kita nanti. Saya tidak berbicara tentang itu. Oke. Om Hinca. Yes. Anda berbicara dengan nada yang berbeda dibanding suara yang di luar sana itu, terutama yang di media sosial. Tampaknya adalah ada tim yang bekerja untuk bagaimana apa namanya kasus Nadim itu.</w:t>
      </w:r>
    </w:p>
    <w:p>
      <w:pPr>
        <w:spacing w:after="80" w:before="160"/>
      </w:pPr>
      <w:r>
        <w:rPr>
          <w:rFonts w:ascii="Arial" w:cs="Arial" w:eastAsia="Arial" w:hAnsi="Arial"/>
          <w:b/>
          <w:bCs/>
          <w:color w:val="2E75B6"/>
          <w:sz w:val="22"/>
          <w:szCs w:val="22"/>
        </w:rPr>
        <w:t xml:space="preserve">[05:09] </w:t>
      </w:r>
      <w:r>
        <w:rPr>
          <w:rFonts w:ascii="Arial" w:cs="Arial" w:eastAsia="Arial" w:hAnsi="Arial"/>
          <w:sz w:val="22"/>
          <w:szCs w:val="22"/>
        </w:rPr>
        <w:t xml:space="preserve">Tapi Anda bicara berbeda. Kenapa Anda melihat berbeda kasus ini? Salah satunya adalah Nadim memang layak untuk menerima ini. Apa yang membuat Anda berpikir seperti itu? Bung Akbar. Jadi saya kira Anda paham betul Komisi Tiga sejak dulu kita sama dan Anda tinggalkan kan. Perubahannya ada. Apa itu perubahannya? Setelah presiden Prabawo menambah jumlah kementerian dan lembaganya, maka komisi-komisi di DPR pun berubah.</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Kalau dulu kan 11, sekarang jadi 13, tambah lagi dua. Sehingga yang dulu mitranya Komisi Tiga ini ada 13, sekarang tinggal delapan. Lima pindah ke Komisi 13. Nah, yang delapan ini semuanya penegakan hukum. Nah, ini yang menarik nih. Jadi jangan kau lupa pernah ko dari sana. Oke. Oke. Nah, jadi semua aparat penegak hukum. Polisi, jaksa, pengadilan, KPK, PPATK, BNN, MK, KY, dan itu dia.</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Karena itu, belakangan ini terlihat di Komisi Tiga, kita sampai memanggil sekelas kapolres. Yang dulu masa Anda tidak. Tapi hindari dulu. Iya, kalaupun mitra sebenarnya mereka. Dan seterusnya. Mengapa? Kan itu pertanyaan. Karena penegakan hukum tadi yang Anda buka itu, keadilan itu justru ada paling bawah. Di situ poinnya sebenarnya. Jadi itu perubahan yang mendasar. Nah, dari perkembangan itu, kemudian kita mengikuti *case-case* ini.</w:t>
      </w:r>
    </w:p>
    <w:p>
      <w:pPr>
        <w:spacing w:after="80" w:before="160"/>
      </w:pPr>
      <w:r>
        <w:rPr>
          <w:rFonts w:ascii="Arial" w:cs="Arial" w:eastAsia="Arial" w:hAnsi="Arial"/>
          <w:b/>
          <w:bCs/>
          <w:color w:val="2E75B6"/>
          <w:sz w:val="22"/>
          <w:szCs w:val="22"/>
        </w:rPr>
        <w:t xml:space="preserve">[06:48] </w:t>
      </w:r>
      <w:r>
        <w:rPr>
          <w:rFonts w:ascii="Arial" w:cs="Arial" w:eastAsia="Arial" w:hAnsi="Arial"/>
          <w:sz w:val="22"/>
          <w:szCs w:val="22"/>
        </w:rPr>
        <w:t xml:space="preserve">Termasuk guru honorer yang dikriminalisasi di Jambi, dan lain-lain, begitu ya. Nah, sekarang. Mengapa kita kemudian memberi respons yang cukup untuk mengawasi ini tadi aparat penegak hukum. Pertama itu. Yang kedua, tahun ini 2026 ini adalah tahun pidana umum atau pidana yang lain terbaru di Indonesia. Karena ada ada KUHAP yang baru ya. KUHAP-nya baru, Anda belum selesaikan dulu utangmu ini.</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Aku selesaikan. Jadi kau berterima kasih juga sama aku. Bolehlah itu. Itu saya sampai waspada masa itu. KUHAP. Baru penyelesaian tindak pidana. Oke, yang ke KUHAP-nya. Baru kemudian undang-undang Polri-nya. Kalau kita mundur lagi sedikit, kejaksaannya juga baru itu. Jadi hampir seluruh infrastruktur untuk penegak hukum ini komplit dia. Nah, tapi kita kemudian melihat bahwa di Komisi Tiga, komisi tentang pengawasan penegakan hukum.</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yang terbaru dan terunik ini. Aku bilang unik nih. Unik sekali. Dari dulu sih menarik ya. Kejahatan kerah putih itu selalu menarik gitu ya.</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Karena unik dan canggih lagi.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w:t>
      </w:r>
    </w:p>
    <w:p>
      <w:pPr>
        <w:spacing w:after="80" w:before="160"/>
      </w:pPr>
      <w:r>
        <w:rPr>
          <w:rFonts w:ascii="Arial" w:cs="Arial" w:eastAsia="Arial" w:hAnsi="Arial"/>
          <w:b/>
          <w:bCs/>
          <w:color w:val="2E75B6"/>
          <w:sz w:val="22"/>
          <w:szCs w:val="22"/>
        </w:rPr>
        <w:t xml:space="preserve">[10:02] </w:t>
      </w:r>
      <w:r>
        <w:rPr>
          <w:rFonts w:ascii="Arial" w:cs="Arial" w:eastAsia="Arial" w:hAnsi="Arial"/>
          <w:sz w:val="22"/>
          <w:szCs w:val="22"/>
        </w:rPr>
        <w:t xml:space="preserve">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Itu bukan kewenangan kita. Itu bukan kewenangan kita. Nah, jadi dengan gambaran seperti itu, saya ikuti, saya tulis, saya buat statement saya sebagai bentuk pengawasannya. Biarkan jaksa bekerja sesuai dengan keilmuannya, dan si lawyer melakukan upahnya bagus sekali. Aku ikuti debatnya itu. Dan hakimnya tenang itu untuk meneruskan. Dan benar tadi, tinggal menunggu putusannya. Sebelum saya ke Mas Indra.</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Oh, enggak apa-apa ya, saya buka sedikit ya. Pak Hinca ini sebelum jadi anggota DPR adalah pengacara tangguh. Wah. Jadi saya enggak ragukan soal ini. Pertanyaannya begini, Om. Kasus ini sudah bergulir seperti yang kita bahas. Ada banyak temuan segala macam. Dari sudut pandang seorang Hinca penjelasannya yang anggota Komisi Tiga dengan seluruh kewenangan-kewenangan hukum tadi itu. Apa yang membuat Anda berpikir bahwa, ah, ini ada sesuatu yang aneh di sini dan Nadim tidak bisa dengan gampangnya serta merta mengatakan, oh saya tidak bersalah.</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Apa alasan Anda? Waktu kami sebagai lawyer, kami sulit sekali mencari bukti, yang kita sebut elektronik file, file elektronik itu. Nah, kasus Nadim ini saya lihat banyak sekali pendukung elektronik file-nya, barang buktinya itu. Sehingga itu sulit sekali yang tadi pertanyaanmu lepas. Kalau dulu kita kan harus kumpul sana, pergi riset ke perpustakaan, setengah mati ngumpulin ini.</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Hari ini saya baca dakwaannya, saya baca tuntutannya, itu di-copy, dilampirkan dalam materi untuk membuktikan bahwa bukti-buktinya lengkap gitu. Itu yang menurut saya tadi white collar crime-nya itu istimewa dia, unik dia karena tersedia itu rekaman, tersedia percakapan, tersedia hal-hal yang dulu kita sebelum KUHAP ini tidak muncul ini. Nah, di sini dia mendapatkan tempatnya, momentumnya ketemu, sehingga ketika jaksa ini kencang ngerjainnya, dapat dia.</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Kemudian tinggal para advokat kita ini yang harusnya juga mengejarnya dengan melawani itu kan. Kesulitannya adalah bukti-bukti, kita sebut elektronik. Yang dulu tidak ada ini. Nah, dengan membaca ini demikian rupa tercatatlah data, tercatat angka, sulit mengangkisnya gitu. Sulit menangkisnya. Kalau tadi Pak Nadim bilang, Anda yakin begitu. Kalau saya baca dengan seluruh bukti-bukti itu, orang yang mengerti hukum paham dia. Karena itu saya tidak kaget kalau kemudian tuntutannya sekian, uang penggantinya sekian, ini sekian ketika saya lihat, wow, begitu rupa.</w:t>
      </w:r>
    </w:p>
    <w:p>
      <w:pPr>
        <w:spacing w:after="80" w:before="160"/>
      </w:pPr>
      <w:r>
        <w:rPr>
          <w:rFonts w:ascii="Arial" w:cs="Arial" w:eastAsia="Arial" w:hAnsi="Arial"/>
          <w:b/>
          <w:bCs/>
          <w:color w:val="2E75B6"/>
          <w:sz w:val="22"/>
          <w:szCs w:val="22"/>
        </w:rPr>
        <w:t xml:space="preserve">[13:24] </w:t>
      </w:r>
      <w:r>
        <w:rPr>
          <w:rFonts w:ascii="Arial" w:cs="Arial" w:eastAsia="Arial" w:hAnsi="Arial"/>
          <w:sz w:val="22"/>
          <w:szCs w:val="22"/>
        </w:rPr>
        <w:t xml:space="preserve">Kan kalau persidangan kan bukti. Kalau perdebatan di publik, okeh leha argumenasi, okehlah kebebasan berpendapat. Tapi ketika ruang persidangan dibuka ini bukti, yang kita mengerti hukum, kemudian mengurut-urutnya. Aku lihat cara jaksa untuk menyusun dakwaan dan tuntutannya, inline itu. Untuk white collar crime tadi itu. Enggak bisa mengelak. Enggak bisa.</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Menurut saya ya. Ini pengalaman saya kalau saya baca dokumen itu. Nah, tinggal sebagai komisinya, kita mengawasi. Oke. Oke. Oke. Jadi semua aparat penegak hukum. Penegak hukum. Oke. Dan kita. Kita sebagai penegak hukum. Nah, karena itu belakangan ini terlihat di Komisi Tiga, kita sampai memanggil sekelas kapolres. Yang dulu masa Anda tidak. Tapi hindari dulu. Iya. Karena itu pertanyaan. Mengapa? Kan itu pertanyaan.</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Karena penegakan hukum tadi yang Anda buka itu, keadilan itu justru ada paling bawah. Di situ poinnya sebenarnya. Nah, dari perkembangan itu, kemudian kita mengikuti *case-case* ini. Termasuk guru honorer yang dikriminalisasi di Jambi, dan lain-lain, begitu ya. Nah, ini kebetulan menterinya, gitu. Ah, kita ini anak guru. Kita ikuti ini kasusnya. Nah, saya sebenarnya tidak ingin masuk ke substansi *case*-nya karena memang proses sedang berjalan.</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Tapi kita kemudian melihat bahwa di Komisi Tiga, komisi tentang pengawasan penegakan hukum. Kalau dulu kita hukum dan keadilan. Jadi di situ polisi, kebijakan masih di situ. Kalau sekarang menteri-menteri pun sudah tak dikit lain karena sudah kita masuk di sini. Nah, tapi kita kemudian melihat bahwa di Komisi Tiga, komisi tentang pengawasan penegakan hukum.</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dan saya ingatkan, saya katakan, "Mas, hati-hati dengan Chromebook." Saya punya pengalaman. Sekarang Mas Nadim berdalih, tidak tahu, tidak tahu. Ya itu benar juga. Tapi kan menterinya tetap Nadim kan gitu. Ada nama besar Google. Ada nama besar yang tadi disebutkan. Jadi kasus ini enggak lagi nasional, jadi internasional kan. Menurut saya cerdik betul jaksa itu, bikin uang pengganti sampai empat koma sekian triliun itu. Karena mereka diduga mengambil data anak-anak. Pemakai Chromebook ini mengambil data-data dari si anak yang nanti akan dipakai untuk kepentingan Google. Saya kira enggak sama Nadim dengan Tom Lembong. Jauh sekali langit dan bumi. Saya ingin katakanlah 2026 ini kalau ini putus dan selesai, bisa kita catat. Bung, aku harus catat ini. The best and the new white collar crime di Indonesia. Mahkota sebuah bangsa itu adalah keadilan. Dan hukum adalah pondasi utama. Tetapi tentu saja akan banyak perdebatan tentang bagaimana keadilan itu ditegakkan. Ada banyak teks bernama undang-undang berikut pasal-pasalnya. Namun itu tidak lengkap. Sebab kejernihan berpikir, terutama bagi aparat penegak hukum, dalam menerjemahkan pasal-pasal itu, itu adalah sebuah syarat menuju bangsa yang bermartabat tadi. Sebuah pembukaan yang agak rumit, tetapi ini menyangkut tentang bagaimana penegakan hukum di republik ini. Ada sebuah kasus yang sungguh-sungguh menarik minat publik. Untuk yang kesekian kalinya, karena hampir apa, hampir berulang. Apa itu adalah kasus Nadim Makarim. Karena dia bekas menteri dan ada beberapa kasus sebelumnya, di mana kemudian perdebatan politiknya jauh lebih mengemuka. Kita ingat Tom Lembong dan lainnya juga ada. Nah, sekarang ini kasusnya Nadim Makarim, mantan menteri pendidikan, itu sekarang sudah mendekati em, titik akhir. Tetapi coba lihat, pertarungan antara pendukung dan apa namanya itu, pendukung dan lawannya, itu luar biasa. Maka kemudian kita jadi agak gamang. Ini jangan sampai kemudian keputusannya itu hanya mengikuti logika perdebatan di luar dari ruang pengadilan itu sendiri. Maka hari ini saya mau membicarakannya. Dan saya lengkapi diriku dengan banyak kali dokumen. Dan juga dengan orang-orang yang paham apa yang harus kita dengarkan. Agar kemudian para pendengar, setidaknya para pendukung Nadim, beranggapan dan beginilah karakter forum ini seimbang. Beberapa episode yang lalu telah saya undang mantan menteri. Tom Lembong. Yang katanya dikriminalisasi. Dan ternyata bebas setelah presiden turun tangan. Dengan berbagai hak-hak yang dimiliki, hak-hak konstitusi dimiliki presiden. Sekarang Mas Nadim. Ada upaya dan ada pikiran agar kemudian negara bersikap melalui presiden dengan memberikan hak yang sama pula. Itu bukan kewenangan kita. Tetapi kemudian kita bicarakan, bagaimana sih sebenarnya kasusnya. Pada saat Tom Lembong datang sini, saya biarkan dia bicara soal itu. Intinya adalah beliau mengatakan Nadim tidak layak untuk dihukum. Sekarang ada tuntutan 27 tahun. Tampaknya kali ini tamu saya akan berbicara hal yang berbeda. Untuk itu saya kedatangan sahabat lama saya. Yang sekarang menjadi anggota DPR, jabatannya mengerikan, Ketua Dewan Kehormatan Partai Demokrat dan anggota Komisi Tiga. Tempat saya dulu sebelum beliau, dan pernah marah-marah sama saya. Juga pernah bersama-sama. Sama-sama. Lebih banyak persamaannya. Hinca, penjelasannya. Thank you ya. Thank you, Bro. Sorry, agak telat. Ya, biasalah, Bos. Orang penting begitu. Yang kedua adalah Mas Indra Haris Miaji, Wakil Ketua Umum Foks Point Indonesia. Selamat ya, telah menyelesaikan sesuatu yang sampai tadi pun Anda bingung, apakah kasus Anda gitu ya. Oke, kita nanti. Saya tidak berbicara tentang itu. Oke. Om Hinca. Yes. Anda berbicara dengan nada yang berbeda dibanding suara yang di luar sana itu, terutama yang di media sosial. Tampaknya adalah ada tim yang bekerja untuk bagaimana apa namanya kasus Nadim itu. Tapi Anda bicara berbeda. Kenapa Anda melihat berbeda kasus ini? Salah satunya adalah Nadim memang layak untuk menerima ini. Apa yang membuat Anda berpikir seperti itu? Bung Akbar. Jadi saya kira Anda paham betul Komisi Tiga sejak dulu kita sama dan Anda tinggalkan kan. Perubahannya ada. Apa itu perubahannya? Setelah presiden Prabawo menambah jumlah kementerian dan lembaganya, maka komisi-komisi di DPR pun berubah. Kalau dulu kan 11, sekarang jadi 13, tambah lagi dua. Sehingga yang dulu mitranya Komisi Tiga ini ada 13, sekarang tinggal delapan. Lima pindah ke Komisi 13. Nah, yang delapan ini semuanya penegakan hukum. Nah, ini yang menarik nih. Jadi jangan kau lupa pernah ko dari sana. Oke. Oke. Nah, jadi semua aparat penegak hukum. Polisi, jaksa, pengadilan, KPK, PPATK, BNN, MK, KY, dan itu dia. Karena itu, belakangan ini terlihat di Komisi Tiga, kita sampai memanggil sekelas kapolres. Yang dulu masa Anda tidak. Tapi hindari dulu. Iya. Kalaupun mitra sebenarnya mereka. Dan seterusnya. Mengapa? Kan itu pertanyaan. Karena penegakan hukum tadi yang Anda buka itu, keadilan itu justru ada paling bawah. Di situ poinnya sebenarnya. Jadi itu perubahan yang mendasar. Nah, dari perkembangan itu, kemudian kita mengikuti *case-case* ini. Termasuk guru honorer yang dikriminalisasi di Jambi, dan lain-lain, begitu ya. Nah, sekarang. Mengapa kita kemudian memberi respons yang cukup untuk mengawasi ini tadi aparat penegak hukum. Pertama itu. Yang kedua, tahun ini 2026 ini adalah tahun pidana umum atau pidana yang lain terbaru di Indonesia. Karena ada ada KUHAP yang baru ya. KUHAP-nya baru, Anda belum selesaikan dulu utangmu ini. Aku selesaikan. Jadi kau berterima kasih juga sama aku. Bolehlah itu. Itu saya sampai waspada masa itu. KUHAP. Baru penyelesaian tindak pidana. Oke, yang ke KUHAP-nya. Baru kemudian undang-undang Polri-nya. Kalau kita mundur lagi sedikit, kejaksaannya juga baru itu. Jadi hampir seluruh infrastruktur untuk penegak hukum ini komplit dia.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dan saya ingatkan, saya katakan, "Mas, hati-hati dengan Chromebook." Saya punya pengalaman. Sekarang Mas Nadim berdalih, tidak tahu, tidak tahu. Ya itu benar juga. Tapi kan menterinya tetap Nadim kan gitu. Ada nama besar Google. Ada nama besar yang tadi disebutkan. Jadi kasus ini enggak lagi nasional, jadi internasional kan. Menurut saya cerdik betul jaksa itu, bikin uang pengganti sampai empat koma sekian triliun itu. Karena mereka diduga mengambil data anak-anak. Pemakai Chromebook ini mengambil data-data dari si anak yang nanti akan dipakai untuk kepentingan Google. Saya kira enggak sama Nadim dengan Tom Lembong. Jauh sekali langit dan bumi. Saya ingin katakanlah 2026 ini kalau ini putus dan selesai, bisa kita catat. Bung, aku harus catat ini. The best and the new white collar crime di Indonesia. Mahkota sebuah bangsa itu adalah keadilan. Dan hukum adalah pondasi utama. Tetapi tentu saja akan banyak perdebatan tentang bagaimana keadilan itu ditegakkan. Ada banyak teks bernama undang-undang berikut pasal-pasalnya. Namun itu tidak lengkap. Sebab kejernihan berpikir, terutama bagi aparat penegak hukum, dalam menerjemahkan pasal-pasal itu, itu adalah sebuah syarat menuju bangsa yang bermartabat tadi. Sebuah pembukaan yang agak rumit, tetapi ini menyangkut tentang bagaimana penegakan hukum di republik ini. Ada sebuah kasus yang sungguh-sungguh menarik minat publik. Untuk yang kesekian kalinya, karena hampir apa, hampir berulang. Apa itu adalah kasus Nadim Makarim. Karena dia bekas menteri dan ada beberapa kasus sebelumnya, di mana kemudian perdebatan politiknya jauh lebih mengemuka. Kita ingat Tom Lembong dan lainnya juga ada. Nah, sekarang ini kasusnya Nadim Makarim, mantan menteri pendidikan, itu sekarang sudah mendekati em, titik akhir. Tetapi coba lihat, pertarungan antara pendukung dan apa namanya itu, pendukung dan lawannya, itu luar biasa. Maka kemudian kita jadi agak gamang. Ini jangan sampai kemudian keputusannya itu hanya mengikuti logika perdebatan di luar dari ruang pengadilan itu sendiri. Maka hari ini saya mau membicarakannya. Dan saya lengkapi diriku dengan banyak kali dokumen. Dan juga dengan orang-orang yang paham apa yang harus kita dengarkan. Agar kemudian para pendengar, setidaknya para pendukung Nadim, beranggapan dan beginilah karakter forum ini seimbang. Beberapa episode yang lalu telah saya undang mantan menteri. Tom Lembong. Yang katanya dikriminalisasi. Dan ternyata bebas setelah presiden turun tangan. Dengan berbagai hak-hak yang dimiliki, hak-hak konstitusi dimiliki presiden. Sekarang Mas Nadim. Ada upaya dan ada pikiran agar kemudian negara bersikap melalui presiden dengan memberikan hak yang sama pula. Itu bukan kewenangan kita. Tetapi kemudian kita bicarakan, bagaimana sih sebenarnya kasusnya. Pada saat Tom Lembong datang sini, saya biarkan dia bicara soal itu. Intinya adalah beliau mengatakan Nadim tidak layak untuk dihukum. Sekarang ada tuntutan 27 tahun. Tampaknya kali ini tamu saya akan berbicara hal yang berbeda. Untuk itu saya kedatangan sahabat lama saya. Yang sekarang menjadi anggota DPR, jabatannya mengerikan, Ketua Dewan Kehormatan Partai Demokrat dan anggota Komisi Tiga. Tempat saya dulu sebelum beliau, dan pernah marah-marah sama saya. Juga pernah bersama-sama. Sama-sama. Lebih banyak persamaannya. Hinca, penjelasannya. Thank you ya. Thank you, Bro. Sorry, agak telat. Ya, biasalah, Bos. Orang penting begitu. Yang kedua adalah Mas Indra Haris Miaji, Wakil Ketua Umum Foks Point Indonesia. Selamat ya, telah menyelesaikan sesuatu yang sampai tadi pun Anda bingung, apakah kasus Anda gitu ya. Oke, kita nanti. Saya tidak berbicara tentang itu. Oke. Om Hinca. Yes. Anda berbicara dengan nada yang berbeda dibanding suara yang di luar sana itu, terutama yang di media sosial. Tampaknya adalah ada tim yang bekerja untuk bagaimana apa namanya kasus Nadim itu. Tapi Anda bicara berbeda. Kenapa Anda melihat berbeda kasus ini? Salah satunya adalah Nadim memang layak untuk menerima ini. Apa yang membuat Anda berpikir seperti itu? Bung Akbar. Jadi saya kira Anda paham betul Komisi Tiga sejak dulu kita sama dan Anda tinggalkan kan. Perubahannya ada. Apa itu perubahannya? Setelah presiden Prabawo menambah jumlah kementerian dan lembaganya, maka komisi-komisi di DPR pun berubah. Kalau dulu kan 11, sekarang jadi 13, tambah lagi dua. Sehingga yang dulu mitranya Komisi Tiga ini ada 13, sekarang tinggal delapan. Lima pindah ke Komisi 13. Nah, yang delapan ini semuanya penegakan hukum. Nah, ini yang menarik nih. Jadi jangan kau lupa pernah ko dari sana. Oke. Oke. Nah, jadi semua aparat penegak hukum. Polisi, jaksa, pengadilan, KPK, PPATK, BNN, MK, KY, dan itu dia. Karena itu, belakangan ini terlihat di Komisi Tiga, kita sampai memanggil sekelas kapolres. Yang dulu masa Anda tidak. Tapi hindari dulu. Iya. Kalaupun mitra sebenarnya mereka. Dan seterusnya. Mengapa? Kan itu pertanyaan. Karena penegakan hukum tadi yang Anda buka itu, keadilan itu justru ada paling bawah. Di situ poinnya sebenarnya. Jadi itu perubahan yang mendasar. Nah, dari perkembangan itu, kemudian kita mengikuti *case-case* ini. Termasuk guru honorer yang dikriminalisasi di Jambi, dan lain-lain, begitu ya. Nah, sekarang. Mengapa kita kemudian memberi respons yang cukup untuk mengawasi ini tadi aparat penegak hukum. Pertama itu. Yang kedua, tahun ini 2026 ini adalah tahun pidana umum atau pidana yang lain terbaru di Indonesia. Karena ada ada KUHAP yang baru ya. KUHAP-nya baru, Anda belum selesaikan dulu utangmu ini. Aku selesaikan. Jadi kau berterima kasih juga sama aku. Bolehlah itu. Itu saya sampai waspada masa itu. KUHAP. Baru penyelesaian tindak pidana. Oke, yang ke KUHAP-nya. Baru kemudian undang-undang Polri-nya. Kalau kita mundur lagi sedikit, kejaksaannya juga baru itu. Jadi hampir seluruh infrastruktur untuk penegak hukum ini komplit dia.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 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 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 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 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 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[25:21]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[27:44]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[28:21]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Wah, ini menarik sekali berlapis-lapis dia. Dan menurut saya, KUHAP kita yang baru ini memungkinkan ini untuk lebih terbuka, lebih leluasa aparat penegak hukum menemukan, mencari yang lebih dalam pada keadilan yang substansialnya, bukan semata-mata proseduralnya.</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Nah, atas dasar itu, saya kemudian mendalami ini sangat serius. Dan ini bukan hanya ini saja. Dulu, kemudian Pertamina yang kemarin itu. Dan seterusnya. Mengapa? Kan itu pertanyaan. Nah, tapi kita kemudian melihat bahwa di Komisi Tiga, komisi tentang pengawasan penegakan hukum. Kalau dulu kita hukum dan keadilan. Jadi di situ polisi, kebijakan masih di situ. Kalau sekarang menteri-menteri pun sudah tak dikit lain karena sudah kita masuk di sini.</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Atas dasar itu kita ikuti *case*-nya. Baik yang kecil maupun yang besar, bentuk pengawasan. Tidak untuk intervensi. Mengawasi. Karena kalau kita lepas, tunggu putusannya saja, setelah terjadi, sia-sia. Karena itu saya sering turun ke dapil saya itu menangani *case-case* ini, bahkan mengajukan diri atas permintaan tertuduh itu menjadi saksi, ada *charge*-nya karena haknya kan. Sekaligus itu yang kita wakili konstituen kita. Di situ kesempatan kita jelaskan, sekaligus mengawasi bagaimana proses persidangan itu.</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Nah, bagaimana dengan kasus ini sendiri? Nah, begitu kasus ini saya ikuti. Menarik. Kenapa menarik? Pertama, itu masih lanjutan tadi guru-guru honorer yang dikriminalisasi. Nah, ini kebetulan menterinya, gitu. Ah, kita ini anak guru. Kita ikuti ini kasusnya. Nah, saya sebenarnya tidak ingin masuk ke substansi *case*-nya karena memang proses sedang berjalan. Tapi benar pembukaan tadi, perdebatan di publik begitu rupa antara pro dan kontra. Nah, saya kira ketika kita baca *case* ini menjadi sangat unik.</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Saya mau katakan ini salah satu kasus tindak pidana korupsi yang white crime yang paling unik dan membutuhkan energi. White crime, white crime. White collar crime. White collar crime, yang terbaru dan terunik ini. Aku bilang unik nih. Unik sekali. Dan canggih lagi. Oke. Dan kita hormat betul dengan Bang Nadim ya, pendidikannya bagus, dan seterusnya, dan mengurus begitu rupa investasi negara untuk anak-anak kita 10, 20 tahun ke depan kan begitu ya.</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Tiba-tiba masuk ini aparat penegak hukum jaksa. Saya semula, kenapa yang mau dicari ini gitu ya. Setelah saya ikuti, satu demi satu, gitu, dan dari kejauhan, lalu kita ikuti dakwaannya, kita ikuti proses persidangannya, perdebatan serius, suara ahli-ahli serius. politik, teman-teman di sana. Yang tadi saya sampaikan akan saya tanyakan juga ke Mas Indra. Tetapi begini, yang paling perlu kita pikirkan begini, Om Inda, adalah tampaknya ada upaya agar kemudian kasus ini mendapatkan penyelesaian politik. Seperti yang saya sampaikan tadi, Nadim mungkin mendapatkan semacam apalah dari presiden. Bisa amnesti. Amnesti, gitu ya. Heeh, seperti yang didapatkan oleh Tom Lembong. Tom Lembong. Tapi aku pengen tahu polisi dia. Seperti apa yang teman-teman di Komisi Tiga membicarakan menyangkut ini. Ya, Bung Akbar. Jadi saya juga mendengar tadi ini dengan seksama, justru malah benar yang saya katakan tadi, ketertarikan saya karena memang ini unik. Dan memang serius menyangkut pendidikan kita tadi. Dan APBN kita, kita sepakat waktu masih Anda di sana juga besar sekali APBN kita untuk pendidikan yang hancur begitu saja. Oke. Sehingga pasti Anda marah-marah sama kita kalau kita ndak awasi, kan begitu ya. Jadi ini kita awasi. Nah, dalam rapat dengan Kejaksaan Agung, misalnya, saya kejar ini. Poin pasal yang besar-besar ini ya. Tentu, sebatas mengawasi itu dulu ya. Kasusnya dia berjalan. Nah, dari cerita ini tadi, sebelum nanti saya jawab ke arah politiknya, saya melihat ada sesuatu yang saya selalu menggunakan kata unik tadi. Unik itu tak biasa gitu kan. Orangnya tak biasa, pintar, dari Harvard dan seterusnya. Di sukses di bidang bisnis, tapi masuk di dunia pendidikan yang sampai sangat terkenal di pendidikan sekarang namanya Merdeka Belajar. Merdeka Belajar. Yang juga berdebat di sini. Belajaran Merdeka atau Merdeka Belajar, kira-kira gitulah. Ya. Jadi baru sama sekali gitu. Nah, tapi kemudian uang itu besar sekali. Saya kira tanggung jawab kita mengawasi ini kan. Nah, lalu terjadilah yang tadi disampaikan itu. Saya baru dapat insight-nya lebih dalam lagi cerita Bung Indra tadi. Nah, karena itu harus dikejar kan. Dikejar dalam artian kenapa bisa begini? Nah, pertanyaan-pertanyaan tadi ya sudah ini kan memang hak prerogatif presiden. Ya sudah presiden lah yang memilih menteri-menterinya. Oke, itu hak prerogatif kita tidak bisa komentar apapun di situ. Nah, tapi program dan kebijakannya itu yang harus kita awasi dan seterusnya. Nah, saya kita kejar ke teman-teman penyidik. Seberapa mampu ngejar ini kan sulit ini. Ada nama besar Google, ada nama besar yang tadi disebutkan. Jadi kasus ini enggak lagi nasional, jadi internasional kan. Iya. Itu yang bilang white collar crime-nya tadi ini paling top ini menurut saya dalam konteks itu. Dan uangnya besar sekali. Nah, oleh karena itu kita berkeinginan tuntas ini karena hancur selama 10 tahun ini nanti akibatnya berat sekali anak-anak kita. Itu clear. Jadi saya ingin disclaimer dari awal lagi tadi bahwa pengawasan kita pada sisi itu yang memang kita harus kerjakan ini. Sekali lagi saya. Nah, sekarang masuk ke politiknya. Saya ingin cerita sedikit karena Anda juga sudah baca. Kasus. Presiden memang sebagai kepala negara punya hak dia. Setiap waktu waktu setahun sekali nanti pada mulanya kemerdekaan Agustus itu memberikan amnesti, rehabilitasi, abolisi, begitu yang kemarin dilakukannya. Dari sekian 1100 sekian yang diberi amnesti dan seterusnya itu betul ada nama menteri itu, Tom Lembong. Ada juga nama sahabat kita Hasto dan seterusnya. Oke. Dan tahanan politik yang lain. Paling banyak seribuan itu pengguna narkoba. Oke. Iya kan. Tetapi presiden tetap bersurat kepada DPR untuk meminta persetujuannya kan. Dan karena itu nanti DPR menjawabnya tentu anak-anak Komisi Tiga, bidang hukum yang akan juga disampaikan. Itulah prosesnya terjadi yang kemarin. Sekarang pertanyaan Bung Akbar yang keras sekali ini, bagaimana di situasi di Komisi Tiga gitu. Komisi Tiga Bung Akbar, sepanjang kami tahu teman-teman dengan 8 fraksi ini, kita nggak pernah mau masuk ke kasus-kasus yang banyak uangnya itu. Karena bisa repot kita. Yang kita tangani itu kasus amsal si Tete, pembantu rumah tangga begitu. Supaya kau tidak marah-marah sama kita nanti. Ada apa atau apa adanya lagi kau bilang lagi sama aku. Oke. Oke. Jadi kita tidak ingin. Tetapi fungsi pengawasan kepada aparat penegak hukum. Kebetulan kita punya kuah baru dan seterusnya kan harus kita awasi ini. Supaya baik adanya. Nah, apakah ini akan terulang? Misalnya jadi ke situ ini secara politik. Sampai hari ini belum ada tanda-tandanya itu. Dan sekarang bulan Juni. Biasanya itu Julilah sudah harus masuk surat itu baru dijawab oleh pimpinan DPR, rapat pamung kita, dan seterusnya begitu. Ya or nonya itu masing-masing fraksi kan. Nah jadi sama sekali belum ada dari sisi itu. Tetapi dari sisi perdebatan publiknya tak terhindarkan. Ramai kali barang ini. Ramai kali barang ini gitu kan. Ada yang bilang Komisi Tiga ini begini, begini, dan seterusnya. Tetapi tentu kita nggak akan merespon itu karena menghormati proses persidangan itu. Nggak boleh dong. Silakan itu jalan saja. Nah, dan karena itu kita amati saja, kita awasi saja. Apa yang saya lakukan juga ya mengawasi saja, mendudukkan masalahnya. Karena Bung Indra tadi sampaikan. Enggak mudah memahami kasus ini. Apalagi guru-guru di kampung sana. Om Inda. Gini, gini. Anda tadi melontarkan satu bahasa hukum yang sejujurnya sejak awal kasus ini ketika saya mendengarkan beberapa informasi itu, saya menjadi agak fokus. Itu white collar crime. Ya. Betul. Kejahatan kerah putih. Saya sudah pada saat ditanya sama Mas Indra tadi saya sudah tanya. Ini sudah dirancang oleh Google masuk ke sistem pendidikan kita sejak sebelum Nadim jadi menteri. Ditolak oleh pemerintah melalui Pak Muhajir Effendi dengan berbagai pertimbangan-pertimbangan teknis yang terukur. Oke. Kemudian ketika Nadim masuk itu berlaku lagi. Timnya Pak Muhajir. Kata Pak Muhajir sama saya, itu dipecat ini semuanya oleh Nadim. Oke. Masukin ini barang. Apa hubungan dengan white collar crime itu? Ah, ini mungkin terlalu banyak saya baca buku-buku tentang detektif, apa namanya itu konglomerasi dunia kan gitu ya. Ada Google. Ya. Punya kepentingan di Indonesia. Yes. Masuk lewat orang. Kepentingannya atas nama kebijakan tapi uangnya dari kita. Setidaknya ada dua yang harus kita pikirkan. Uang kita diambil mereka. Yang kedua, kepentingan nasional kita itu ada di dalamnya. Investasi bernama pendidikan. Maka pertanyaan saya Om, sebelum saya ke Mas Indra lagi adalah apakah Anda telah melihat sebuah skenario industriawan besar dunia itu melalui Google tadi itu di mana kemudian kita bisa mengatakan oh iya kayaknya ini ke sini nih arahnya. Bung Akbar. Kalau kita baca tuntutan jaksa itu ya, yang minta uang pengganti sampai sekian triliun. Itu hasil penghasilannya untuk Nadim yang ketika ditanyakan berapa gajimu nggak dijawab. Lalu ditanya dari mana uangmu juga tidak dijawab. Menurut saya cerdik betul jaksa itu bikin uang pengganti sampai 4, sekian triliun itu. Dari mana uang itu? Hasil dari uangnya si Nadim. Pertanyaannya dari mana itu yang nggak dijawab oleh Nadim. Nah, kalau ini berhasil luar biasa ini. Sekaligus menjawab kalau dia dapat segitu itu benar tuduhan jaksa ini, kan terbukti dia white collar crime yang tadi dari ini ke sini. Sekecil itu. Itu dari dia saja. Kalau itu benar yang lain tadi bagaimana? Itu satu. Yang kedua, ini kan perdebatan undang-undang perampasan aset misalnya. Bagi saya kalau ini sukses dan berhasil. Ini lebih efektif. Tuh. Karena langsung masuk dalam petitumnya yang diminta. Dan kalau tadi penjelasan Bung Akbar sama Bung Indra tadi kita urut dan saya baca memang begitu urut-urutan ini tadi dengan bukti-bukti sampai saham sekian, ini sekian. Saya pikir. Wow. Itu yang kita sebut white collar crime yang tingkat dewa ini. Tingkat dewa ini. Sehingga pertanyaan yang paling keras dari Bung Akbar tadi terjawab dari besarnya tuntutan itu sama uang penggantinya. Dan itu hari hasil karena dia kau ambil itu uang negara dengan cara yang tidak sah kau kembalikan itu ya. Kira-kira gitu. Nah jadi terjawab sudah. Memang ini white collar crime kalau kita urut-urut apa yang terjadi perdebatan. Yang saya lihat teman-teman pengacara Nadim nggak kuat membendung data-data ini karena sulit memang membendung itu. Paling dengan narasi-narasi saja. Nah, tinggallah yang kita bilang tadi, yang majelis hakim yang mulia ini untuk sangat jernih untuk membaca data di ruang persidangan bukan percakapan di ruang publik. Cakep. Mas Indra, saya ingin Anda mengomentari apa yang perdebatan kita. Karena begitu banyak risiko dari sebuah nama besar, risiko dari apa namanya para pihak yang terlibat. Gitu ya. Ee, sebenarnya masih banyak sih pertanyaan saya. Misalnya, ini ada ee kesepakatan antar kementerian dengan sebuah yayasan pusat studi pendidikan dan kebijakan. Di mana ee saya belum pernah melihat tuh mereka ditanyai barangkali atau apa gitu ya. Kemudian ada adendumnya lagi. Coba tampilkan adendumnya. Iya. Di mana ini kebijakan itu diambil gitu ya. Termasuk orang-orangnya. Karena kelihatannya Anda tadi menjelaskan di meja depan tadi itu saya jadi meskipun saya pernah dengarkan tapi saya bertanya. Ini kok sampai begini amat ya? Adendumnya. Iya kan? Gitu ya. Nah, coba Mas, dijelaskan lebih detail kepada kami. Ya, jadi intinya memang terlalu banyak konflik kepentingan ya pada saat Mas Nadim menjabat itu. Kalau kita tadi Bang Ica sudah menyebut tentang Merdeka Belajar. Tahu enggak Merdeka Belajar itu sudah didaftarkan sebagai merek dari orang yang memiliki yayasan ini. Siapa sih yang punya yayasan ini? Ya, semua sudah sudah muncul lah, apa ee beliau sering disebut namanya tapi juga masuk dalam Mas apa Mas Menteri Kordinatif itu masuk dalam situ. Tapi kayaknya nggak pernah dipanggil.</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Tunggu dulu. Ini yang bertanda tangan di sini adalah Elisa Felicia. Ya. Yang pertama itu adalah Ifa Misbah. Ya. Itu ketua yang ditunjuk lah tapi bukan pemilik begitu. Siapa pemiliknya? Pemiliknya itu juga yang membiayai Ibam dan kawan-kawan itu 163 juta per bulan. Lebih tinggi gaji menteri juga kan begitu. Oke. Jadi kan gitu. Dan kan gitu.</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Oke. Jadi intinya memang terlalu banyak konflik kepentingan ya pada saat Mas Nadim menjabat itu. Kalau kita tadi Bang Ica sudah menyebut tentang Merdeka Belajar. Tahu enggak Merdeka Belajar itu sudah didaftarkan sebagai merek dari orang yang memiliki yayasan ini. Siapa sih yang punya yayasan ini? Ya, semua sudah sudah muncul lah, apa ee beliau sering disebut namanya tapi juga masuk dalam Mas apa Mas Menteri Kordinatif itu masuk dalam situ. Tapi kayaknya nggak pernah dipanggil.</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Tunggu dulu. Ini yang bertanda tangan di sini adalah Elisa Felicia. Ya. Yang pertama itu adalah Ifa Misbah. Ya. Itu ketua yang ditunjuk lah tapi bukan pemilik begitu. Siapa pemiliknya? Pemiliknya itu juga yang membiayai Ibam dan kawan-kawan itu 163 juta per bulan. Lebih tinggi gaji menteri juga kan begitu. Oke. Jadi kan gitu. Dan kan gitu. Oke. Jadi intinya memang terlalu banyak konflik kepentingan ya pada saat Mas Nadim menjabat itu. Kalau kita tadi Bang Ica sudah menyebut tentang Merdeka Belajar. Tahu enggak Merdeka Belajar itu sudah didaftarkan sebagai merek dari orang yang memiliki yayasan ini. Siapa sih yang punya yayasan ini? Ya, semua sudah sudah muncul lah, apa ee beliau sering disebut namanya tapi juga masuk dalam Mas apa Mas Menteri Kordinatif itu masuk dalam situ. Tapi kayaknya nggak pernah dipanggil.</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Nah, jadi memang begitu. Ini yang saya katakan tadi, kalau kita melihatnya itu di ranah publik ini kan jadi perdebatan. Tetapi di dalam persidangan nanti, tentu kita akan lihat fakta-fakta hukumnya seperti apa. Kasus. Saya melihat, Bung Akbar, ada hal yang sangat menarik terkait dengan bagaimana Kementerian Pendidikan sendiri pun tidak pernah punya kehati-hatian. Jadi ada testimoni dari beberapa pejabat di Kemendikbud itu yang mengatakan kepada saya, mereka itu sebenarnya merasa tertekan dan tidak nyaman. Tetapi mereka terpaksa harus mengikuti dan menandatangani beberapa dokumen yang terkait dengan pembiayaan dan kebijakan itu karena ada instruksi dari atas. Ini mengarah ke mana? Mengarah ke bagaimana sebuah kasus ini bukan sekadar proyek semata, tapi mungkin ada motif lain.</w:t>
      </w:r>
    </w:p>
    <w:p>
      <w:pPr>
        <w:spacing w:after="80" w:before="160"/>
      </w:pPr>
      <w:r>
        <w:rPr>
          <w:rFonts w:ascii="Arial" w:cs="Arial" w:eastAsia="Arial" w:hAnsi="Arial"/>
          <w:b/>
          <w:bCs/>
          <w:color w:val="2E75B6"/>
          <w:sz w:val="22"/>
          <w:szCs w:val="22"/>
        </w:rPr>
        <w:t xml:space="preserve">[43:40] </w:t>
      </w:r>
      <w:r>
        <w:rPr>
          <w:rFonts w:ascii="Arial" w:cs="Arial" w:eastAsia="Arial" w:hAnsi="Arial"/>
          <w:sz w:val="22"/>
          <w:szCs w:val="22"/>
        </w:rPr>
        <w:t xml:space="preserve">Dan kalau kita melihat lagi tadi sudah disampaikan oleh Bang Akbar, bahwa dari sisi pengacara Nadim itu sendiri, mereka tidak pernah berhasil membantah atau membantah data-data yang disajikan oleh jaksa. Itu menurut saya sebuah catatan penting ya. Bukti-bukti jaksa sudah sangat kuat di situ. Nah, kemudian saya ingin mengklarifikasi statement Anda soal "white collar crime" tadi. Betul, itu adalah kejahatan kerah putih. Tetapi dalam konteks kasus ini, saya melihat ini lebih kepada apa yang disebut korupsi terselubung, atau korupsi yang dilakukan oleh orang-orang yang memiliki kekuasaan dan pengaruh. Jadi bukan sekadar kejahatan kerah putih, tapi kejahatan yang melibatkan penyalahgunaan wewenang dan kekuasaan.</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Saya ingin merespons pertanyaan Bung Akbar mengenai isu amnesti, rehabilitasi, dan abolisi. Betul, Presiden memiliki hak prerogatif untuk memberikan amnesti, rehabilitasi, dan abolisi. Dan Presiden juga sudah menyampaikan surat kepada DPR dan DPR telah memberikan persetujuannya. Dalam daftar nama-nama yang mendapatkan amnesti, memang ada nama Tom Lembong, ada nama Hasto, dan lain-lain. Tetapi, dari sekian banyak itu, mayoritas atau paling banyak adalah pengguna narkoba. Dan itu memang merupakan salah satu upaya dari Presiden untuk memberikan pengampunan atau rehabilitasi terhadap orang-orang yang dianggap, katakanlah, sudah cukup menjalani hukumannya, atau dalam konteks politik, para tahanan politik.</w:t>
      </w:r>
    </w:p>
    <w:p>
      <w:pPr>
        <w:spacing w:after="80" w:before="160"/>
      </w:pPr>
      <w:r>
        <w:rPr>
          <w:rFonts w:ascii="Arial" w:cs="Arial" w:eastAsia="Arial" w:hAnsi="Arial"/>
          <w:b/>
          <w:bCs/>
          <w:color w:val="2E75B6"/>
          <w:sz w:val="22"/>
          <w:szCs w:val="22"/>
        </w:rPr>
        <w:t xml:space="preserve">[45:54] </w:t>
      </w:r>
      <w:r>
        <w:rPr>
          <w:rFonts w:ascii="Arial" w:cs="Arial" w:eastAsia="Arial" w:hAnsi="Arial"/>
          <w:sz w:val="22"/>
          <w:szCs w:val="22"/>
        </w:rPr>
        <w:t xml:space="preserve">Jadi, dalam konteks ini, kita perlu membedakan antara kasus hukum yang sedang berjalan dan proses hukum yang sedang berjalan, dengan hak prerogatif presiden yang memang sudah ada dalam konstitusi. Kita tidak bisa mencampuradukkan kedua hal tersebut. Saya ingin melanjutkan apa yang tadi disampaikan oleh Bang Akbar mengenai ee ee potensi kerugian negara dan kerugian terhadap masa depan pendidikan kita. Ee, saya melihatnya bukan hanya potensi, tapi sudah terjadi kerugian nyata. Ketika kurikulum merdeka itu terus dipaksakan tanpa kajian yang mendalam, tanpa evaluasi yang komprehensif, maka kerugiannya adalah hilangnya kesempatan anak-anak kita untuk mendapatkan pendidikan yang berkualitas.</w:t>
      </w:r>
    </w:p>
    <w:p>
      <w:pPr>
        <w:spacing w:after="80" w:before="160"/>
      </w:pPr>
      <w:r>
        <w:rPr>
          <w:rFonts w:ascii="Arial" w:cs="Arial" w:eastAsia="Arial" w:hAnsi="Arial"/>
          <w:b/>
          <w:bCs/>
          <w:color w:val="2E75B6"/>
          <w:sz w:val="22"/>
          <w:szCs w:val="22"/>
        </w:rPr>
        <w:t xml:space="preserve">[46:45] </w:t>
      </w:r>
      <w:r>
        <w:rPr>
          <w:rFonts w:ascii="Arial" w:cs="Arial" w:eastAsia="Arial" w:hAnsi="Arial"/>
          <w:sz w:val="22"/>
          <w:szCs w:val="22"/>
        </w:rPr>
        <w:t xml:space="preserve">Dan kalau kita melihat lagi, ee apa namanya, dari sisi rekam jejak Nadim sendiri. Sejak awal beliau menjabat, sudah banyak sekali ee isu-isu miring yang beredar mengenai kebijakan-kebijakannya. Namun, karena beliau memiliki kedekatan dan pengaruh, maka isu-isu tersebut seolah-olah diredam. Dan sekarang, akhirnya terbukti, bahwa memang ada indikasi kuat penyalahgunaan wewenang dan kekuasaan. Jadi, ee, ini bukan sekadar persoalan hukum pidana semata. Ini adalah persoalan etika publik, persoalan akuntabilitas, dan persoalan bagaimana kita menjaga amanah negara, khususnya dalam bidang pendidikan. Dan saya kira, masyarakat luas sudah mulai jenuh dan gerah dengan berbagai kasus-kasus seperti ini.</w:t>
      </w:r>
    </w:p>
    <w:p>
      <w:pPr>
        <w:spacing w:after="80" w:before="160"/>
      </w:pPr>
      <w:r>
        <w:rPr>
          <w:rFonts w:ascii="Arial" w:cs="Arial" w:eastAsia="Arial" w:hAnsi="Arial"/>
          <w:b/>
          <w:bCs/>
          <w:color w:val="2E75B6"/>
          <w:sz w:val="22"/>
          <w:szCs w:val="22"/>
        </w:rPr>
        <w:t xml:space="preserve">[47:36] </w:t>
      </w:r>
      <w:r>
        <w:rPr>
          <w:rFonts w:ascii="Arial" w:cs="Arial" w:eastAsia="Arial" w:hAnsi="Arial"/>
          <w:sz w:val="22"/>
          <w:szCs w:val="22"/>
        </w:rPr>
        <w:t xml:space="preserve">Jadi, kesimpulannya, menurut analisis saya, kasus ini memang layak untuk diproses secara hukum, dan Nadim Makarim memang harus bertanggung jawab. Dan kita berharap, proses hukum ini berjalan dengan adil dan transparan, sehingga keadilan benar-benar ditegakkan. Jadi, kita tidak bisa lagi membiarkan kasus-kasus seperti ini berlalu begitu saja. Kita harus bersuara, kita harus menuntut pertanggungjawaban, agar ke depannya tidak ada lagi pejabat publik yang menyalahgunakan kekuasaan dan wewenangnya demi keuntungan pribadi atau kelompok.</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biarkan bangsa ini bertumbuh dengan caranya sendiri. Sekali lagi saya sudah mengungkapkan kata adil. Adil yang saya maksud adalah adil sesuai dengan fakta. Saya ingin menutup acara ini dengan ada buku dari Mas Indra, terima kasih Mas ya. Darurat Pendidikan Indonesia, anatomi kegagalan sistemik dan agenda restorasi. Seperti biasanya kami menerima buku di sini. Kalau Om Hinca ada buku? Wah, tentu. Bawa ke sini dan kita umumkan untuk memperkaya literasi.</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Ya, ya, ya. Memang ini jagoan buku dia. Penulis buku dia. Pemirsa, mari menjadikan bangsa ini bangsa bermartabat dengan cara saling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2026-07-07T20:17:27.753Z</dcterms:created>
  <dcterms:modified xsi:type="dcterms:W3CDTF">2026-07-07T20:17:27.753Z</dcterms:modified>
</cp:coreProperties>
</file>

<file path=docProps/custom.xml><?xml version="1.0" encoding="utf-8"?>
<Properties xmlns="http://schemas.openxmlformats.org/officeDocument/2006/custom-properties" xmlns:vt="http://schemas.openxmlformats.org/officeDocument/2006/docPropsVTypes"/>
</file>