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DIRESHUFFLE, BUDI ARIE MANUVER MASUK GERINDRA. MENINGGALKAN JOKOWI ATAU SKENARIO PERSIAPAN GIBRAN?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https://www.youtube.com/watch?v=JDg3d3WlrA0</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Certainly, here are the summaries of the provided Indonesian YouTube video transcript.</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an interview with Budi Arie, former Minister of Communication and Information, discussing his past roles, his experience managing complex projects like the BTS (Base Transceiver Station) rollout, and addressing accusations related to corruption cases during his tenure. He emphasizes his commitment to resolving issues and denies any personal involvement in the alleged corruption scandals, framing them as political attacks. The conversation also touches upon the evolving role of political parties and mass organizations in Indonesia's political landscape.</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Budi Arie recounts his appointments to various ministerial positions, starting as Deputy Minister of Village Development, then Minister of Communication and Information, and later Minister of Cooperatives and SMEs. He expresses his passion for each role, stating he "falls in love with the job" after initial hesitation. He specifically details his experience taking over the Ministry of Communication and Information when it was vacant due to a corruption case involving the previous minister. Budi Arie highlights his success in resolving the stalled BTS project, ensuring it was completed and inaugurated before the end of 2023, asserting his integrity by completing the task efficiently and without personal gain.</w:t>
      </w:r>
    </w:p>
    <w:p>
      <w:pPr>
        <w:spacing w:after="60"/>
      </w:pPr>
      <w:r>
        <w:rPr>
          <w:rFonts w:ascii="Arial" w:cs="Arial" w:eastAsia="Arial" w:hAnsi="Arial"/>
          <w:sz w:val="22"/>
          <w:szCs w:val="22"/>
        </w:rPr>
        <w:t xml:space="preserve">The interview directly addresses allegations linking Budi Arie to corruption cases, particularly the "judul" (title/license) issue within his ministry. He vehemently denies these accusations, stating that the legal processes for these cases have concluded with convictions for other individuals, and he was never investigated. Budi Arie uses a colloquial analogy of someone falsely accusing others of farting to deflect blame, suggesting that those making the loudest accusations are often the ones involved. He asserts that his name was cleared by legal authorities, as no evidence of instruction or fund flow to him was found. He criticizes such accusations as mere "framing" and political maneuvering.</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challenges faced by public officials in navigating corruption allegations and political scrutiny in Indonesia. It also sheds light on the dynamics between government roles, political maneuvering, and the perception of integrity in public service, particularly concerning resource-rich ministries like Communication and Information.</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political commentator, host of akbarfaizaluncensored)</w:t>
      </w:r>
    </w:p>
    <w:p>
      <w:pPr>
        <w:spacing w:after="60"/>
      </w:pPr>
      <w:r>
        <w:rPr>
          <w:rFonts w:ascii="Arial" w:cs="Arial" w:eastAsia="Arial" w:hAnsi="Arial"/>
          <w:sz w:val="22"/>
          <w:szCs w:val="22"/>
        </w:rPr>
        <w:t xml:space="preserve">*   **Guest:** Budi Arie (Former Indonesian Minister of Communication and Information, former Minister of Cooperatives and SMEs, former Deputy Minister of Village Development, and former Chairman of PROJO)</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The host starts with a general statement about not wanting ill-gotten gains and mentions public judgment. He sets a tone of addressing accusations.</w:t>
      </w:r>
    </w:p>
    <w:p>
      <w:pPr>
        <w:spacing w:after="60"/>
      </w:pPr>
      <w:r>
        <w:rPr>
          <w:rFonts w:ascii="Arial" w:cs="Arial" w:eastAsia="Arial" w:hAnsi="Arial"/>
          <w:sz w:val="22"/>
          <w:szCs w:val="22"/>
        </w:rPr>
        <w:t xml:space="preserve">*   **[00:31] Budi Arie's Response to Allegations:** Budi Arie directly addresses being framed as disloyal or involved in corruption, particularly in relation to Gerindra and his previous minister roles under President Joko Widodo. He dismisses claims of being ungrateful.</w:t>
      </w:r>
    </w:p>
    <w:p>
      <w:pPr>
        <w:spacing w:after="60"/>
      </w:pPr>
      <w:r>
        <w:rPr>
          <w:rFonts w:ascii="Arial" w:cs="Arial" w:eastAsia="Arial" w:hAnsi="Arial"/>
          <w:sz w:val="22"/>
          <w:szCs w:val="22"/>
        </w:rPr>
        <w:t xml:space="preserve">*   **[01:04] Role of Political Parties:** The discussion touches on political parties needing to improve their performance and redesign themselves to stay relevant.</w:t>
      </w:r>
    </w:p>
    <w:p>
      <w:pPr>
        <w:spacing w:after="60"/>
      </w:pPr>
      <w:r>
        <w:rPr>
          <w:rFonts w:ascii="Arial" w:cs="Arial" w:eastAsia="Arial" w:hAnsi="Arial"/>
          <w:sz w:val="22"/>
          <w:szCs w:val="22"/>
        </w:rPr>
        <w:t xml:space="preserve">*   **[01:35] Rise of Mass Organizations (Ormas):** The video notes that non-governmental organizations (Ormas) and volunteer groups can sometimes take on roles traditionally held by political parties, a trend that was particularly managed by the Jokowi administration.</w:t>
      </w:r>
    </w:p>
    <w:p>
      <w:pPr>
        <w:spacing w:after="60"/>
      </w:pPr>
      <w:r>
        <w:rPr>
          <w:rFonts w:ascii="Arial" w:cs="Arial" w:eastAsia="Arial" w:hAnsi="Arial"/>
          <w:sz w:val="22"/>
          <w:szCs w:val="22"/>
        </w:rPr>
        <w:t xml:space="preserve">*   **[02:05] PROJO and Jokowi:** The host mentions PROJO (Pro Jokowi) and its close ties to President Jokowi, suggesting a deep management of such groups during his presidency.</w:t>
      </w:r>
    </w:p>
    <w:p>
      <w:pPr>
        <w:spacing w:after="60"/>
      </w:pPr>
      <w:r>
        <w:rPr>
          <w:rFonts w:ascii="Arial" w:cs="Arial" w:eastAsia="Arial" w:hAnsi="Arial"/>
          <w:sz w:val="22"/>
          <w:szCs w:val="22"/>
        </w:rPr>
        <w:t xml:space="preserve">*   **[02:37] Guest Introduction:** Budi Arie is introduced as a former minister with multiple portfolios and former chairman of PROJO.</w:t>
      </w:r>
    </w:p>
    <w:p>
      <w:pPr>
        <w:spacing w:after="60"/>
      </w:pPr>
      <w:r>
        <w:rPr>
          <w:rFonts w:ascii="Arial" w:cs="Arial" w:eastAsia="Arial" w:hAnsi="Arial"/>
          <w:sz w:val="22"/>
          <w:szCs w:val="22"/>
        </w:rPr>
        <w:t xml:space="preserve">*   **[03:11] Budi Arie's Post-Ministerial Status:** Budi Arie appears more relaxed after leaving his ministerial post, noting the significant time commitment of being a minister.</w:t>
      </w:r>
    </w:p>
    <w:p>
      <w:pPr>
        <w:spacing w:after="60"/>
      </w:pPr>
      <w:r>
        <w:rPr>
          <w:rFonts w:ascii="Arial" w:cs="Arial" w:eastAsia="Arial" w:hAnsi="Arial"/>
          <w:sz w:val="22"/>
          <w:szCs w:val="22"/>
        </w:rPr>
        <w:t xml:space="preserve">*   **[03:41] Passion for Roles:** Budi Arie describes how he initially had reservations about his ministerial roles (Village Development, Communication and Information, Cooperatives) due to lack of background but grew to love each job he undertook.</w:t>
      </w:r>
    </w:p>
    <w:p>
      <w:pPr>
        <w:spacing w:after="60"/>
      </w:pPr>
      <w:r>
        <w:rPr>
          <w:rFonts w:ascii="Arial" w:cs="Arial" w:eastAsia="Arial" w:hAnsi="Arial"/>
          <w:sz w:val="22"/>
          <w:szCs w:val="22"/>
        </w:rPr>
        <w:t xml:space="preserve">*   **[04:41] Incident with Food:** An anecdote about Budi Arie being served simple food as Minister of Village Development and appearing stressed is mentioned, which he clarifies as him enjoying local cuisine during his travels.</w:t>
      </w:r>
    </w:p>
    <w:p>
      <w:pPr>
        <w:spacing w:after="60"/>
      </w:pPr>
      <w:r>
        <w:rPr>
          <w:rFonts w:ascii="Arial" w:cs="Arial" w:eastAsia="Arial" w:hAnsi="Arial"/>
          <w:sz w:val="22"/>
          <w:szCs w:val="22"/>
        </w:rPr>
        <w:t xml:space="preserve">*   **[05:16] Political Career &amp; Jokowi:** The host notes Budi Arie's strong position during the Jokowi administration, holding three ministerial posts, and questions if this was a political package from Jokowi to PROJO and Budi Arie personally.</w:t>
      </w:r>
    </w:p>
    <w:p>
      <w:pPr>
        <w:spacing w:after="60"/>
      </w:pPr>
      <w:r>
        <w:rPr>
          <w:rFonts w:ascii="Arial" w:cs="Arial" w:eastAsia="Arial" w:hAnsi="Arial"/>
          <w:sz w:val="22"/>
          <w:szCs w:val="22"/>
        </w:rPr>
        <w:t xml:space="preserve">*   **[06:23] Ministry of Communication and Information (Kominfo) and BTS Project:** Budi Arie states that Kominfo was an important ministry. He mentions taking over Kominfo when it was vacant for two months due to the previous minister's legal issues concerning the BTS program. He was tasked by President Jokowi to resolve the stalled BTS project.</w:t>
      </w:r>
    </w:p>
    <w:p>
      <w:pPr>
        <w:spacing w:after="60"/>
      </w:pPr>
      <w:r>
        <w:rPr>
          <w:rFonts w:ascii="Arial" w:cs="Arial" w:eastAsia="Arial" w:hAnsi="Arial"/>
          <w:sz w:val="22"/>
          <w:szCs w:val="22"/>
        </w:rPr>
        <w:t xml:space="preserve">*   **[06:57] Completion of BTS Project:** Budi Arie claims he successfully completed the BTS project before the end of 2023, with President Jokowi inaugurating over 6,000 stations on December 28, 2023. He attributes the speed to clear intentions and lack of personal interests.</w:t>
      </w:r>
    </w:p>
    <w:p>
      <w:pPr>
        <w:spacing w:after="60"/>
      </w:pPr>
      <w:r>
        <w:rPr>
          <w:rFonts w:ascii="Arial" w:cs="Arial" w:eastAsia="Arial" w:hAnsi="Arial"/>
          <w:sz w:val="22"/>
          <w:szCs w:val="22"/>
        </w:rPr>
        <w:t xml:space="preserve">*   **[07:27] Casualties of BTS Case:** The host asks about casualties from the BTS case, referencing Johnny Plate. Budi Arie acknowledges that the court found some individuals guilty.</w:t>
      </w:r>
    </w:p>
    <w:p>
      <w:pPr>
        <w:spacing w:after="60"/>
      </w:pPr>
      <w:r>
        <w:rPr>
          <w:rFonts w:ascii="Arial" w:cs="Arial" w:eastAsia="Arial" w:hAnsi="Arial"/>
          <w:sz w:val="22"/>
          <w:szCs w:val="22"/>
        </w:rPr>
        <w:t xml:space="preserve">*   **[07:58] Accusations of Corruption ("Judul"):** Budi Arie is directly confronted with accusations of involvement in corruption related to "judul" (licensing or similar fees) within Kominfo. He denies these claims.</w:t>
      </w:r>
    </w:p>
    <w:p>
      <w:pPr>
        <w:spacing w:after="60"/>
      </w:pPr>
      <w:r>
        <w:rPr>
          <w:rFonts w:ascii="Arial" w:cs="Arial" w:eastAsia="Arial" w:hAnsi="Arial"/>
          <w:sz w:val="22"/>
          <w:szCs w:val="22"/>
        </w:rPr>
        <w:t xml:space="preserve">*   **[08:32] "Judul" Corruption Details:** Budi Arie states that the "judul" issues began long before his tenure, possibly around 2015-2017, and that many parties were involved. He expresses reluctance to discuss it further until the main perpetrators are caught.</w:t>
      </w:r>
    </w:p>
    <w:p>
      <w:pPr>
        <w:spacing w:after="60"/>
      </w:pPr>
      <w:r>
        <w:rPr>
          <w:rFonts w:ascii="Arial" w:cs="Arial" w:eastAsia="Arial" w:hAnsi="Arial"/>
          <w:sz w:val="22"/>
          <w:szCs w:val="22"/>
        </w:rPr>
        <w:t xml:space="preserve">*   **[09:02] Legal Process and Verdicts:** He asserts that the legal process regarding his ministry has concluded, with many individuals, including Alvin Jas M, sentenced. He states that all Kominfo officials implicated have been convicted and are awaiting cassation.</w:t>
      </w:r>
    </w:p>
    <w:p>
      <w:pPr>
        <w:spacing w:after="60"/>
      </w:pPr>
      <w:r>
        <w:rPr>
          <w:rFonts w:ascii="Arial" w:cs="Arial" w:eastAsia="Arial" w:hAnsi="Arial"/>
          <w:sz w:val="22"/>
          <w:szCs w:val="22"/>
        </w:rPr>
        <w:t xml:space="preserve">*   **[09:34] Budi Arie's Non-Involvement:** Budi Arie clarifies he was not investigated beyond a single request for information ("bayar es krim" - perhaps an idiom for a small bribe or favor, but here used to mean a simple verification), and his non-involvement was concluded due to no written or verbal orders and no financial flow to him.</w:t>
      </w:r>
    </w:p>
    <w:p>
      <w:pPr>
        <w:spacing w:after="60"/>
      </w:pPr>
      <w:r>
        <w:rPr>
          <w:rFonts w:ascii="Arial" w:cs="Arial" w:eastAsia="Arial" w:hAnsi="Arial"/>
          <w:sz w:val="22"/>
          <w:szCs w:val="22"/>
        </w:rPr>
        <w:t xml:space="preserve">*   **[10:04] Framing and Analogies:** He reiterates that the accusations are "framing" and uses an analogy of someone falsely accusing others of farting to illustrate how the accuser might be the culprit.</w:t>
      </w:r>
    </w:p>
    <w:p>
      <w:pPr>
        <w:spacing w:after="60"/>
      </w:pPr>
      <w:r>
        <w:rPr>
          <w:rFonts w:ascii="Arial" w:cs="Arial" w:eastAsia="Arial" w:hAnsi="Arial"/>
          <w:sz w:val="22"/>
          <w:szCs w:val="22"/>
        </w:rPr>
        <w:t xml:space="preserve">*   **[10:37] Defense of Integrity:** Budi Arie emphasizes his commitment to his honor, family, and children, demanding vindication and stating that the legal process has concluded in his favor. He suggests further investigation should focus on where the funds went.</w:t>
      </w:r>
    </w:p>
    <w:p>
      <w:pPr>
        <w:spacing w:after="60"/>
      </w:pPr>
      <w:r>
        <w:rPr>
          <w:rFonts w:ascii="Arial" w:cs="Arial" w:eastAsia="Arial" w:hAnsi="Arial"/>
          <w:sz w:val="22"/>
          <w:szCs w:val="22"/>
        </w:rPr>
        <w:t xml:space="preserve">*   **[20:53] Recount of Ministerial Enjoyment:** Budi Arie repeats his earlier point about enjoying his ministerial roles despite initial reservations, reiterating his passion for public service.</w:t>
      </w:r>
    </w:p>
    <w:p>
      <w:pPr>
        <w:spacing w:after="60"/>
      </w:pPr>
      <w:r>
        <w:rPr>
          <w:rFonts w:ascii="Arial" w:cs="Arial" w:eastAsia="Arial" w:hAnsi="Arial"/>
          <w:sz w:val="22"/>
          <w:szCs w:val="22"/>
        </w:rPr>
        <w:t xml:space="preserve">*   **[22:01] Political Strength and Jokowi's Patronage:** The conversation returns to Budi Arie's perceived political strength under Jokowi, with the host suggesting his multiple ministerial roles were a political strategy. Budi Arie deflects, focusing on the importance of the Kominfo role.</w:t>
      </w:r>
    </w:p>
    <w:p>
      <w:pPr>
        <w:spacing w:after="60"/>
      </w:pPr>
      <w:r>
        <w:rPr>
          <w:rFonts w:ascii="Arial" w:cs="Arial" w:eastAsia="Arial" w:hAnsi="Arial"/>
          <w:sz w:val="22"/>
          <w:szCs w:val="22"/>
        </w:rPr>
        <w:t xml:space="preserve">*   **[24:11] BTS Project Success:** Budi Arie reiterates the successful completion of the BTS project.</w:t>
      </w:r>
    </w:p>
    <w:p>
      <w:pPr>
        <w:spacing w:after="60"/>
      </w:pPr>
      <w:r>
        <w:rPr>
          <w:rFonts w:ascii="Arial" w:cs="Arial" w:eastAsia="Arial" w:hAnsi="Arial"/>
          <w:sz w:val="22"/>
          <w:szCs w:val="22"/>
        </w:rPr>
        <w:t xml:space="preserve">*   **[24:45] Reiteration of "Judul" Accusations:** The host brings up the "judul" corruption issue again.</w:t>
      </w:r>
    </w:p>
    <w:p>
      <w:pPr>
        <w:spacing w:after="60"/>
      </w:pPr>
      <w:r>
        <w:rPr>
          <w:rFonts w:ascii="Arial" w:cs="Arial" w:eastAsia="Arial" w:hAnsi="Arial"/>
          <w:sz w:val="22"/>
          <w:szCs w:val="22"/>
        </w:rPr>
        <w:t xml:space="preserve">*   **[25:15] "Judul" Problem Pre-dates Tenure:** Budi Arie states the "judul" issue predates his ministry.</w:t>
      </w:r>
    </w:p>
    <w:p>
      <w:pPr>
        <w:spacing w:after="60"/>
      </w:pPr>
      <w:r>
        <w:rPr>
          <w:rFonts w:ascii="Arial" w:cs="Arial" w:eastAsia="Arial" w:hAnsi="Arial"/>
          <w:sz w:val="22"/>
          <w:szCs w:val="22"/>
        </w:rPr>
        <w:t xml:space="preserve">*   **[25:49] Reluctance to Discuss Unresolved Cases:** He expresses his frustration and reluctance to discuss "judul" further if the main perpetrators haven't been caught.</w:t>
      </w:r>
    </w:p>
    <w:p>
      <w:pPr>
        <w:spacing w:after="60"/>
      </w:pPr>
      <w:r>
        <w:rPr>
          <w:rFonts w:ascii="Arial" w:cs="Arial" w:eastAsia="Arial" w:hAnsi="Arial"/>
          <w:sz w:val="22"/>
          <w:szCs w:val="22"/>
        </w:rPr>
        <w:t xml:space="preserve">*   **[26:19] Legal Resolution and His Clearance:** He reiterates that legal processes are finished, many have been convicted, and he was cleared by investigators.</w:t>
      </w:r>
    </w:p>
    <w:p>
      <w:pPr>
        <w:spacing w:after="60"/>
      </w:pPr>
      <w:r>
        <w:rPr>
          <w:rFonts w:ascii="Arial" w:cs="Arial" w:eastAsia="Arial" w:hAnsi="Arial"/>
          <w:sz w:val="22"/>
          <w:szCs w:val="22"/>
        </w:rPr>
        <w:t xml:space="preserve">*   **[33:11] Framing and False Accusations:** Budi Arie again uses the "farting" analogy to describe political framing and reiterates his vindication.</w:t>
      </w:r>
    </w:p>
    <w:p>
      <w:pPr>
        <w:spacing w:after="60"/>
      </w:pPr>
      <w:r>
        <w:rPr>
          <w:rFonts w:ascii="Arial" w:cs="Arial" w:eastAsia="Arial" w:hAnsi="Arial"/>
          <w:sz w:val="22"/>
          <w:szCs w:val="22"/>
        </w:rPr>
        <w:t xml:space="preserve">*   **[37:01] BTS Project Completion:** Budi Arie again emphasizes the successful completion of the BTS project.</w:t>
      </w:r>
    </w:p>
    <w:p>
      <w:pPr>
        <w:spacing w:after="60"/>
      </w:pPr>
      <w:r>
        <w:rPr>
          <w:rFonts w:ascii="Arial" w:cs="Arial" w:eastAsia="Arial" w:hAnsi="Arial"/>
          <w:sz w:val="22"/>
          <w:szCs w:val="22"/>
        </w:rPr>
        <w:t xml:space="preserve">*   **[40:07] Refusal to Answer Hypothetical Political Questions:** Budi Arie refuses to answer hypothetical questions about future political scenarios (e.g., a president not choosing the current VP), stating he prefers to let events unfold and not engage in speculation about events years away.</w:t>
      </w:r>
    </w:p>
    <w:p>
      <w:pPr>
        <w:spacing w:after="60"/>
      </w:pPr>
      <w:r>
        <w:rPr>
          <w:rFonts w:ascii="Arial" w:cs="Arial" w:eastAsia="Arial" w:hAnsi="Arial"/>
          <w:sz w:val="22"/>
          <w:szCs w:val="22"/>
        </w:rPr>
        <w:t xml:space="preserve">*   **[41:08] Political Strategy and Non-Speculation:** He reiterates his stance on not answering hypothetical questions, framing it as respecting the natural flow of political processes.</w:t>
      </w:r>
    </w:p>
    <w:p>
      <w:pPr>
        <w:spacing w:after="60"/>
      </w:pPr>
      <w:r>
        <w:rPr>
          <w:rFonts w:ascii="Arial" w:cs="Arial" w:eastAsia="Arial" w:hAnsi="Arial"/>
          <w:sz w:val="22"/>
          <w:szCs w:val="22"/>
        </w:rPr>
        <w:t xml:space="preserve">*   **[42:08] Consistent Refusal of Hypotheticals:** Budi Arie continues to decline answering speculative political questions about the future.</w:t>
      </w:r>
    </w:p>
    <w:p>
      <w:pPr>
        <w:spacing w:after="60"/>
      </w:pPr>
      <w:r>
        <w:rPr>
          <w:rFonts w:ascii="Arial" w:cs="Arial" w:eastAsia="Arial" w:hAnsi="Arial"/>
          <w:sz w:val="22"/>
          <w:szCs w:val="22"/>
        </w:rPr>
        <w:t xml:space="preserve">*   **[43:09] Continued Avoidance of Hypotheticals:** He consistently refuses to engage in hypothetical political scenarios regarding future elections or appointments.</w:t>
      </w:r>
    </w:p>
    <w:p>
      <w:pPr>
        <w:spacing w:after="60"/>
      </w:pPr>
      <w:r>
        <w:rPr>
          <w:rFonts w:ascii="Arial" w:cs="Arial" w:eastAsia="Arial" w:hAnsi="Arial"/>
          <w:sz w:val="22"/>
          <w:szCs w:val="22"/>
        </w:rPr>
        <w:t xml:space="preserve">*   **[44:09] Further Refusal of Speculative Questions:** Budi Arie maintains his position of not answering speculative questions about future political outcomes.</w:t>
      </w:r>
    </w:p>
    <w:p>
      <w:pPr>
        <w:spacing w:after="60"/>
      </w:pPr>
      <w:r>
        <w:rPr>
          <w:rFonts w:ascii="Arial" w:cs="Arial" w:eastAsia="Arial" w:hAnsi="Arial"/>
          <w:sz w:val="22"/>
          <w:szCs w:val="22"/>
        </w:rPr>
        <w:t xml:space="preserve">*   **[45:10] Unwillingness to Speculate on Future Politics:** He reiterates his refusal to answer hypothetical questions about the next presidential or vice-presidential selections.</w:t>
      </w:r>
    </w:p>
    <w:p>
      <w:pPr>
        <w:spacing w:after="60"/>
      </w:pPr>
      <w:r>
        <w:rPr>
          <w:rFonts w:ascii="Arial" w:cs="Arial" w:eastAsia="Arial" w:hAnsi="Arial"/>
          <w:sz w:val="22"/>
          <w:szCs w:val="22"/>
        </w:rPr>
        <w:t xml:space="preserve">*   **[46:13] Consistent Stance on Hypotheticals:** Budi Arie maintains his refusal to engage in hypothetical discussions about future political appointments.</w:t>
      </w:r>
    </w:p>
    <w:p>
      <w:pPr>
        <w:spacing w:after="60"/>
      </w:pPr>
      <w:r>
        <w:rPr>
          <w:rFonts w:ascii="Arial" w:cs="Arial" w:eastAsia="Arial" w:hAnsi="Arial"/>
          <w:sz w:val="22"/>
          <w:szCs w:val="22"/>
        </w:rPr>
        <w:t xml:space="preserve">*   **[47:16] Declining to Speculate on Future Political Scenarios:** He continues to avoid answering questions about hypothetical future political events.</w:t>
      </w:r>
    </w:p>
    <w:p>
      <w:pPr>
        <w:spacing w:after="60"/>
      </w:pPr>
      <w:r>
        <w:rPr>
          <w:rFonts w:ascii="Arial" w:cs="Arial" w:eastAsia="Arial" w:hAnsi="Arial"/>
          <w:sz w:val="22"/>
          <w:szCs w:val="22"/>
        </w:rPr>
        <w:t xml:space="preserve">*   **[48:19] Final Refusal to Answer Hypotheticals:** Budi Arie consistently refuses to engage in speculative political discussions.</w:t>
      </w:r>
    </w:p>
    <w:p>
      <w:pPr>
        <w:spacing w:after="60"/>
      </w:pPr>
      <w:r>
        <w:rPr>
          <w:rFonts w:ascii="Arial" w:cs="Arial" w:eastAsia="Arial" w:hAnsi="Arial"/>
          <w:sz w:val="22"/>
          <w:szCs w:val="22"/>
        </w:rPr>
        <w:t xml:space="preserve">*   **[49:22] Consistent Refusal of Hypothetical Political Questions:** He reiterates his stance on not speculating about future political scenarios.</w:t>
      </w:r>
    </w:p>
    <w:p>
      <w:pPr>
        <w:spacing w:after="60"/>
      </w:pPr>
      <w:r>
        <w:rPr>
          <w:rFonts w:ascii="Arial" w:cs="Arial" w:eastAsia="Arial" w:hAnsi="Arial"/>
          <w:sz w:val="22"/>
          <w:szCs w:val="22"/>
        </w:rPr>
        <w:t xml:space="preserve">*   **[50:25] Budi Arie's Political Non-Speculation Stance:** Budi Arie consistently refuses to answer hypothetical questions about future political choices.</w:t>
      </w:r>
    </w:p>
    <w:p>
      <w:pPr>
        <w:spacing w:after="60"/>
      </w:pPr>
      <w:r>
        <w:rPr>
          <w:rFonts w:ascii="Arial" w:cs="Arial" w:eastAsia="Arial" w:hAnsi="Arial"/>
          <w:sz w:val="22"/>
          <w:szCs w:val="22"/>
        </w:rPr>
        <w:t xml:space="preserve">*   **[51:28] Continuing Refusal of Hypothetical Political Scenarios:** He maintains his position on not speculating about future political appointments or scenarios.</w:t>
      </w:r>
    </w:p>
    <w:p>
      <w:pPr>
        <w:spacing w:after="60"/>
      </w:pPr>
      <w:r>
        <w:rPr>
          <w:rFonts w:ascii="Arial" w:cs="Arial" w:eastAsia="Arial" w:hAnsi="Arial"/>
          <w:sz w:val="22"/>
          <w:szCs w:val="22"/>
        </w:rPr>
        <w:t xml:space="preserve">*   **[52:31] Firm Stance Against Hypothetical Political Questions:** Budi Arie consistently rejects answering questions about hypothetical future political developments.</w:t>
      </w:r>
    </w:p>
    <w:p>
      <w:pPr>
        <w:spacing w:after="60"/>
      </w:pPr>
      <w:r>
        <w:rPr>
          <w:rFonts w:ascii="Arial" w:cs="Arial" w:eastAsia="Arial" w:hAnsi="Arial"/>
          <w:sz w:val="22"/>
          <w:szCs w:val="22"/>
        </w:rPr>
        <w:t xml:space="preserve">*   **[53:34] Final Reiteration of Non-Speculative Approach:** Budi Arie reiterates his refusal to answer hypothetical political questions.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**[02:37] "Besides being the chairman of PROJO, deputy minister of village development, then minister of Kominfo, then minister of Cooperatives. Until then, reshabel [reshuffled] a few months ago. Budi Arie."** - Host introduces Budi Arie and lists his former high-profile positions.</w:t>
      </w:r>
    </w:p>
    <w:p>
      <w:pPr>
        <w:spacing w:after="60"/>
      </w:pPr>
      <w:r>
        <w:rPr>
          <w:rFonts w:ascii="Arial" w:cs="Arial" w:eastAsia="Arial" w:hAnsi="Arial"/>
          <w:sz w:val="22"/>
          <w:szCs w:val="22"/>
        </w:rPr>
        <w:t xml:space="preserve">*   **[10:04] "So, this is framing. I was reminded by a friend. It's like when we were kids. If we were gathered four or five of us, and someone accused, 'You farted,' it was the one who farted."** - Budi Arie uses an analogy to describe how accusations of wrongdoing can be a misdirection tactic.</w:t>
      </w:r>
    </w:p>
    <w:p>
      <w:pPr>
        <w:spacing w:after="60"/>
      </w:pPr>
      <w:r>
        <w:rPr>
          <w:rFonts w:ascii="Arial" w:cs="Arial" w:eastAsia="Arial" w:hAnsi="Arial"/>
          <w:sz w:val="22"/>
          <w:szCs w:val="22"/>
        </w:rPr>
        <w:t xml:space="preserve">*   **[10:37] "So, for my honor, my family, and my children, I say, time must be restored. The court process is finished. The legal process is finished. So don't bring up legal matters about me. There are none."** - Budi Arie strongly defends his integrity and claims his name has been cleared by the legal process.</w:t>
      </w:r>
    </w:p>
    <w:p>
      <w:pPr>
        <w:spacing w:after="60"/>
      </w:pPr>
      <w:r>
        <w:rPr>
          <w:rFonts w:ascii="Arial" w:cs="Arial" w:eastAsia="Arial" w:hAnsi="Arial"/>
          <w:sz w:val="22"/>
          <w:szCs w:val="22"/>
        </w:rPr>
        <w:t xml:space="preserve">*   **[40:38] "But you understand, Bro. You taught me that this is how our political space works, right? Yes, that's right. But answers for 2-3 years from now don't need to be answered now."** - Budi Arie explains his refusal to answer hypothetical political questions by stating they are about a future that is too distant to speculate on, referencing lessons learned from the host.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saya enggak mau anak istri saya makan dan minum dari hasil judi. Saya enggak mau. Pelaku judi ya. Yang mengelola itu. Gini, saya bukan dalam kerangka menuduh. Ini pakai perumpamaan waktu kita masih kecil. Ketika kita kumpul berempat, berlima. Itu yang nuduhnya paling kencang, kamu yang kentut, itu yang kentut. Biar aja publik menilai, nanti cerdas kok. Saya enggak mau, saya enggak mau bicara, saya enggak mau menuduh. Enggak, ngomong aja. Makanya, makanya begitu. Artinya lu mengomong gini, Bro. Lu dikerjain sama anak buah sendiri. Dikhiyanati lah. Bahasanya begitu.</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Pengad ini terlalu cepat mengambil kesimpulan, ikut gendeng yang lain. Ini gila nih. Kalau saya jadi PSI, waktu itu saya masih menteri kan. Nanti di-framing Budi Ari tidak loyal terhadap Presiden Prabowo. Begitu saya jawab Gerindra. Ya tapi kan ada orang mengatakan gini, lu lupa kacang akan keling. Halah, itu kan orang orang ngadu domba saya sama Pak Jokowi kan saya sudah bilang ini reskonya Budi Ari.</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Partai politik itu tak punya pilihan kecuali memang harus melakukan berbagai upaya. Upaya yang dimaksud itu, ya tentu saja pada perbaikan performa, eh, redesign diri sendiri dan seterusnya dan seterusnya.</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Kenapa begitu? Selain pada faktor-faktor yang di mana memang partai politik itu harus menjawab masa depan. Ada satu bagian di mana mereka bisa saja perannya itu diambil alih oleh yang namanya ormas. Dan di masa pemerintahan Pak Jokowi itu tampaknya terlembagakan dengan baik. Bahwa mungkin barangkali ada faktor tangan tidak langsung kekuasaan di situ.</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Kan kita tahu di masa itu 10 tahun Pak Jokowi itu sangat rajin dan sangat intens mengelola ormas atau relawannya. Kita akan bicara soal itu. Dan salah satu ormas yang tampaknya di permukaan terampil mengelola diri sendiri itu, itu adalah yang namanya Projo. Eh, dulu saya berani mengatakan karena mereka juga mengatakan diri sendiri itu Projo, Jokowi. Sekarang mereka bantu sendiri. Ya sudah, enggak apa-apa kita diskusikan.</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Namanya juga eh, apa namanya itu perkembangan masyarakat kita. Saya mengundang sahabat saya, mantan menteri. Jabatannya banyak. Selain ketua umum Projo, wakil menteri desa, kemudian menjadi menteri Kominfo, kemudian menjadi menteri Koperasi. Hingga kemudian eh, resabel pada beberapa bulan yang lalu. Budi Ari. Bro. Siap. Siap, Bro. Selamat siang. Kami jadi nah kalau dalam diskusi nantinya tiba-tiba saya mengucap sebuah nama yang mungkin agak aneh bagi Anda, karena panggilan kami itu lain.</w:t>
      </w:r>
    </w:p>
    <w:p>
      <w:pPr>
        <w:spacing w:after="80" w:before="160"/>
      </w:pPr>
      <w:r>
        <w:rPr>
          <w:rFonts w:ascii="Arial" w:cs="Arial" w:eastAsia="Arial" w:hAnsi="Arial"/>
          <w:b/>
          <w:bCs/>
          <w:color w:val="2E75B6"/>
          <w:sz w:val="22"/>
          <w:szCs w:val="22"/>
        </w:rPr>
        <w:t xml:space="preserve">[03:11] </w:t>
      </w:r>
      <w:r>
        <w:rPr>
          <w:rFonts w:ascii="Arial" w:cs="Arial" w:eastAsia="Arial" w:hAnsi="Arial"/>
          <w:sz w:val="22"/>
          <w:szCs w:val="22"/>
        </w:rPr>
        <w:t xml:space="preserve">Dia panggil saya Bar, saya dia panggil saya Muni. Karena panggilannya eh, di antara kami itu Muni. Bro, tampaknya lu lebih santai sedikit ya setelah tidak lagi jadi menteri ya? Ya pasti waktu lebih banyak. Namanya kalau sudah waktu jadi menteri, wow, menteri itu memang waktu kita betul-betul tersita untuk mengurus pekerjaan. Terutama pada saat lu menteri Kominfo dik dan eh. Waktu itu pasti, pas waktu itu Kominfo.</w:t>
      </w:r>
    </w:p>
    <w:p>
      <w:pPr>
        <w:spacing w:after="80" w:before="160"/>
      </w:pPr>
      <w:r>
        <w:rPr>
          <w:rFonts w:ascii="Arial" w:cs="Arial" w:eastAsia="Arial" w:hAnsi="Arial"/>
          <w:b/>
          <w:bCs/>
          <w:color w:val="2E75B6"/>
          <w:sz w:val="22"/>
          <w:szCs w:val="22"/>
        </w:rPr>
        <w:t xml:space="preserve">[03:41] </w:t>
      </w:r>
      <w:r>
        <w:rPr>
          <w:rFonts w:ascii="Arial" w:cs="Arial" w:eastAsia="Arial" w:hAnsi="Arial"/>
          <w:sz w:val="22"/>
          <w:szCs w:val="22"/>
        </w:rPr>
        <w:t xml:space="preserve">Oh iya, belum, belum, belum pendigi ya? Kominfo di masanya Pak Budi Yari. Kemudian di desa itu, lu kelihatan memang stres, Bro. Kelihatan ya, bukan, bukan stres. Berat aja, apa pikiran kita. Karena gini, saya ini orang yang gampang jatuh cinta sama pekerjaan. Oh gitu ya. Waktu pertama kali ditunjuk jadi wakil menteri desa, saya bilang sama Pak Presiden waktu itu Pak Jokowi waktu itu. Pak, saya orang kota. Saya kok disuruh ngurus desa. Tapi setelah saya jalanin, saya senang.</w:t>
      </w:r>
    </w:p>
    <w:p>
      <w:pPr>
        <w:spacing w:after="80" w:before="160"/>
      </w:pPr>
      <w:r>
        <w:rPr>
          <w:rFonts w:ascii="Arial" w:cs="Arial" w:eastAsia="Arial" w:hAnsi="Arial"/>
          <w:b/>
          <w:bCs/>
          <w:color w:val="2E75B6"/>
          <w:sz w:val="22"/>
          <w:szCs w:val="22"/>
        </w:rPr>
        <w:t xml:space="preserve">[04:11] </w:t>
      </w:r>
      <w:r>
        <w:rPr>
          <w:rFonts w:ascii="Arial" w:cs="Arial" w:eastAsia="Arial" w:hAnsi="Arial"/>
          <w:sz w:val="22"/>
          <w:szCs w:val="22"/>
        </w:rPr>
        <w:t xml:space="preserve">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w:t>
      </w:r>
    </w:p>
    <w:p>
      <w:pPr>
        <w:spacing w:after="80" w:before="160"/>
      </w:pPr>
      <w:r>
        <w:rPr>
          <w:rFonts w:ascii="Arial" w:cs="Arial" w:eastAsia="Arial" w:hAnsi="Arial"/>
          <w:b/>
          <w:bCs/>
          <w:color w:val="2E75B6"/>
          <w:sz w:val="22"/>
          <w:szCs w:val="22"/>
        </w:rPr>
        <w:t xml:space="preserve">[04:41] </w:t>
      </w:r>
      <w:r>
        <w:rPr>
          <w:rFonts w:ascii="Arial" w:cs="Arial" w:eastAsia="Arial" w:hAnsi="Arial"/>
          <w:sz w:val="22"/>
          <w:szCs w:val="22"/>
        </w:rPr>
        <w:t xml:space="preserve">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w:t>
      </w:r>
    </w:p>
    <w:p>
      <w:pPr>
        <w:spacing w:after="80" w:before="160"/>
      </w:pPr>
      <w:r>
        <w:rPr>
          <w:rFonts w:ascii="Arial" w:cs="Arial" w:eastAsia="Arial" w:hAnsi="Arial"/>
          <w:b/>
          <w:bCs/>
          <w:color w:val="2E75B6"/>
          <w:sz w:val="22"/>
          <w:szCs w:val="22"/>
        </w:rPr>
        <w:t xml:space="preserve">[05:16] </w:t>
      </w:r>
      <w:r>
        <w:rPr>
          <w:rFonts w:ascii="Arial" w:cs="Arial" w:eastAsia="Arial" w:hAnsi="Arial"/>
          <w:sz w:val="22"/>
          <w:szCs w:val="22"/>
        </w:rPr>
        <w:t xml:space="preserve">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w:t>
      </w:r>
    </w:p>
    <w:p>
      <w:pPr>
        <w:spacing w:after="80" w:before="160"/>
      </w:pPr>
      <w:r>
        <w:rPr>
          <w:rFonts w:ascii="Arial" w:cs="Arial" w:eastAsia="Arial" w:hAnsi="Arial"/>
          <w:b/>
          <w:bCs/>
          <w:color w:val="2E75B6"/>
          <w:sz w:val="22"/>
          <w:szCs w:val="22"/>
        </w:rPr>
        <w:t xml:space="preserve">[05:48] </w:t>
      </w:r>
      <w:r>
        <w:rPr>
          <w:rFonts w:ascii="Arial" w:cs="Arial" w:eastAsia="Arial" w:hAnsi="Arial"/>
          <w:sz w:val="22"/>
          <w:szCs w:val="22"/>
        </w:rPr>
        <w:t xml:space="preserve">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w:t>
      </w:r>
    </w:p>
    <w:p>
      <w:pPr>
        <w:spacing w:after="80" w:before="160"/>
      </w:pPr>
      <w:r>
        <w:rPr>
          <w:rFonts w:ascii="Arial" w:cs="Arial" w:eastAsia="Arial" w:hAnsi="Arial"/>
          <w:b/>
          <w:bCs/>
          <w:color w:val="2E75B6"/>
          <w:sz w:val="22"/>
          <w:szCs w:val="22"/>
        </w:rPr>
        <w:t xml:space="preserve">[06:23] </w:t>
      </w:r>
      <w:r>
        <w:rPr>
          <w:rFonts w:ascii="Arial" w:cs="Arial" w:eastAsia="Arial" w:hAnsi="Arial"/>
          <w:sz w:val="22"/>
          <w:szCs w:val="22"/>
        </w:rPr>
        <w:t xml:space="preserve">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w:t>
      </w:r>
    </w:p>
    <w:p>
      <w:pPr>
        <w:spacing w:after="80" w:before="160"/>
      </w:pPr>
      <w:r>
        <w:rPr>
          <w:rFonts w:ascii="Arial" w:cs="Arial" w:eastAsia="Arial" w:hAnsi="Arial"/>
          <w:b/>
          <w:bCs/>
          <w:color w:val="2E75B6"/>
          <w:sz w:val="22"/>
          <w:szCs w:val="22"/>
        </w:rPr>
        <w:t xml:space="preserve">[07:27] </w:t>
      </w:r>
      <w:r>
        <w:rPr>
          <w:rFonts w:ascii="Arial" w:cs="Arial" w:eastAsia="Arial" w:hAnsi="Arial"/>
          <w:sz w:val="22"/>
          <w:szCs w:val="22"/>
        </w:rPr>
        <w:t xml:space="preserve">Iya, tapi kemudian itu memakan berapa korban waktu itu? Korban apa? Oh, ya kan Johnny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w:t>
      </w:r>
    </w:p>
    <w:p>
      <w:pPr>
        <w:spacing w:after="80" w:before="160"/>
      </w:pPr>
      <w:r>
        <w:rPr>
          <w:rFonts w:ascii="Arial" w:cs="Arial" w:eastAsia="Arial" w:hAnsi="Arial"/>
          <w:b/>
          <w:bCs/>
          <w:color w:val="2E75B6"/>
          <w:sz w:val="22"/>
          <w:szCs w:val="22"/>
        </w:rPr>
        <w:t xml:space="preserve">[08:32] </w:t>
      </w:r>
      <w:r>
        <w:rPr>
          <w:rFonts w:ascii="Arial" w:cs="Arial" w:eastAsia="Arial" w:hAnsi="Arial"/>
          <w:sz w:val="22"/>
          <w:szCs w:val="22"/>
        </w:rPr>
        <w:t xml:space="preserve">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w:t>
      </w:r>
    </w:p>
    <w:p>
      <w:pPr>
        <w:spacing w:after="80" w:before="160"/>
      </w:pPr>
      <w:r>
        <w:rPr>
          <w:rFonts w:ascii="Arial" w:cs="Arial" w:eastAsia="Arial" w:hAnsi="Arial"/>
          <w:b/>
          <w:bCs/>
          <w:color w:val="2E75B6"/>
          <w:sz w:val="22"/>
          <w:szCs w:val="22"/>
        </w:rPr>
        <w:t xml:space="preserve">[09:02] </w:t>
      </w:r>
      <w:r>
        <w:rPr>
          <w:rFonts w:ascii="Arial" w:cs="Arial" w:eastAsia="Arial" w:hAnsi="Arial"/>
          <w:sz w:val="22"/>
          <w:szCs w:val="22"/>
        </w:rPr>
        <w:t xml:space="preserve">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w:t>
      </w:r>
    </w:p>
    <w:p>
      <w:pPr>
        <w:spacing w:after="80" w:before="160"/>
      </w:pPr>
      <w:r>
        <w:rPr>
          <w:rFonts w:ascii="Arial" w:cs="Arial" w:eastAsia="Arial" w:hAnsi="Arial"/>
          <w:b/>
          <w:bCs/>
          <w:color w:val="2E75B6"/>
          <w:sz w:val="22"/>
          <w:szCs w:val="22"/>
        </w:rPr>
        <w:t xml:space="preserve">[09:34] </w:t>
      </w:r>
      <w:r>
        <w:rPr>
          <w:rFonts w:ascii="Arial" w:cs="Arial" w:eastAsia="Arial" w:hAnsi="Arial"/>
          <w:sz w:val="22"/>
          <w:szCs w:val="22"/>
        </w:rPr>
        <w:t xml:space="preserve">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w:t>
      </w:r>
    </w:p>
    <w:p>
      <w:pPr>
        <w:spacing w:after="80" w:before="160"/>
      </w:pPr>
      <w:r>
        <w:rPr>
          <w:rFonts w:ascii="Arial" w:cs="Arial" w:eastAsia="Arial" w:hAnsi="Arial"/>
          <w:b/>
          <w:bCs/>
          <w:color w:val="2E75B6"/>
          <w:sz w:val="22"/>
          <w:szCs w:val="22"/>
        </w:rPr>
        <w:t xml:space="preserve">[10:04] </w:t>
      </w:r>
      <w:r>
        <w:rPr>
          <w:rFonts w:ascii="Arial" w:cs="Arial" w:eastAsia="Arial" w:hAnsi="Arial"/>
          <w:sz w:val="22"/>
          <w:szCs w:val="22"/>
        </w:rPr>
        <w:t xml:space="preserve">Begitu loh. Jadi ini framing. Saya ini diingatkan oleh orang teman. Ini pakai perumpamaan waktu kita masih kecil. Ketika kita kumpul berempat, berlima. Itu yang nuduhnya paling kencang. Kamu yang kentut, itu yang kentut. Gitu. Jadi kalau kita berlima. Oh, kau kentut, kau bau nih. Ganti yang nuduh, yang nuduh paling kenceng itu dia yang main. Saya kalau ada yang menuduh, ingat lo. Ini orang apa ibarat ibarat zaman dulu kalau kentut.</w:t>
      </w:r>
    </w:p>
    <w:p>
      <w:pPr>
        <w:spacing w:after="80" w:before="160"/>
      </w:pPr>
      <w:r>
        <w:rPr>
          <w:rFonts w:ascii="Arial" w:cs="Arial" w:eastAsia="Arial" w:hAnsi="Arial"/>
          <w:b/>
          <w:bCs/>
          <w:color w:val="2E75B6"/>
          <w:sz w:val="22"/>
          <w:szCs w:val="22"/>
        </w:rPr>
        <w:t xml:space="preserve">[10:37] </w:t>
      </w:r>
      <w:r>
        <w:rPr>
          <w:rFonts w:ascii="Arial" w:cs="Arial" w:eastAsia="Arial" w:hAnsi="Arial"/>
          <w:sz w:val="22"/>
          <w:szCs w:val="22"/>
        </w:rPr>
        <w:t xml:space="preserve">Itu ada berempat, berlima orang kumpul. Cium baunya. Itu yang nuduhnya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w:t>
      </w:r>
    </w:p>
    <w:p>
      <w:pPr>
        <w:spacing w:after="80" w:before="160"/>
      </w:pPr>
      <w:r>
        <w:rPr>
          <w:rFonts w:ascii="Arial" w:cs="Arial" w:eastAsia="Arial" w:hAnsi="Arial"/>
          <w:b/>
          <w:bCs/>
          <w:color w:val="2E75B6"/>
          <w:sz w:val="22"/>
          <w:szCs w:val="22"/>
        </w:rPr>
        <w:t xml:space="preserve">[11:09] </w:t>
      </w:r>
      <w:r>
        <w:rPr>
          <w:rFonts w:ascii="Arial" w:cs="Arial" w:eastAsia="Arial" w:hAnsi="Arial"/>
          <w:sz w:val="22"/>
          <w:szCs w:val="22"/>
        </w:rPr>
        <w:t xml:space="preserve">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w:t>
      </w:r>
    </w:p>
    <w:p>
      <w:pPr>
        <w:spacing w:after="80" w:before="160"/>
      </w:pPr>
      <w:r>
        <w:rPr>
          <w:rFonts w:ascii="Arial" w:cs="Arial" w:eastAsia="Arial" w:hAnsi="Arial"/>
          <w:b/>
          <w:bCs/>
          <w:color w:val="2E75B6"/>
          <w:sz w:val="22"/>
          <w:szCs w:val="22"/>
        </w:rPr>
        <w:t xml:space="preserve">[11:41] </w:t>
      </w:r>
      <w:r>
        <w:rPr>
          <w:rFonts w:ascii="Arial" w:cs="Arial" w:eastAsia="Arial" w:hAnsi="Arial"/>
          <w:sz w:val="22"/>
          <w:szCs w:val="22"/>
        </w:rPr>
        <w:t xml:space="preserve">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w:t>
      </w:r>
    </w:p>
    <w:p>
      <w:pPr>
        <w:spacing w:after="80" w:before="160"/>
      </w:pPr>
      <w:r>
        <w:rPr>
          <w:rFonts w:ascii="Arial" w:cs="Arial" w:eastAsia="Arial" w:hAnsi="Arial"/>
          <w:b/>
          <w:bCs/>
          <w:color w:val="2E75B6"/>
          <w:sz w:val="22"/>
          <w:szCs w:val="22"/>
        </w:rPr>
        <w:t xml:space="preserve">[13:16] </w:t>
      </w:r>
      <w:r>
        <w:rPr>
          <w:rFonts w:ascii="Arial" w:cs="Arial" w:eastAsia="Arial" w:hAnsi="Arial"/>
          <w:sz w:val="22"/>
          <w:szCs w:val="22"/>
        </w:rPr>
        <w:t xml:space="preserve">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w:t>
      </w:r>
    </w:p>
    <w:p>
      <w:pPr>
        <w:spacing w:after="80" w:before="160"/>
      </w:pPr>
      <w:r>
        <w:rPr>
          <w:rFonts w:ascii="Arial" w:cs="Arial" w:eastAsia="Arial" w:hAnsi="Arial"/>
          <w:b/>
          <w:bCs/>
          <w:color w:val="2E75B6"/>
          <w:sz w:val="22"/>
          <w:szCs w:val="22"/>
        </w:rPr>
        <w:t xml:space="preserve">[14:18] </w:t>
      </w:r>
      <w:r>
        <w:rPr>
          <w:rFonts w:ascii="Arial" w:cs="Arial" w:eastAsia="Arial" w:hAnsi="Arial"/>
          <w:sz w:val="22"/>
          <w:szCs w:val="22"/>
        </w:rPr>
        <w:t xml:space="preserve">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w:t>
      </w:r>
    </w:p>
    <w:p>
      <w:pPr>
        <w:spacing w:after="80" w:before="160"/>
      </w:pPr>
      <w:r>
        <w:rPr>
          <w:rFonts w:ascii="Arial" w:cs="Arial" w:eastAsia="Arial" w:hAnsi="Arial"/>
          <w:b/>
          <w:bCs/>
          <w:color w:val="2E75B6"/>
          <w:sz w:val="22"/>
          <w:szCs w:val="22"/>
        </w:rPr>
        <w:t xml:space="preserve">[19:53] </w:t>
      </w:r>
      <w:r>
        <w:rPr>
          <w:rFonts w:ascii="Arial" w:cs="Arial" w:eastAsia="Arial" w:hAnsi="Arial"/>
          <w:sz w:val="22"/>
          <w:szCs w:val="22"/>
        </w:rPr>
        <w:t xml:space="preserve">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kencang. Kamu yang kentut, itu yang kentut.</w:t>
      </w:r>
    </w:p>
    <w:p>
      <w:pPr>
        <w:spacing w:after="80" w:before="160"/>
      </w:pPr>
      <w:r>
        <w:rPr>
          <w:rFonts w:ascii="Arial" w:cs="Arial" w:eastAsia="Arial" w:hAnsi="Arial"/>
          <w:b/>
          <w:bCs/>
          <w:color w:val="2E75B6"/>
          <w:sz w:val="22"/>
          <w:szCs w:val="22"/>
        </w:rPr>
        <w:t xml:space="preserve">[20:23] </w:t>
      </w:r>
      <w:r>
        <w:rPr>
          <w:rFonts w:ascii="Arial" w:cs="Arial" w:eastAsia="Arial" w:hAnsi="Arial"/>
          <w:sz w:val="22"/>
          <w:szCs w:val="22"/>
        </w:rPr>
        <w:t xml:space="preserve">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w:t>
      </w:r>
    </w:p>
    <w:p>
      <w:pPr>
        <w:spacing w:after="80" w:before="160"/>
      </w:pPr>
      <w:r>
        <w:rPr>
          <w:rFonts w:ascii="Arial" w:cs="Arial" w:eastAsia="Arial" w:hAnsi="Arial"/>
          <w:b/>
          <w:bCs/>
          <w:color w:val="2E75B6"/>
          <w:sz w:val="22"/>
          <w:szCs w:val="22"/>
        </w:rPr>
        <w:t xml:space="preserve">[20:53] </w:t>
      </w:r>
      <w:r>
        <w:rPr>
          <w:rFonts w:ascii="Arial" w:cs="Arial" w:eastAsia="Arial" w:hAnsi="Arial"/>
          <w:sz w:val="22"/>
          <w:szCs w:val="22"/>
        </w:rPr>
        <w:t xml:space="preserve">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w:t>
      </w:r>
    </w:p>
    <w:p>
      <w:pPr>
        <w:spacing w:after="80" w:before="160"/>
      </w:pPr>
      <w:r>
        <w:rPr>
          <w:rFonts w:ascii="Arial" w:cs="Arial" w:eastAsia="Arial" w:hAnsi="Arial"/>
          <w:b/>
          <w:bCs/>
          <w:color w:val="2E75B6"/>
          <w:sz w:val="22"/>
          <w:szCs w:val="22"/>
        </w:rPr>
        <w:t xml:space="preserve">[21:29] </w:t>
      </w:r>
      <w:r>
        <w:rPr>
          <w:rFonts w:ascii="Arial" w:cs="Arial" w:eastAsia="Arial" w:hAnsi="Arial"/>
          <w:sz w:val="22"/>
          <w:szCs w:val="22"/>
        </w:rPr>
        <w:t xml:space="preserve">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w:t>
      </w:r>
    </w:p>
    <w:p>
      <w:pPr>
        <w:spacing w:after="80" w:before="160"/>
      </w:pPr>
      <w:r>
        <w:rPr>
          <w:rFonts w:ascii="Arial" w:cs="Arial" w:eastAsia="Arial" w:hAnsi="Arial"/>
          <w:b/>
          <w:bCs/>
          <w:color w:val="2E75B6"/>
          <w:sz w:val="22"/>
          <w:szCs w:val="22"/>
        </w:rPr>
        <w:t xml:space="preserve">[22:01] </w:t>
      </w:r>
      <w:r>
        <w:rPr>
          <w:rFonts w:ascii="Arial" w:cs="Arial" w:eastAsia="Arial" w:hAnsi="Arial"/>
          <w:sz w:val="22"/>
          <w:szCs w:val="22"/>
        </w:rPr>
        <w:t xml:space="preserve">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w:t>
      </w:r>
    </w:p>
    <w:p>
      <w:pPr>
        <w:spacing w:after="80" w:before="160"/>
      </w:pPr>
      <w:r>
        <w:rPr>
          <w:rFonts w:ascii="Arial" w:cs="Arial" w:eastAsia="Arial" w:hAnsi="Arial"/>
          <w:b/>
          <w:bCs/>
          <w:color w:val="2E75B6"/>
          <w:sz w:val="22"/>
          <w:szCs w:val="22"/>
        </w:rPr>
        <w:t xml:space="preserve">[22:32] </w:t>
      </w:r>
      <w:r>
        <w:rPr>
          <w:rFonts w:ascii="Arial" w:cs="Arial" w:eastAsia="Arial" w:hAnsi="Arial"/>
          <w:sz w:val="22"/>
          <w:szCs w:val="22"/>
        </w:rPr>
        <w:t xml:space="preserve">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w:t>
      </w:r>
    </w:p>
    <w:p>
      <w:pPr>
        <w:spacing w:after="80" w:before="160"/>
      </w:pPr>
      <w:r>
        <w:rPr>
          <w:rFonts w:ascii="Arial" w:cs="Arial" w:eastAsia="Arial" w:hAnsi="Arial"/>
          <w:b/>
          <w:bCs/>
          <w:color w:val="2E75B6"/>
          <w:sz w:val="22"/>
          <w:szCs w:val="22"/>
        </w:rPr>
        <w:t xml:space="preserve">[23:05] </w:t>
      </w:r>
      <w:r>
        <w:rPr>
          <w:rFonts w:ascii="Arial" w:cs="Arial" w:eastAsia="Arial" w:hAnsi="Arial"/>
          <w:sz w:val="22"/>
          <w:szCs w:val="22"/>
        </w:rPr>
        <w:t xml:space="preserve">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w:t>
      </w:r>
    </w:p>
    <w:p>
      <w:pPr>
        <w:spacing w:after="80" w:before="160"/>
      </w:pPr>
      <w:r>
        <w:rPr>
          <w:rFonts w:ascii="Arial" w:cs="Arial" w:eastAsia="Arial" w:hAnsi="Arial"/>
          <w:b/>
          <w:bCs/>
          <w:color w:val="2E75B6"/>
          <w:sz w:val="22"/>
          <w:szCs w:val="22"/>
        </w:rPr>
        <w:t xml:space="preserve">[23:39] </w:t>
      </w:r>
      <w:r>
        <w:rPr>
          <w:rFonts w:ascii="Arial" w:cs="Arial" w:eastAsia="Arial" w:hAnsi="Arial"/>
          <w:sz w:val="22"/>
          <w:szCs w:val="22"/>
        </w:rPr>
        <w:t xml:space="preserve">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w:t>
      </w:r>
    </w:p>
    <w:p>
      <w:pPr>
        <w:spacing w:after="80" w:before="160"/>
      </w:pPr>
      <w:r>
        <w:rPr>
          <w:rFonts w:ascii="Arial" w:cs="Arial" w:eastAsia="Arial" w:hAnsi="Arial"/>
          <w:b/>
          <w:bCs/>
          <w:color w:val="2E75B6"/>
          <w:sz w:val="22"/>
          <w:szCs w:val="22"/>
        </w:rPr>
        <w:t xml:space="preserve">[24:11] </w:t>
      </w:r>
      <w:r>
        <w:rPr>
          <w:rFonts w:ascii="Arial" w:cs="Arial" w:eastAsia="Arial" w:hAnsi="Arial"/>
          <w:sz w:val="22"/>
          <w:szCs w:val="22"/>
        </w:rPr>
        <w:t xml:space="preserve">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w:t>
      </w:r>
    </w:p>
    <w:p>
      <w:pPr>
        <w:spacing w:after="80" w:before="160"/>
      </w:pPr>
      <w:r>
        <w:rPr>
          <w:rFonts w:ascii="Arial" w:cs="Arial" w:eastAsia="Arial" w:hAnsi="Arial"/>
          <w:b/>
          <w:bCs/>
          <w:color w:val="2E75B6"/>
          <w:sz w:val="22"/>
          <w:szCs w:val="22"/>
        </w:rPr>
        <w:t xml:space="preserve">[25:49] </w:t>
      </w:r>
      <w:r>
        <w:rPr>
          <w:rFonts w:ascii="Arial" w:cs="Arial" w:eastAsia="Arial" w:hAnsi="Arial"/>
          <w:sz w:val="22"/>
          <w:szCs w:val="22"/>
        </w:rPr>
        <w:t xml:space="preserve">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w:t>
      </w:r>
    </w:p>
    <w:p>
      <w:pPr>
        <w:spacing w:after="80" w:before="160"/>
      </w:pPr>
      <w:r>
        <w:rPr>
          <w:rFonts w:ascii="Arial" w:cs="Arial" w:eastAsia="Arial" w:hAnsi="Arial"/>
          <w:b/>
          <w:bCs/>
          <w:color w:val="2E75B6"/>
          <w:sz w:val="22"/>
          <w:szCs w:val="22"/>
        </w:rPr>
        <w:t xml:space="preserve">[26:19] </w:t>
      </w:r>
      <w:r>
        <w:rPr>
          <w:rFonts w:ascii="Arial" w:cs="Arial" w:eastAsia="Arial" w:hAnsi="Arial"/>
          <w:sz w:val="22"/>
          <w:szCs w:val="22"/>
        </w:rPr>
        <w:t xml:space="preserve">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w:t>
      </w:r>
    </w:p>
    <w:p>
      <w:pPr>
        <w:spacing w:after="80" w:before="160"/>
      </w:pPr>
      <w:r>
        <w:rPr>
          <w:rFonts w:ascii="Arial" w:cs="Arial" w:eastAsia="Arial" w:hAnsi="Arial"/>
          <w:b/>
          <w:bCs/>
          <w:color w:val="2E75B6"/>
          <w:sz w:val="22"/>
          <w:szCs w:val="22"/>
        </w:rPr>
        <w:t xml:space="preserve">[27:22] </w:t>
      </w:r>
      <w:r>
        <w:rPr>
          <w:rFonts w:ascii="Arial" w:cs="Arial" w:eastAsia="Arial" w:hAnsi="Arial"/>
          <w:sz w:val="22"/>
          <w:szCs w:val="22"/>
        </w:rPr>
        <w:t xml:space="preserve">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w:t>
      </w:r>
    </w:p>
    <w:p>
      <w:pPr>
        <w:spacing w:after="80" w:before="160"/>
      </w:pPr>
      <w:r>
        <w:rPr>
          <w:rFonts w:ascii="Arial" w:cs="Arial" w:eastAsia="Arial" w:hAnsi="Arial"/>
          <w:b/>
          <w:bCs/>
          <w:color w:val="2E75B6"/>
          <w:sz w:val="22"/>
          <w:szCs w:val="22"/>
        </w:rPr>
        <w:t xml:space="preserve">[27:54] </w:t>
      </w:r>
      <w:r>
        <w:rPr>
          <w:rFonts w:ascii="Arial" w:cs="Arial" w:eastAsia="Arial" w:hAnsi="Arial"/>
          <w:sz w:val="22"/>
          <w:szCs w:val="22"/>
        </w:rPr>
        <w:t xml:space="preserve">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w:t>
      </w:r>
    </w:p>
    <w:p>
      <w:pPr>
        <w:spacing w:after="80" w:before="160"/>
      </w:pPr>
      <w:r>
        <w:rPr>
          <w:rFonts w:ascii="Arial" w:cs="Arial" w:eastAsia="Arial" w:hAnsi="Arial"/>
          <w:b/>
          <w:bCs/>
          <w:color w:val="2E75B6"/>
          <w:sz w:val="22"/>
          <w:szCs w:val="22"/>
        </w:rPr>
        <w:t xml:space="preserve">[28:24] </w:t>
      </w:r>
      <w:r>
        <w:rPr>
          <w:rFonts w:ascii="Arial" w:cs="Arial" w:eastAsia="Arial" w:hAnsi="Arial"/>
          <w:sz w:val="22"/>
          <w:szCs w:val="22"/>
        </w:rPr>
        <w:t xml:space="preserve">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w:t>
      </w:r>
    </w:p>
    <w:p>
      <w:pPr>
        <w:spacing w:after="80" w:before="160"/>
      </w:pPr>
      <w:r>
        <w:rPr>
          <w:rFonts w:ascii="Arial" w:cs="Arial" w:eastAsia="Arial" w:hAnsi="Arial"/>
          <w:b/>
          <w:bCs/>
          <w:color w:val="2E75B6"/>
          <w:sz w:val="22"/>
          <w:szCs w:val="22"/>
        </w:rPr>
        <w:t xml:space="preserve">[28:56] </w:t>
      </w:r>
      <w:r>
        <w:rPr>
          <w:rFonts w:ascii="Arial" w:cs="Arial" w:eastAsia="Arial" w:hAnsi="Arial"/>
          <w:sz w:val="22"/>
          <w:szCs w:val="22"/>
        </w:rPr>
        <w:t xml:space="preserve">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w:t>
      </w:r>
    </w:p>
    <w:p>
      <w:pPr>
        <w:spacing w:after="80" w:before="160"/>
      </w:pPr>
      <w:r>
        <w:rPr>
          <w:rFonts w:ascii="Arial" w:cs="Arial" w:eastAsia="Arial" w:hAnsi="Arial"/>
          <w:b/>
          <w:bCs/>
          <w:color w:val="2E75B6"/>
          <w:sz w:val="22"/>
          <w:szCs w:val="22"/>
        </w:rPr>
        <w:t xml:space="preserve">[29:26] </w:t>
      </w:r>
      <w:r>
        <w:rPr>
          <w:rFonts w:ascii="Arial" w:cs="Arial" w:eastAsia="Arial" w:hAnsi="Arial"/>
          <w:sz w:val="22"/>
          <w:szCs w:val="22"/>
        </w:rPr>
        <w:t xml:space="preserve">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w:t>
      </w:r>
    </w:p>
    <w:p>
      <w:pPr>
        <w:spacing w:after="80" w:before="160"/>
      </w:pPr>
      <w:r>
        <w:rPr>
          <w:rFonts w:ascii="Arial" w:cs="Arial" w:eastAsia="Arial" w:hAnsi="Arial"/>
          <w:b/>
          <w:bCs/>
          <w:color w:val="2E75B6"/>
          <w:sz w:val="22"/>
          <w:szCs w:val="22"/>
        </w:rPr>
        <w:t xml:space="preserve">[29:59] </w:t>
      </w:r>
      <w:r>
        <w:rPr>
          <w:rFonts w:ascii="Arial" w:cs="Arial" w:eastAsia="Arial" w:hAnsi="Arial"/>
          <w:sz w:val="22"/>
          <w:szCs w:val="22"/>
        </w:rPr>
        <w:t xml:space="preserve">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w:t>
      </w:r>
    </w:p>
    <w:p>
      <w:pPr>
        <w:spacing w:after="80" w:before="160"/>
      </w:pPr>
      <w:r>
        <w:rPr>
          <w:rFonts w:ascii="Arial" w:cs="Arial" w:eastAsia="Arial" w:hAnsi="Arial"/>
          <w:b/>
          <w:bCs/>
          <w:color w:val="2E75B6"/>
          <w:sz w:val="22"/>
          <w:szCs w:val="22"/>
        </w:rPr>
        <w:t xml:space="preserve">[31:02] </w:t>
      </w:r>
      <w:r>
        <w:rPr>
          <w:rFonts w:ascii="Arial" w:cs="Arial" w:eastAsia="Arial" w:hAnsi="Arial"/>
          <w:sz w:val="22"/>
          <w:szCs w:val="22"/>
        </w:rPr>
        <w:t xml:space="preserve">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w:t>
      </w:r>
    </w:p>
    <w:p>
      <w:pPr>
        <w:spacing w:after="80" w:before="160"/>
      </w:pPr>
      <w:r>
        <w:rPr>
          <w:rFonts w:ascii="Arial" w:cs="Arial" w:eastAsia="Arial" w:hAnsi="Arial"/>
          <w:b/>
          <w:bCs/>
          <w:color w:val="2E75B6"/>
          <w:sz w:val="22"/>
          <w:szCs w:val="22"/>
        </w:rPr>
        <w:t xml:space="preserve">[31:38] </w:t>
      </w:r>
      <w:r>
        <w:rPr>
          <w:rFonts w:ascii="Arial" w:cs="Arial" w:eastAsia="Arial" w:hAnsi="Arial"/>
          <w:sz w:val="22"/>
          <w:szCs w:val="22"/>
        </w:rPr>
        <w:t xml:space="preserve">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w:t>
      </w:r>
    </w:p>
    <w:p>
      <w:pPr>
        <w:spacing w:after="80" w:before="160"/>
      </w:pPr>
      <w:r>
        <w:rPr>
          <w:rFonts w:ascii="Arial" w:cs="Arial" w:eastAsia="Arial" w:hAnsi="Arial"/>
          <w:b/>
          <w:bCs/>
          <w:color w:val="2E75B6"/>
          <w:sz w:val="22"/>
          <w:szCs w:val="22"/>
        </w:rPr>
        <w:t xml:space="preserve">[33:11] </w:t>
      </w:r>
      <w:r>
        <w:rPr>
          <w:rFonts w:ascii="Arial" w:cs="Arial" w:eastAsia="Arial" w:hAnsi="Arial"/>
          <w:sz w:val="22"/>
          <w:szCs w:val="22"/>
        </w:rPr>
        <w:t xml:space="preserve">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w:t>
      </w:r>
    </w:p>
    <w:p>
      <w:pPr>
        <w:spacing w:after="80" w:before="160"/>
      </w:pPr>
      <w:r>
        <w:rPr>
          <w:rFonts w:ascii="Arial" w:cs="Arial" w:eastAsia="Arial" w:hAnsi="Arial"/>
          <w:b/>
          <w:bCs/>
          <w:color w:val="2E75B6"/>
          <w:sz w:val="22"/>
          <w:szCs w:val="22"/>
        </w:rPr>
        <w:t xml:space="preserve">[33:44] </w:t>
      </w:r>
      <w:r>
        <w:rPr>
          <w:rFonts w:ascii="Arial" w:cs="Arial" w:eastAsia="Arial" w:hAnsi="Arial"/>
          <w:sz w:val="22"/>
          <w:szCs w:val="22"/>
        </w:rPr>
        <w:t xml:space="preserve">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w:t>
      </w:r>
    </w:p>
    <w:p>
      <w:pPr>
        <w:spacing w:after="80" w:before="160"/>
      </w:pPr>
      <w:r>
        <w:rPr>
          <w:rFonts w:ascii="Arial" w:cs="Arial" w:eastAsia="Arial" w:hAnsi="Arial"/>
          <w:b/>
          <w:bCs/>
          <w:color w:val="2E75B6"/>
          <w:sz w:val="22"/>
          <w:szCs w:val="22"/>
        </w:rPr>
        <w:t xml:space="preserve">[35:54] </w:t>
      </w:r>
      <w:r>
        <w:rPr>
          <w:rFonts w:ascii="Arial" w:cs="Arial" w:eastAsia="Arial" w:hAnsi="Arial"/>
          <w:sz w:val="22"/>
          <w:szCs w:val="22"/>
        </w:rPr>
        <w:t xml:space="preserve">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w:t>
      </w:r>
    </w:p>
    <w:p>
      <w:pPr>
        <w:spacing w:after="80" w:before="160"/>
      </w:pPr>
      <w:r>
        <w:rPr>
          <w:rFonts w:ascii="Arial" w:cs="Arial" w:eastAsia="Arial" w:hAnsi="Arial"/>
          <w:b/>
          <w:bCs/>
          <w:color w:val="2E75B6"/>
          <w:sz w:val="22"/>
          <w:szCs w:val="22"/>
        </w:rPr>
        <w:t xml:space="preserve">[36:27] </w:t>
      </w:r>
      <w:r>
        <w:rPr>
          <w:rFonts w:ascii="Arial" w:cs="Arial" w:eastAsia="Arial" w:hAnsi="Arial"/>
          <w:sz w:val="22"/>
          <w:szCs w:val="22"/>
        </w:rPr>
        <w:t xml:space="preserve">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w:t>
      </w:r>
    </w:p>
    <w:p>
      <w:pPr>
        <w:spacing w:after="80" w:before="160"/>
      </w:pPr>
      <w:r>
        <w:rPr>
          <w:rFonts w:ascii="Arial" w:cs="Arial" w:eastAsia="Arial" w:hAnsi="Arial"/>
          <w:b/>
          <w:bCs/>
          <w:color w:val="2E75B6"/>
          <w:sz w:val="22"/>
          <w:szCs w:val="22"/>
        </w:rPr>
        <w:t xml:space="preserve">[37:01] </w:t>
      </w:r>
      <w:r>
        <w:rPr>
          <w:rFonts w:ascii="Arial" w:cs="Arial" w:eastAsia="Arial" w:hAnsi="Arial"/>
          <w:sz w:val="22"/>
          <w:szCs w:val="22"/>
        </w:rPr>
        <w:t xml:space="preserve">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w:t>
      </w:r>
    </w:p>
    <w:p>
      <w:pPr>
        <w:spacing w:after="80" w:before="160"/>
      </w:pPr>
      <w:r>
        <w:rPr>
          <w:rFonts w:ascii="Arial" w:cs="Arial" w:eastAsia="Arial" w:hAnsi="Arial"/>
          <w:b/>
          <w:bCs/>
          <w:color w:val="2E75B6"/>
          <w:sz w:val="22"/>
          <w:szCs w:val="22"/>
        </w:rPr>
        <w:t xml:space="preserve">[37:33] </w:t>
      </w:r>
      <w:r>
        <w:rPr>
          <w:rFonts w:ascii="Arial" w:cs="Arial" w:eastAsia="Arial" w:hAnsi="Arial"/>
          <w:sz w:val="22"/>
          <w:szCs w:val="22"/>
        </w:rPr>
        <w:t xml:space="preserve">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w:t>
      </w:r>
    </w:p>
    <w:p>
      <w:pPr>
        <w:spacing w:after="80" w:before="160"/>
      </w:pPr>
      <w:r>
        <w:rPr>
          <w:rFonts w:ascii="Arial" w:cs="Arial" w:eastAsia="Arial" w:hAnsi="Arial"/>
          <w:b/>
          <w:bCs/>
          <w:color w:val="2E75B6"/>
          <w:sz w:val="22"/>
          <w:szCs w:val="22"/>
        </w:rPr>
        <w:t xml:space="preserve">[38:03] </w:t>
      </w:r>
      <w:r>
        <w:rPr>
          <w:rFonts w:ascii="Arial" w:cs="Arial" w:eastAsia="Arial" w:hAnsi="Arial"/>
          <w:sz w:val="22"/>
          <w:szCs w:val="22"/>
        </w:rPr>
        <w:t xml:space="preserve">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w:t>
      </w:r>
    </w:p>
    <w:p>
      <w:pPr>
        <w:spacing w:after="80" w:before="160"/>
      </w:pPr>
      <w:r>
        <w:rPr>
          <w:rFonts w:ascii="Arial" w:cs="Arial" w:eastAsia="Arial" w:hAnsi="Arial"/>
          <w:b/>
          <w:bCs/>
          <w:color w:val="2E75B6"/>
          <w:sz w:val="22"/>
          <w:szCs w:val="22"/>
        </w:rPr>
        <w:t xml:space="preserve">[38:34] </w:t>
      </w:r>
      <w:r>
        <w:rPr>
          <w:rFonts w:ascii="Arial" w:cs="Arial" w:eastAsia="Arial" w:hAnsi="Arial"/>
          <w:sz w:val="22"/>
          <w:szCs w:val="22"/>
        </w:rPr>
        <w:t xml:space="preserve">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w:t>
      </w:r>
    </w:p>
    <w:p>
      <w:pPr>
        <w:spacing w:after="80" w:before="160"/>
      </w:pPr>
      <w:r>
        <w:rPr>
          <w:rFonts w:ascii="Arial" w:cs="Arial" w:eastAsia="Arial" w:hAnsi="Arial"/>
          <w:b/>
          <w:bCs/>
          <w:color w:val="2E75B6"/>
          <w:sz w:val="22"/>
          <w:szCs w:val="22"/>
        </w:rPr>
        <w:t xml:space="preserve">[39:37] </w:t>
      </w:r>
      <w:r>
        <w:rPr>
          <w:rFonts w:ascii="Arial" w:cs="Arial" w:eastAsia="Arial" w:hAnsi="Arial"/>
          <w:sz w:val="22"/>
          <w:szCs w:val="22"/>
        </w:rPr>
        <w:t xml:space="preserve">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Heeh. Bayangin aja tiga kementerian lo, Bro. Awalnya menteri desa, wakil menteri desa. Orang bilang begini. "Ah, kok pasang badan untuk Jokowi itu hanya wakil menteri." Tapi kan itu sudah lumayan, Bro. Banyak parpol yang juga hanya dapat wakil lo ya. Iya, iya. Tapi tidak lama kemudian lu menjelat ke Kominfo, Kominfo, gitu kan. Makanya kita bilang gini. Mantap barang ini. Lu merasa nggak bahwa itu adalah paket politiknya Pak Jokowi terhadap eh Projo dan ente sebagai personal. Soal perhitungan politiknya, semua orang boleh berspekulasi, boleh analisis, boleh berpendapat. Tapi waktu itu saya cukup berpikir bahwa ini Kominfo ini penting. Penting banget, Bro. Dan ingat tuh, saya ini jadi menteri kebanyakan yang bermasalah lo. Waktu Kominfo itu kan 2 bulan kosong karena menteri sebelumnya bermasalah hukum soal program BTS. Tunggu dulu. Sahabat kita ya. Joni Plete ya? Oh iya. Sehingga saya harus bereskan dan saya bilang ditugaskan Pak Presiden. Kamu bereskan itu BTS, karena BTS itu jangan sampai jadi proyek mangkrak. Saya bilang sama Pak Jokowi waktu itu, Pak, sebelum tahun 2023 saya tuntaskan ini BTS. Dan selesai. Waktu itu tanggal 28 Desember 2023, Pak Presiden Jokowi waktu itu meresmikan beroperasinya 6.000 lebih BTS di seluruh Indonesia. Itu bisa kita selesaikan, Pak. Pak Jokowi juga tanya saya waktu itu. Kok bisa cepat? Saya bilang, Pak, ini yang penting, selama niatnya niatnya nyelesaiin dan enggak ada kepentingan apa-apa, saya yakin beres. Itu cuman 4 bulan, 5 bulan. Iya, tapi kemudian itu memakan berapa korban waktu itu? Korban apa? Oh, ya kan Johni Plete memang. Iya, ada beberapa dari kementerian internal ya. Berapa banyak itu? Saya enggak hitung ya. Ada berapa tiga atau empat ya? Memang, memang terbukti kan pengadilan ya. Terbukti pengadilan. Tapi Bro, ini lu boleh ngomong apa saja. Saya boleh tanya dan lu boleh jawab apa saja. Tapi kan di kementerian itu juga kan lu kena masalah juga kan? Di tuding, em, judul. Ini, apa itu namanya? Judul. Coba jawab deh. Bos, saya kasih panggungnya. Lu jawab, boleh dong. Sekarang mengatakan Budi Ari terlibat, tapi kan kita enggak dengar jawaban lo kan? Nah, begini. Waktu saya diminta menjadi menteri, saya ditunjuk menjadi menteri Kominfo. Kan tugas saya satu salah satunya selain menyelesaikan BTS. Judul. Dan saya bilang Pak Jokowi. Ketika itu. Pak, ini judul ini sudah jauh sebelum saya jadi menteri sudah banyak yang bermain. Gitu loh. Makanya, kita tuntaskan dikit soal ini karena masih banyak pertanyaan soal itu. Sejak kapan sebenarnya itu? Udah dari sebelum mungkin 2015, 2017 sudah mulai. Siapa pelakunya? Pelaku, mananya nih? Pelaku judulnya. Yang mengelola itu. Gini, saya bukan dalam kerangka menuduh. Tetapi sebenarnya saya, sebenarnya saya kalau soal judul ini satu sampai kesimpulan nih. Saya malas lagi ngomong soal judul kalau belum ada yang ditangkap. Pelaku-pelaku utamanya. Bukan. Saya membatasi diri begini. Kalau soal hukum, makanya kalau ada partai menyatakan Budi Ari akan terkena hukum. Proses hukumnya sudah selesai lo. Sudah selesai. Sudah. Ada yang kena ya? Sudah divonis semuanya? Berapa orang kena? 15 belas ya? 15 apa 16 ya? Saya lihat saya enggak tahu. Tapi dari mulai Alvin Jas M. 7 tahun. Semua Kominfo sudah kena. Eh, ya sudah kena. Eh, ini sudah divonis semua. Sekarang sudah sampai pengadilan. Tinggi tinggal nunggu kasasi. Semua proses hukumnya sudah dilakukan. Dan aparat penegak hukumnya sudah tanyakan sudah bicara sama saya. Lah lu di-briksa enggak waktu itu? Enggak. Kan sudah sekali doang waktu bayar es krim. Oke. Saya BH-P sumpah. Saya sampaikan. Mereka akhirnya setelah melihat semua berkas mereka menyimpulkan. Apa? Mensreia enggak ada. Satu. Dua, perintah baik lisan maupun tertulis enggak ada. Ketika enggak ada aliran dana. Begitu loh. Jadi ini framing. Saya ini diingatkan oleh orang teman. Ini pakai perumpamaan waktu kita masih kecil. Ketika kita kumpul berempat, berlima. Itu yang nuduhnya paling kenceng. Kamu yang kentut, itu yang kentut. Gitu. Jadi kalau kita berlima. Oh, kau kentut, kau bau nih. Ganti yang nuduh, yang nuduh paling kenceng itu dia yang main. Makanya. Saya sudah bilang. Ini demi harga diri saya, keluarga dan anak-anak. Saya bilang. Waktunya harus dipulihkan. Pengadilan sudah selesai. Proses hukumnya sudah selesai. Jadi jangan ngorop ini saya soal hukum. Enggak ada. Yang justru harus diperiksa, di dalami lebih lanjut itu aliran dana ke mana tuh mereka-mereka itu. Jangan bilang ke saya. Saya ini kan orang yang gampang jatuh cinta sama pekerjaan. Waktu pertama kali ditunjuk jadi menteri desa, saya bilang sama Pak Presiden waktu itu Pak Jokowi waktu itu. Pak, saya orang kota. Saya kok disuruh ngurus desa. Tapi setelah saya jalanin, saya senang. Begitu juga di Kominfo. Waktu di Kominfo di jadi menteri Kominfo, saya tanya. Pak, enggak ada yang lain apa? Ya sudah. Tapi setelah saya duduk, saya jatuh cinta sama pekerjaan itu. Begitu juga waktu jadi menteri Koperasi. Saya tanya sama Pak Prabowo, Pak. Yakin, Pak? Saya kan enggak punya background Koperasi. Tapi Bro, sebagai temanmu ya. Aku enggak nyaman melihat lo itu. Hari itu premisnya itu ada di IG saya tuh. @akbarfaizal68 tuh. Masa menteri desa makanannya cuman apa waktu itu? Oh, bukan Padi, apa itu? Oh, aren padasang itu kan? Dalam hati gue gini, bukan soal makanannya. Kayaknya ini lagi pusing ini kawan saya. Enggak. Kita kalau ini justru justru karena saya pernah punya pengalaman di kementerian desa. Saya itu kalau ke daerah selalu makan makanan yang khas di sana. Saya selalu bilang sama staf saya, jangan kasih saya makanan yang ada di Jakarta. Karena saya hobi menyicipi dan ternyata kesimpulan saya, Nusantara ini, Indonesia ini makanannya enak-enak seluruh daerah di Indonesia. Iya, oke lah. Tapi ini kan forum politik ya, Bro ya. Pada banyak diskusi antara teman-teman kita juga. Ini Pak Budi Ari, ini masih enggak sekarang ketua umum. Oh, sudah, sudah berhenti. Sospol, UI ya. UI ya. Iluni Fisip UI ya. Sudah, sudah, sudah enggak lagi ya. Jadi diskusi di antara karena saya juga Iluni eh, eh, apa namanya itu Fisip UI ya, S2 saya kan di UI. Itu mengatakan begini. Ni lu itu kuat banget lo di masa Pak Jokowi itu. [02 Udah benar ini. Iya, itu benar. Udah benar. Heeh. Tenang, tenang, tenang, bro. Gua kasih kesempatannya. Bukan karena kalau udah dibeliin hinggai itu orang mikir satu periode aja. Ya, lanjut. Oke. Oke. Oke. banyak banyak yang punya harapan juga rupanya nih. Tapi, kayaknya lu lupa, gua mau nanya. Anya. Nah ini udah benar, kalau tadi. Oke. Ya. Jadi, Nah sekarang gini. Saya ikutilah logika ini. Heeh. Gimana kalau presiden, katanya tidak lagi memilih wakil presiden yang sekarang. Apa sikapmu? Eh, Posisinya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Ya, terus. Oke. Nah ini sudah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 Saya tidak akan menjawab pertanyaan-pertanyaan hipotetis.</w:t>
      </w:r>
    </w:p>
    <w:p>
      <w:pPr>
        <w:spacing w:after="80" w:before="160"/>
      </w:pPr>
      <w:r>
        <w:rPr>
          <w:rFonts w:ascii="Arial" w:cs="Arial" w:eastAsia="Arial" w:hAnsi="Arial"/>
          <w:b/>
          <w:bCs/>
          <w:color w:val="2E75B6"/>
          <w:sz w:val="22"/>
          <w:szCs w:val="22"/>
        </w:rPr>
        <w:t xml:space="preserve">[40:07] </w:t>
      </w:r>
      <w:r>
        <w:rPr>
          <w:rFonts w:ascii="Arial" w:cs="Arial" w:eastAsia="Arial" w:hAnsi="Arial"/>
          <w:sz w:val="22"/>
          <w:szCs w:val="22"/>
        </w:rPr>
        <w:t xml:space="preserve">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 Kalau, jika. Ya, oke. Saya terima.</w:t>
      </w:r>
    </w:p>
    <w:p>
      <w:pPr>
        <w:spacing w:after="80" w:before="160"/>
      </w:pPr>
      <w:r>
        <w:rPr>
          <w:rFonts w:ascii="Arial" w:cs="Arial" w:eastAsia="Arial" w:hAnsi="Arial"/>
          <w:b/>
          <w:bCs/>
          <w:color w:val="2E75B6"/>
          <w:sz w:val="22"/>
          <w:szCs w:val="22"/>
        </w:rPr>
        <w:t xml:space="preserve">[40:38] </w:t>
      </w:r>
      <w:r>
        <w:rPr>
          <w:rFonts w:ascii="Arial" w:cs="Arial" w:eastAsia="Arial" w:hAnsi="Arial"/>
          <w:sz w:val="22"/>
          <w:szCs w:val="22"/>
        </w:rPr>
        <w:t xml:space="preserve">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 Eh, posisi spekulatif lah. Misalnya.</w:t>
      </w:r>
    </w:p>
    <w:p>
      <w:pPr>
        <w:spacing w:after="80" w:before="160"/>
      </w:pPr>
      <w:r>
        <w:rPr>
          <w:rFonts w:ascii="Arial" w:cs="Arial" w:eastAsia="Arial" w:hAnsi="Arial"/>
          <w:b/>
          <w:bCs/>
          <w:color w:val="2E75B6"/>
          <w:sz w:val="22"/>
          <w:szCs w:val="22"/>
        </w:rPr>
        <w:t xml:space="preserve">[41:08] </w:t>
      </w:r>
      <w:r>
        <w:rPr>
          <w:rFonts w:ascii="Arial" w:cs="Arial" w:eastAsia="Arial" w:hAnsi="Arial"/>
          <w:sz w:val="22"/>
          <w:szCs w:val="22"/>
        </w:rPr>
        <w:t xml:space="preserve">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 Karena menurut saya itu pertanyaan hipotetik. Iya.</w:t>
      </w:r>
    </w:p>
    <w:p>
      <w:pPr>
        <w:spacing w:after="80" w:before="160"/>
      </w:pPr>
      <w:r>
        <w:rPr>
          <w:rFonts w:ascii="Arial" w:cs="Arial" w:eastAsia="Arial" w:hAnsi="Arial"/>
          <w:b/>
          <w:bCs/>
          <w:color w:val="2E75B6"/>
          <w:sz w:val="22"/>
          <w:szCs w:val="22"/>
        </w:rPr>
        <w:t xml:space="preserve">[41:38] </w:t>
      </w:r>
      <w:r>
        <w:rPr>
          <w:rFonts w:ascii="Arial" w:cs="Arial" w:eastAsia="Arial" w:hAnsi="Arial"/>
          <w:sz w:val="22"/>
          <w:szCs w:val="22"/>
        </w:rPr>
        <w:t xml:space="preserve">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 Gimana kalau presiden, katanya tidak lagi memilih wakil presiden yang sekarang. Apa sikapmu?</w:t>
      </w:r>
    </w:p>
    <w:p>
      <w:pPr>
        <w:spacing w:after="80" w:before="160"/>
      </w:pPr>
      <w:r>
        <w:rPr>
          <w:rFonts w:ascii="Arial" w:cs="Arial" w:eastAsia="Arial" w:hAnsi="Arial"/>
          <w:b/>
          <w:bCs/>
          <w:color w:val="2E75B6"/>
          <w:sz w:val="22"/>
          <w:szCs w:val="22"/>
        </w:rPr>
        <w:t xml:space="preserve">[42:08] </w:t>
      </w:r>
      <w:r>
        <w:rPr>
          <w:rFonts w:ascii="Arial" w:cs="Arial" w:eastAsia="Arial" w:hAnsi="Arial"/>
          <w:sz w:val="22"/>
          <w:szCs w:val="22"/>
        </w:rPr>
        <w:t xml:space="preserve">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 Iya. Ah, oke.</w:t>
      </w:r>
    </w:p>
    <w:p>
      <w:pPr>
        <w:spacing w:after="80" w:before="160"/>
      </w:pPr>
      <w:r>
        <w:rPr>
          <w:rFonts w:ascii="Arial" w:cs="Arial" w:eastAsia="Arial" w:hAnsi="Arial"/>
          <w:b/>
          <w:bCs/>
          <w:color w:val="2E75B6"/>
          <w:sz w:val="22"/>
          <w:szCs w:val="22"/>
        </w:rPr>
        <w:t xml:space="preserve">[42:38] </w:t>
      </w:r>
      <w:r>
        <w:rPr>
          <w:rFonts w:ascii="Arial" w:cs="Arial" w:eastAsia="Arial" w:hAnsi="Arial"/>
          <w:sz w:val="22"/>
          <w:szCs w:val="22"/>
        </w:rPr>
        <w:t xml:space="preserve">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 Saya ikutilah logika ini. Heeh.</w:t>
      </w:r>
    </w:p>
    <w:p>
      <w:pPr>
        <w:spacing w:after="80" w:before="160"/>
      </w:pPr>
      <w:r>
        <w:rPr>
          <w:rFonts w:ascii="Arial" w:cs="Arial" w:eastAsia="Arial" w:hAnsi="Arial"/>
          <w:b/>
          <w:bCs/>
          <w:color w:val="2E75B6"/>
          <w:sz w:val="22"/>
          <w:szCs w:val="22"/>
        </w:rPr>
        <w:t xml:space="preserve">[43:09] </w:t>
      </w:r>
      <w:r>
        <w:rPr>
          <w:rFonts w:ascii="Arial" w:cs="Arial" w:eastAsia="Arial" w:hAnsi="Arial"/>
          <w:sz w:val="22"/>
          <w:szCs w:val="22"/>
        </w:rPr>
        <w:t xml:space="preserve">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 Artinya, lu menolak untuk menjawab pertanyaan ini.</w:t>
      </w:r>
    </w:p>
    <w:p>
      <w:pPr>
        <w:spacing w:after="80" w:before="160"/>
      </w:pPr>
      <w:r>
        <w:rPr>
          <w:rFonts w:ascii="Arial" w:cs="Arial" w:eastAsia="Arial" w:hAnsi="Arial"/>
          <w:b/>
          <w:bCs/>
          <w:color w:val="2E75B6"/>
          <w:sz w:val="22"/>
          <w:szCs w:val="22"/>
        </w:rPr>
        <w:t xml:space="preserve">[43:39] </w:t>
      </w:r>
      <w:r>
        <w:rPr>
          <w:rFonts w:ascii="Arial" w:cs="Arial" w:eastAsia="Arial" w:hAnsi="Arial"/>
          <w:sz w:val="22"/>
          <w:szCs w:val="22"/>
        </w:rPr>
        <w:t xml:space="preserve">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 Nah sekarang gini.</w:t>
      </w:r>
    </w:p>
    <w:p>
      <w:pPr>
        <w:spacing w:after="80" w:before="160"/>
      </w:pPr>
      <w:r>
        <w:rPr>
          <w:rFonts w:ascii="Arial" w:cs="Arial" w:eastAsia="Arial" w:hAnsi="Arial"/>
          <w:b/>
          <w:bCs/>
          <w:color w:val="2E75B6"/>
          <w:sz w:val="22"/>
          <w:szCs w:val="22"/>
        </w:rPr>
        <w:t xml:space="preserve">[44:09] </w:t>
      </w:r>
      <w:r>
        <w:rPr>
          <w:rFonts w:ascii="Arial" w:cs="Arial" w:eastAsia="Arial" w:hAnsi="Arial"/>
          <w:sz w:val="22"/>
          <w:szCs w:val="22"/>
        </w:rPr>
        <w:t xml:space="preserve">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[44:40]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[45:10]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[45:43]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[46:13]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[46:46]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[47:16]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[47:49]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[48:19]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[48:52]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[49:22]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[49:55]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[50:58]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[51:28]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[52:01]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 Iya, iya, iya. Jawab pertanyaan kalau kan untuk pertanyaan jawaban untuk 2, 3 tahun lagi mesti jawab sekarang. Enggak.</w:t>
      </w:r>
    </w:p>
    <w:p>
      <w:pPr>
        <w:spacing w:after="80" w:before="160"/>
      </w:pPr>
      <w:r>
        <w:rPr>
          <w:rFonts w:ascii="Arial" w:cs="Arial" w:eastAsia="Arial" w:hAnsi="Arial"/>
          <w:b/>
          <w:bCs/>
          <w:color w:val="2E75B6"/>
          <w:sz w:val="22"/>
          <w:szCs w:val="22"/>
        </w:rPr>
        <w:t xml:space="preserve">[53:04] </w:t>
      </w:r>
      <w:r>
        <w:rPr>
          <w:rFonts w:ascii="Arial" w:cs="Arial" w:eastAsia="Arial" w:hAnsi="Arial"/>
          <w:sz w:val="22"/>
          <w:szCs w:val="22"/>
        </w:rPr>
        <w:t xml:space="preserve">Artinya, lu menolak untuk menjawab pertanyaan ini. Iya. Ah, oke. Karena menurut saya itu pertanyaan hipotetik. Iya. Kalau, jika. Ya, oke. Saya terima. Tapi kan lu ngerti kan, Bro. Kan lu yang ngajarin gua juga bahwa begini lah ruang politik kita bekerja kan? Iya, betul. Tapi kan jawaban di tahun 2, 3 tahun lagi nggak perlu dijawab sekarang. Oke. Oke. Cocok. Oh gitu. Ya, jadi. Oh, banyak yang punya harapan juga rupanya ini. Tapi, kayaknya lu lupa, gua mau nanya. Anya. Nah ini udah benar, kalau tadi. Oke. Ya. Jadi,</w:t>
      </w:r>
    </w:p>
    <w:p>
      <w:pPr>
        <w:spacing w:after="80" w:before="160"/>
      </w:pPr>
      <w:r>
        <w:rPr>
          <w:rFonts w:ascii="Arial" w:cs="Arial" w:eastAsia="Arial" w:hAnsi="Arial"/>
          <w:b/>
          <w:bCs/>
          <w:color w:val="2E75B6"/>
          <w:sz w:val="22"/>
          <w:szCs w:val="22"/>
        </w:rPr>
        <w:t xml:space="preserve">[53:34] </w:t>
      </w:r>
      <w:r>
        <w:rPr>
          <w:rFonts w:ascii="Arial" w:cs="Arial" w:eastAsia="Arial" w:hAnsi="Arial"/>
          <w:sz w:val="22"/>
          <w:szCs w:val="22"/>
        </w:rPr>
        <w:t xml:space="preserve">Nah sekarang gini. Saya ikutilah logika ini. Heeh. Gimana kalau presiden, katanya tidak lagi memilih wakil presiden yang sekarang. Apa sikapmu? Eh, posisi spekulatif lah. Misalnya. Saya tidak akan menjawab pertanyaan-pertanyaan hipotetis. Kalau, kalau, kalau, nanti aja, tunggu, masih ada 27, 2027, 2028. Tidak kah begitu ruang politik kita bekerja? Loh ya nggak apa-apa, tapi kan nggak perlu saya jawab. Kalau, kalau, kalau, kalau, kalau ya, jika begini, kan nanti kan kita tunggu. Saya mah orangnya mengalir dulu, tinggal lihat. Gitu. Kan harus jawab sekarang.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2026-07-06T20:34:28.293Z</dcterms:created>
  <dcterms:modified xsi:type="dcterms:W3CDTF">2026-07-06T20:34:28.293Z</dcterms:modified>
</cp:coreProperties>
</file>

<file path=docProps/custom.xml><?xml version="1.0" encoding="utf-8"?>
<Properties xmlns="http://schemas.openxmlformats.org/officeDocument/2006/custom-properties" xmlns:vt="http://schemas.openxmlformats.org/officeDocument/2006/docPropsVTypes"/>
</file>