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EPS PERTAMA PASCA PERETASAN!! KETUA BEM UGM &amp; UI: "REPRESI DARI PEMERINTAH KAMI ALAMI SETIAP HARI"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https://www.youtube.com/watch?v=3jNUSls5b1Y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Faisal and the student body presidents of Universitas Gadjah Mada (UGM), Gilbran Muhammad Nur, and Universitas Indonesia (UI), Melki Sedekuang. The conversation centers on the challenges faced by student activists, the perceived repression from the government, and the issue of political opportunism among former student leaders. Both student leaders share their experiences of pressure and intimidation for their critical stances and actions, highlighting concerns about the direction of Indonesian democracy and the role of intellectuals in society.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Gilbran Muhammad Nur, the UGM student body president, articulated his frustration with what he perceives as a regression in democratic values, drawing parallels to the past despite Indonesia being considered a developed nation. He and his fellow students feel that their criticisms, including the controversial awarding of the title "most embarrassing alumnus" to President Jokowi, are met with intimidation rather than dialogue. Gilbran emphasized that their actions stem from a genuine concern for the nation and a desire to remind leaders of their responsibilities, backed by extensive research and public discussions on critical issues like the Constitutional Court's decision and dynastic politics. He also clarified that he is still a student in good academic standing and has not been dismissed as BEM UGM chair, contrary to rumors.</w:t>
      </w:r>
    </w:p>
    <w:p>
      <w:pPr>
        <w:spacing w:after="60"/>
      </w:pPr>
      <w:r>
        <w:rPr>
          <w:rFonts w:ascii="Arial" w:cs="Arial" w:eastAsia="Arial" w:hAnsi="Arial"/>
          <w:sz w:val="22"/>
          <w:szCs w:val="22"/>
        </w:rPr>
        <w:t xml:space="preserve">Melki Sedekuang, formerly the UI student body president, detailed his controversial removal from his position. He explained that his decision to revise BEM UI's regulations to prioritize the victim's perspective in sexual violence cases, which included temporarily suspending any accused functionary, led to his ousting by the vice chairman. Melki maintains that he himself was never accused of sexual violence and that his initiative was aimed at ensuring BEM UI's independence and impartiality in handling such sensitive matters, drawing on feminist and international research. He stressed that this policy revision was his initiative and not a response to any personal accusation.</w:t>
      </w:r>
    </w:p>
    <w:p>
      <w:pPr>
        <w:spacing w:after="60"/>
      </w:pPr>
      <w:r>
        <w:rPr>
          <w:rFonts w:ascii="Arial" w:cs="Arial" w:eastAsia="Arial" w:hAnsi="Arial"/>
          <w:sz w:val="22"/>
          <w:szCs w:val="22"/>
        </w:rPr>
        <w:t xml:space="preserve">The conversation also delved into broader issues of student apathy and the role of former student activists who enter practical politics. Both Gilbran and Melki acknowledged that while past experiences of activists compromising their principles might contribute to apathy, the current climate of intimidation, particularly fear of the ITE Law and state apparatus, is a significant deterrent to public expression. They expressed a commitment to uphold their principles despite the challenges, urging for societal support to remain steadfast in their pursuit of truth and justice. The host, Akbar Faisal, critically questioned the younger generation's readiness to lead, contrasting their current activism with the potential compromises they might face in the future, especially when observing seniors who have shifted their stances after entering politics.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the growing concerns among Indonesian youth leaders regarding democratic backsliding and the pressures faced by student activism. It underscores the tension between critical engagement with power and the risks of intimidation, potentially impacting the future landscape of political discourse and activism in Indonesia. The willingness of student leaders to engage in such candid conversations suggests a desire for greater accountability from both the government and former activists who have entered the political arena.</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show "akbarfaizaluncensored," a political commentator and former politician.</w:t>
      </w:r>
    </w:p>
    <w:p>
      <w:pPr>
        <w:spacing w:after="60"/>
      </w:pPr>
      <w:r>
        <w:rPr>
          <w:rFonts w:ascii="Arial" w:cs="Arial" w:eastAsia="Arial" w:hAnsi="Arial"/>
          <w:sz w:val="22"/>
          <w:szCs w:val="22"/>
        </w:rPr>
        <w:t xml:space="preserve">-   **Gilbran Muhammad Nur:** Chairperson of the Student Executive Body (BEM) of Universitas Gadjah Mada (UGM).</w:t>
      </w:r>
    </w:p>
    <w:p>
      <w:pPr>
        <w:spacing w:after="60"/>
      </w:pPr>
      <w:r>
        <w:rPr>
          <w:rFonts w:ascii="Arial" w:cs="Arial" w:eastAsia="Arial" w:hAnsi="Arial"/>
          <w:sz w:val="22"/>
          <w:szCs w:val="22"/>
        </w:rPr>
        <w:t xml:space="preserve">-   **Melki Sedekuang:** Former Chairperson of the Student Executive Body (BEM) of Universitas Indonesia (UI).</w:t>
      </w:r>
    </w:p>
    <w:p>
      <w:pPr>
        <w:spacing w:after="80" w:before="200"/>
      </w:pPr>
      <w:r>
        <w:rPr>
          <w:rFonts w:ascii="Arial" w:cs="Arial" w:eastAsia="Arial" w:hAnsi="Arial"/>
          <w:b/>
          <w:bCs/>
          <w:color w:val="2E75B6"/>
          <w:sz w:val="24"/>
          <w:szCs w:val="24"/>
        </w:rPr>
        <w:t xml:space="preserve">Key Points &amp; Timestamps</w:t>
      </w:r>
    </w:p>
    <w:p>
      <w:pPr>
        <w:spacing w:after="40" w:before="60"/>
      </w:pPr>
      <w:r>
        <w:rPr>
          <w:rFonts w:ascii="Arial" w:cs="Arial" w:eastAsia="Arial" w:hAnsi="Arial"/>
          <w:b/>
          <w:bCs/>
          <w:color w:val="2E75B6"/>
          <w:sz w:val="22"/>
          <w:szCs w:val="22"/>
        </w:rPr>
        <w:t xml:space="preserve">[00:00] </w:t>
      </w:r>
      <w:r>
        <w:rPr>
          <w:rFonts w:ascii="Arial" w:cs="Arial" w:eastAsia="Arial" w:hAnsi="Arial"/>
          <w:sz w:val="22"/>
          <w:szCs w:val="22"/>
        </w:rPr>
        <w:t xml:space="preserve">The host introduces the sensitive topic of student activism and potential government repression, emphasizing the importance of protecting the voices and minds of young people.</w:t>
      </w:r>
    </w:p>
    <w:p>
      <w:pPr>
        <w:spacing w:after="40" w:before="60"/>
      </w:pPr>
      <w:r>
        <w:rPr>
          <w:rFonts w:ascii="Arial" w:cs="Arial" w:eastAsia="Arial" w:hAnsi="Arial"/>
          <w:b/>
          <w:bCs/>
          <w:color w:val="2E75B6"/>
          <w:sz w:val="22"/>
          <w:szCs w:val="22"/>
        </w:rPr>
        <w:t xml:space="preserve">[01:19] </w:t>
      </w:r>
      <w:r>
        <w:rPr>
          <w:rFonts w:ascii="Arial" w:cs="Arial" w:eastAsia="Arial" w:hAnsi="Arial"/>
          <w:sz w:val="22"/>
          <w:szCs w:val="22"/>
        </w:rPr>
        <w:t xml:space="preserve">Akbar Faisal introduces his guests, Gilbran Muhammad Nur (BEM UGM) and Melki Sedekuang (BEM UI), noting Melki's previously stated status as potentially "dismissed."</w:t>
      </w:r>
    </w:p>
    <w:p>
      <w:pPr>
        <w:spacing w:after="40" w:before="60"/>
      </w:pPr>
      <w:r>
        <w:rPr>
          <w:rFonts w:ascii="Arial" w:cs="Arial" w:eastAsia="Arial" w:hAnsi="Arial"/>
          <w:b/>
          <w:bCs/>
          <w:color w:val="2E75B6"/>
          <w:sz w:val="22"/>
          <w:szCs w:val="22"/>
        </w:rPr>
        <w:t xml:space="preserve">[03:23] </w:t>
      </w:r>
      <w:r>
        <w:rPr>
          <w:rFonts w:ascii="Arial" w:cs="Arial" w:eastAsia="Arial" w:hAnsi="Arial"/>
          <w:sz w:val="22"/>
          <w:szCs w:val="22"/>
        </w:rPr>
        <w:t xml:space="preserve">Gilbran questions the fairness of treating student leaders like him as they are, asking if it's appropriate in a nation that should be progressive. He feels their actions are met with unwarranted treatment.</w:t>
      </w:r>
    </w:p>
    <w:p>
      <w:pPr>
        <w:spacing w:after="40" w:before="60"/>
      </w:pPr>
      <w:r>
        <w:rPr>
          <w:rFonts w:ascii="Arial" w:cs="Arial" w:eastAsia="Arial" w:hAnsi="Arial"/>
          <w:b/>
          <w:bCs/>
          <w:color w:val="2E75B6"/>
          <w:sz w:val="22"/>
          <w:szCs w:val="22"/>
        </w:rPr>
        <w:t xml:space="preserve">[03:54] </w:t>
      </w:r>
      <w:r>
        <w:rPr>
          <w:rFonts w:ascii="Arial" w:cs="Arial" w:eastAsia="Arial" w:hAnsi="Arial"/>
          <w:sz w:val="22"/>
          <w:szCs w:val="22"/>
        </w:rPr>
        <w:t xml:space="preserve">Gilbran expresses dismay that reformasi, fought for 25 years ago, seems to have been in vain if the current regime mirrors past repressive tactics. He questions if the current reality reflects a future Indonesia.</w:t>
      </w:r>
    </w:p>
    <w:p>
      <w:pPr>
        <w:spacing w:after="40" w:before="60"/>
      </w:pPr>
      <w:r>
        <w:rPr>
          <w:rFonts w:ascii="Arial" w:cs="Arial" w:eastAsia="Arial" w:hAnsi="Arial"/>
          <w:b/>
          <w:bCs/>
          <w:color w:val="2E75B6"/>
          <w:sz w:val="22"/>
          <w:szCs w:val="22"/>
        </w:rPr>
        <w:t xml:space="preserve">[04:58] </w:t>
      </w:r>
      <w:r>
        <w:rPr>
          <w:rFonts w:ascii="Arial" w:cs="Arial" w:eastAsia="Arial" w:hAnsi="Arial"/>
          <w:sz w:val="22"/>
          <w:szCs w:val="22"/>
        </w:rPr>
        <w:t xml:space="preserve">Gilbran interprets the government's actions as a sign of fear towards students, who lack weapons but are still treated harshly. He states this intimidation fuels their resolve rather than instilling fear.</w:t>
      </w:r>
    </w:p>
    <w:p>
      <w:pPr>
        <w:spacing w:after="40" w:before="60"/>
      </w:pPr>
      <w:r>
        <w:rPr>
          <w:rFonts w:ascii="Arial" w:cs="Arial" w:eastAsia="Arial" w:hAnsi="Arial"/>
          <w:b/>
          <w:bCs/>
          <w:color w:val="2E75B6"/>
          <w:sz w:val="22"/>
          <w:szCs w:val="22"/>
        </w:rPr>
        <w:t xml:space="preserve">[05:32] </w:t>
      </w:r>
      <w:r>
        <w:rPr>
          <w:rFonts w:ascii="Arial" w:cs="Arial" w:eastAsia="Arial" w:hAnsi="Arial"/>
          <w:sz w:val="22"/>
          <w:szCs w:val="22"/>
        </w:rPr>
        <w:t xml:space="preserve">The host questions Gilbran's decision to label President Jokowi as the "most embarrassing alumnus," suggesting it was overly harsh political rhetoric.</w:t>
      </w:r>
    </w:p>
    <w:p>
      <w:pPr>
        <w:spacing w:after="40" w:before="60"/>
      </w:pPr>
      <w:r>
        <w:rPr>
          <w:rFonts w:ascii="Arial" w:cs="Arial" w:eastAsia="Arial" w:hAnsi="Arial"/>
          <w:b/>
          <w:bCs/>
          <w:color w:val="2E75B6"/>
          <w:sz w:val="22"/>
          <w:szCs w:val="22"/>
        </w:rPr>
        <w:t xml:space="preserve">[06:06] </w:t>
      </w:r>
      <w:r>
        <w:rPr>
          <w:rFonts w:ascii="Arial" w:cs="Arial" w:eastAsia="Arial" w:hAnsi="Arial"/>
          <w:sz w:val="22"/>
          <w:szCs w:val="22"/>
        </w:rPr>
        <w:t xml:space="preserve">Gilbran defends the labeling, framing it as an elder sibling (Jokowi) being reminded by younger siblings (students) of incorrect actions, emphasizing that they had conducted extensive research (300 pages) and discussions on issues like the Constitutional Court's decisions, democracy, and environmental concerns.</w:t>
      </w:r>
    </w:p>
    <w:p>
      <w:pPr>
        <w:spacing w:after="40" w:before="60"/>
      </w:pPr>
      <w:r>
        <w:rPr>
          <w:rFonts w:ascii="Arial" w:cs="Arial" w:eastAsia="Arial" w:hAnsi="Arial"/>
          <w:b/>
          <w:bCs/>
          <w:color w:val="2E75B6"/>
          <w:sz w:val="22"/>
          <w:szCs w:val="22"/>
        </w:rPr>
        <w:t xml:space="preserve">[07:16] </w:t>
      </w:r>
      <w:r>
        <w:rPr>
          <w:rFonts w:ascii="Arial" w:cs="Arial" w:eastAsia="Arial" w:hAnsi="Arial"/>
          <w:sz w:val="22"/>
          <w:szCs w:val="22"/>
        </w:rPr>
        <w:t xml:space="preserve">Critics argue that Gilbran's assessment of Jokowi was unfair for not acknowledging the President's positive contributions, focusing only on aspects that "disrupt democratic consolidation."</w:t>
      </w:r>
    </w:p>
    <w:p>
      <w:pPr>
        <w:spacing w:after="40" w:before="60"/>
      </w:pPr>
      <w:r>
        <w:rPr>
          <w:rFonts w:ascii="Arial" w:cs="Arial" w:eastAsia="Arial" w:hAnsi="Arial"/>
          <w:b/>
          <w:bCs/>
          <w:color w:val="2E75B6"/>
          <w:sz w:val="22"/>
          <w:szCs w:val="22"/>
        </w:rPr>
        <w:t xml:space="preserve">[08:22] </w:t>
      </w:r>
      <w:r>
        <w:rPr>
          <w:rFonts w:ascii="Arial" w:cs="Arial" w:eastAsia="Arial" w:hAnsi="Arial"/>
          <w:sz w:val="22"/>
          <w:szCs w:val="22"/>
        </w:rPr>
        <w:t xml:space="preserve">Gilbran acknowledges Jokowi's infrastructure achievements and high approval ratings but reiterates that their criticism, particularly the "embarrassing alumnus" title, was contextualized within a discussion on democracy, the constitution, and dynastic politics, particularly regarding the Constitutional Court's controversial decision and Anwar Usman's ethical violation.</w:t>
      </w:r>
    </w:p>
    <w:p>
      <w:pPr>
        <w:spacing w:after="40" w:before="60"/>
      </w:pPr>
      <w:r>
        <w:rPr>
          <w:rFonts w:ascii="Arial" w:cs="Arial" w:eastAsia="Arial" w:hAnsi="Arial"/>
          <w:b/>
          <w:bCs/>
          <w:color w:val="2E75B6"/>
          <w:sz w:val="22"/>
          <w:szCs w:val="22"/>
        </w:rPr>
        <w:t xml:space="preserve">[09:35] </w:t>
      </w:r>
      <w:r>
        <w:rPr>
          <w:rFonts w:ascii="Arial" w:cs="Arial" w:eastAsia="Arial" w:hAnsi="Arial"/>
          <w:sz w:val="22"/>
          <w:szCs w:val="22"/>
        </w:rPr>
        <w:t xml:space="preserve">Gilbran discusses UGM's stance, noting that while not explicitly stated, the university facilitated their public discussions and provided security, suggesting implicit support. He confirms he is still a student and not dismissed from his BEM role.</w:t>
      </w:r>
    </w:p>
    <w:p>
      <w:pPr>
        <w:spacing w:after="40" w:before="60"/>
      </w:pPr>
      <w:r>
        <w:rPr>
          <w:rFonts w:ascii="Arial" w:cs="Arial" w:eastAsia="Arial" w:hAnsi="Arial"/>
          <w:b/>
          <w:bCs/>
          <w:color w:val="2E75B6"/>
          <w:sz w:val="22"/>
          <w:szCs w:val="22"/>
        </w:rPr>
        <w:t xml:space="preserve">[10:06] </w:t>
      </w:r>
      <w:r>
        <w:rPr>
          <w:rFonts w:ascii="Arial" w:cs="Arial" w:eastAsia="Arial" w:hAnsi="Arial"/>
          <w:sz w:val="22"/>
          <w:szCs w:val="22"/>
        </w:rPr>
        <w:t xml:space="preserve">Melki explains his ousting from BEM UI, stating the dismissal letter came from the vice chairman. He revised BEM UI regulations to prioritize the victim's perspective in sexual violence cases, introducing a clause for temporary suspension of accused functionaries, regardless of proven guilt, to ensure impartiality.</w:t>
      </w:r>
    </w:p>
    <w:p>
      <w:pPr>
        <w:spacing w:after="40" w:before="60"/>
      </w:pPr>
      <w:r>
        <w:rPr>
          <w:rFonts w:ascii="Arial" w:cs="Arial" w:eastAsia="Arial" w:hAnsi="Arial"/>
          <w:b/>
          <w:bCs/>
          <w:color w:val="2E75B6"/>
          <w:sz w:val="22"/>
          <w:szCs w:val="22"/>
        </w:rPr>
        <w:t xml:space="preserve">[10:37] </w:t>
      </w:r>
      <w:r>
        <w:rPr>
          <w:rFonts w:ascii="Arial" w:cs="Arial" w:eastAsia="Arial" w:hAnsi="Arial"/>
          <w:sz w:val="22"/>
          <w:szCs w:val="22"/>
        </w:rPr>
        <w:t xml:space="preserve">Melki asserts he never heard any accusations of sexual violence against himself until receiving the dismissal notice.</w:t>
      </w:r>
    </w:p>
    <w:p>
      <w:pPr>
        <w:spacing w:after="40" w:before="60"/>
      </w:pPr>
      <w:r>
        <w:rPr>
          <w:rFonts w:ascii="Arial" w:cs="Arial" w:eastAsia="Arial" w:hAnsi="Arial"/>
          <w:b/>
          <w:bCs/>
          <w:color w:val="2E75B6"/>
          <w:sz w:val="22"/>
          <w:szCs w:val="22"/>
        </w:rPr>
        <w:t xml:space="preserve">[39:57] </w:t>
      </w:r>
      <w:r>
        <w:rPr>
          <w:rFonts w:ascii="Arial" w:cs="Arial" w:eastAsia="Arial" w:hAnsi="Arial"/>
          <w:sz w:val="22"/>
          <w:szCs w:val="22"/>
        </w:rPr>
        <w:t xml:space="preserve">The host poses a question about student apathy, wondering if it stems from seeing former student activists compromise their principles when entering power.</w:t>
      </w:r>
    </w:p>
    <w:p>
      <w:pPr>
        <w:spacing w:after="40" w:before="60"/>
      </w:pPr>
      <w:r>
        <w:rPr>
          <w:rFonts w:ascii="Arial" w:cs="Arial" w:eastAsia="Arial" w:hAnsi="Arial"/>
          <w:b/>
          <w:bCs/>
          <w:color w:val="2E75B6"/>
          <w:sz w:val="22"/>
          <w:szCs w:val="22"/>
        </w:rPr>
        <w:t xml:space="preserve">[41:02] </w:t>
      </w:r>
      <w:r>
        <w:rPr>
          <w:rFonts w:ascii="Arial" w:cs="Arial" w:eastAsia="Arial" w:hAnsi="Arial"/>
          <w:sz w:val="22"/>
          <w:szCs w:val="22"/>
        </w:rPr>
        <w:t xml:space="preserve">Gilbran suggests that future generations might feel less accountable if they haven't taken a stand, questioning their worthiness to carry the nation's future aspirations.</w:t>
      </w:r>
    </w:p>
    <w:p>
      <w:pPr>
        <w:spacing w:after="40" w:before="60"/>
      </w:pPr>
      <w:r>
        <w:rPr>
          <w:rFonts w:ascii="Arial" w:cs="Arial" w:eastAsia="Arial" w:hAnsi="Arial"/>
          <w:b/>
          <w:bCs/>
          <w:color w:val="2E75B6"/>
          <w:sz w:val="22"/>
          <w:szCs w:val="22"/>
        </w:rPr>
        <w:t xml:space="preserve">[41:36] </w:t>
      </w:r>
      <w:r>
        <w:rPr>
          <w:rFonts w:ascii="Arial" w:cs="Arial" w:eastAsia="Arial" w:hAnsi="Arial"/>
          <w:sz w:val="22"/>
          <w:szCs w:val="22"/>
        </w:rPr>
        <w:t xml:space="preserve">Melki disagrees with Gilbran, arguing that former activists who betray their principles *should* be discredited. He believes practical politics is a legitimate path for change but criticizes those who abandon their core values upon entering power. He feels shame for those who align with oppressive forces after protesting against them.</w:t>
      </w:r>
    </w:p>
    <w:p>
      <w:pPr>
        <w:spacing w:after="40" w:before="60"/>
      </w:pPr>
      <w:r>
        <w:rPr>
          <w:rFonts w:ascii="Arial" w:cs="Arial" w:eastAsia="Arial" w:hAnsi="Arial"/>
          <w:b/>
          <w:bCs/>
          <w:color w:val="2E75B6"/>
          <w:sz w:val="22"/>
          <w:szCs w:val="22"/>
        </w:rPr>
        <w:t xml:space="preserve">[45:50] </w:t>
      </w:r>
      <w:r>
        <w:rPr>
          <w:rFonts w:ascii="Arial" w:cs="Arial" w:eastAsia="Arial" w:hAnsi="Arial"/>
          <w:sz w:val="22"/>
          <w:szCs w:val="22"/>
        </w:rPr>
        <w:t xml:space="preserve">Gilbran reflects on former student leaders who became icons but later compromised their ideals, calling it a "betrayal" and expressing disappointment. He seeks societal support to remain steadfast.</w:t>
      </w:r>
    </w:p>
    <w:p>
      <w:pPr>
        <w:spacing w:after="40" w:before="60"/>
      </w:pPr>
      <w:r>
        <w:rPr>
          <w:rFonts w:ascii="Arial" w:cs="Arial" w:eastAsia="Arial" w:hAnsi="Arial"/>
          <w:b/>
          <w:bCs/>
          <w:color w:val="2E75B6"/>
          <w:sz w:val="22"/>
          <w:szCs w:val="22"/>
        </w:rPr>
        <w:t xml:space="preserve">[47:30] </w:t>
      </w:r>
      <w:r>
        <w:rPr>
          <w:rFonts w:ascii="Arial" w:cs="Arial" w:eastAsia="Arial" w:hAnsi="Arial"/>
          <w:sz w:val="22"/>
          <w:szCs w:val="22"/>
        </w:rPr>
        <w:t xml:space="preserve">The host poses a challenge to Gilbran and Melki, contrasting their current activism with senior figures who were once militant but now appear to have compromised their stances, questioning the future of those who remain silent.</w:t>
      </w:r>
    </w:p>
    <w:p>
      <w:pPr>
        <w:spacing w:after="40" w:before="60"/>
      </w:pPr>
      <w:r>
        <w:rPr>
          <w:rFonts w:ascii="Arial" w:cs="Arial" w:eastAsia="Arial" w:hAnsi="Arial"/>
          <w:b/>
          <w:bCs/>
          <w:color w:val="2E75B6"/>
          <w:sz w:val="22"/>
          <w:szCs w:val="22"/>
        </w:rPr>
        <w:t xml:space="preserve">[48:36] </w:t>
      </w:r>
      <w:r>
        <w:rPr>
          <w:rFonts w:ascii="Arial" w:cs="Arial" w:eastAsia="Arial" w:hAnsi="Arial"/>
          <w:sz w:val="22"/>
          <w:szCs w:val="22"/>
        </w:rPr>
        <w:t xml:space="preserve">Melki reiterates that former activists who compromise their principles deserve criticism. He views practical politics as a valid strategy for change but condemns those who abandon their ideals, citing examples of students protesting the Omnibus Law who later align with those fighting for workers' rights.</w:t>
      </w:r>
    </w:p>
    <w:p>
      <w:pPr>
        <w:spacing w:after="40" w:before="60"/>
      </w:pPr>
      <w:r>
        <w:rPr>
          <w:rFonts w:ascii="Arial" w:cs="Arial" w:eastAsia="Arial" w:hAnsi="Arial"/>
          <w:b/>
          <w:bCs/>
          <w:color w:val="2E75B6"/>
          <w:sz w:val="22"/>
          <w:szCs w:val="22"/>
        </w:rPr>
        <w:t xml:space="preserve">[50:47] </w:t>
      </w:r>
      <w:r>
        <w:rPr>
          <w:rFonts w:ascii="Arial" w:cs="Arial" w:eastAsia="Arial" w:hAnsi="Arial"/>
          <w:sz w:val="22"/>
          <w:szCs w:val="22"/>
        </w:rPr>
        <w:t xml:space="preserve">The host thanks Gilbran and Melki, emphasizing the importance of giving space to the future generation and expressing his admiration for their willingness to engage.</w:t>
      </w:r>
    </w:p>
    <w:p>
      <w:pPr>
        <w:spacing w:after="40" w:before="60"/>
      </w:pPr>
      <w:r>
        <w:rPr>
          <w:rFonts w:ascii="Arial" w:cs="Arial" w:eastAsia="Arial" w:hAnsi="Arial"/>
          <w:b/>
          <w:bCs/>
          <w:color w:val="2E75B6"/>
          <w:sz w:val="22"/>
          <w:szCs w:val="22"/>
        </w:rPr>
        <w:t xml:space="preserve">[52:21] </w:t>
      </w:r>
      <w:r>
        <w:rPr>
          <w:rFonts w:ascii="Arial" w:cs="Arial" w:eastAsia="Arial" w:hAnsi="Arial"/>
          <w:sz w:val="22"/>
          <w:szCs w:val="22"/>
        </w:rPr>
        <w:t xml:space="preserve">The host expresses disappointment with the current stance of universities, particularly their leadership, who he feels are too eager to align with power, deviating from their role of shaping future leaders.</w:t>
      </w:r>
    </w:p>
    <w:p>
      <w:pPr>
        <w:spacing w:after="40" w:before="60"/>
      </w:pPr>
      <w:r>
        <w:rPr>
          <w:rFonts w:ascii="Arial" w:cs="Arial" w:eastAsia="Arial" w:hAnsi="Arial"/>
          <w:b/>
          <w:bCs/>
          <w:color w:val="2E75B6"/>
          <w:sz w:val="22"/>
          <w:szCs w:val="22"/>
        </w:rPr>
        <w:t xml:space="preserve">[53:28] </w:t>
      </w:r>
      <w:r>
        <w:rPr>
          <w:rFonts w:ascii="Arial" w:cs="Arial" w:eastAsia="Arial" w:hAnsi="Arial"/>
          <w:sz w:val="22"/>
          <w:szCs w:val="22"/>
        </w:rPr>
        <w:t xml:space="preserve">The host concludes by stating that these young leaders are part of the future and must be supported in their endeavors for the nation's progress.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**Gilbran Muhammad Nur:** "If the end result is that this regime returns to that point, then reformasi and the struggles of the '98 activists seem like a waste." [03:54]</w:t>
      </w:r>
    </w:p>
    <w:p>
      <w:pPr>
        <w:spacing w:after="60"/>
      </w:pPr>
      <w:r>
        <w:rPr>
          <w:rFonts w:ascii="Arial" w:cs="Arial" w:eastAsia="Arial" w:hAnsi="Arial"/>
          <w:sz w:val="22"/>
          <w:szCs w:val="22"/>
        </w:rPr>
        <w:t xml:space="preserve">2.  **Melki Sedekuang:** "Power tends to corrupt, absolute power corrupts absolutely." [42:10]</w:t>
      </w:r>
    </w:p>
    <w:p>
      <w:pPr>
        <w:spacing w:after="60"/>
      </w:pPr>
      <w:r>
        <w:rPr>
          <w:rFonts w:ascii="Arial" w:cs="Arial" w:eastAsia="Arial" w:hAnsi="Arial"/>
          <w:sz w:val="22"/>
          <w:szCs w:val="22"/>
        </w:rPr>
        <w:t xml:space="preserve">3.  **Melki Sedekuang:** "I feel ashamed to admit that you once participated in our protests if you later choose to oppose those who are currently fighting for human rights." [49:44]</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Kamu memang tidak melakukan kekerasan seksual itu atau kamu melakukannya? Sampai hari ini saya masih merasa tidak pernah melakukan, Bang. Tapi per hari ini yang saya bingungkan kenapa ketika sudah kita sudah menjadi semakin tinggi semester menjadi semakin tinggi menjadi dosen menjadi guru besar dan lain sebagainya kita diam akan isu-isu sosial gitu. Apakah ada tekanan dari rektor UI gitu. Figur yang sangat saya lupakan ya dalam konteks pergerakan mungkin kita bisa menyebutnya sebuah pengkhianatan ya Bang Akbar.</w:t>
      </w:r>
    </w:p>
    <w:p>
      <w:pPr>
        <w:spacing w:after="80" w:before="160"/>
      </w:pPr>
      <w:r>
        <w:rPr>
          <w:rFonts w:ascii="Arial" w:cs="Arial" w:eastAsia="Arial" w:hAnsi="Arial"/>
          <w:b/>
          <w:bCs/>
          <w:color w:val="2E75B6"/>
          <w:sz w:val="22"/>
          <w:szCs w:val="22"/>
        </w:rPr>
        <w:t xml:space="preserve">[00:47] </w:t>
      </w:r>
      <w:r>
        <w:rPr>
          <w:rFonts w:ascii="Arial" w:cs="Arial" w:eastAsia="Arial" w:hAnsi="Arial"/>
          <w:sz w:val="22"/>
          <w:szCs w:val="22"/>
        </w:rPr>
        <w:t xml:space="preserve">Saya tidak paham dan tidak mengerti kalau kemudian kita memilih berhadap-hadapan dan bermusuhan dengan masa depan. Saya ngak paham. Penyikapan forum saya ini saya bawa pada wilayah itu. Apa yang saya maksud adalah sikap-sikap yang tak semestinya yang pernah dipertunjukkan oleh masa lalu itu tampaknya beberapa pihak ingin membawanya ke masa depan.</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Dengan cara memusuhi pikiran-pikiran merdeka, pikiran-pikiran anak muda dan pikiran-pikiran mereka-mereka yang sedang mencoba meyakinkan dunianya bahwa saya ingin melakukan yang terbaik bagiku bangsa ku dengan caraku. Dan dalam ini adalah pikiran mahasiswa. Saya mengundang dua ketua umum badan eksekutif mahasiswa, Bem.</w:t>
      </w:r>
    </w:p>
    <w:p>
      <w:pPr>
        <w:spacing w:after="80" w:before="160"/>
      </w:pPr>
      <w:r>
        <w:rPr>
          <w:rFonts w:ascii="Arial" w:cs="Arial" w:eastAsia="Arial" w:hAnsi="Arial"/>
          <w:b/>
          <w:bCs/>
          <w:color w:val="2E75B6"/>
          <w:sz w:val="22"/>
          <w:szCs w:val="22"/>
        </w:rPr>
        <w:t xml:space="preserve">[01:50] </w:t>
      </w:r>
      <w:r>
        <w:rPr>
          <w:rFonts w:ascii="Arial" w:cs="Arial" w:eastAsia="Arial" w:hAnsi="Arial"/>
          <w:sz w:val="22"/>
          <w:szCs w:val="22"/>
        </w:rPr>
        <w:t xml:space="preserve">Saya ngak ngerti apakah mereka sudah dipecat atau bagaimana. Tapi di kepala saya mereka masih ketua Bem. Yang pertama adalah ketua badan eksekutif mahasiswa universitas ke jamada Yogyakarta, Gilbran Muhammad Nur. Sudah di depan saya. Gilbran? Halo, Pak. Makasih. Akbar sudah datang di sini. Saya tidak ada. Ya. Dan untuk kedua kalinya saya mengundang ketua Bem universitas Indonesia dalam posisi terpecat.</w:t>
      </w:r>
    </w:p>
    <w:p>
      <w:pPr>
        <w:spacing w:after="80" w:before="160"/>
      </w:pPr>
      <w:r>
        <w:rPr>
          <w:rFonts w:ascii="Arial" w:cs="Arial" w:eastAsia="Arial" w:hAnsi="Arial"/>
          <w:b/>
          <w:bCs/>
          <w:color w:val="2E75B6"/>
          <w:sz w:val="22"/>
          <w:szCs w:val="22"/>
        </w:rPr>
        <w:t xml:space="preserve">[02:22] </w:t>
      </w:r>
      <w:r>
        <w:rPr>
          <w:rFonts w:ascii="Arial" w:cs="Arial" w:eastAsia="Arial" w:hAnsi="Arial"/>
          <w:sz w:val="22"/>
          <w:szCs w:val="22"/>
        </w:rPr>
        <w:t xml:space="preserve">Melki Sedeuang. Melki, makasih banyak ya. Makasih juga, Bang. Heeh, kedua kalinya datang ke sini. Itu pembukaan saya. Maka kamu bisa membayangkan satu jam ke depan kita akan berbicara agak membosankan gitu. Saya tidak lagi ingin terlalu fokus bagaimana kamu diperlakukan agak menyeramkan dari beberapa orang. Lebih baik kita menggunakan beberapa orang.</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Karena kalau kita menggunakan atau menyebutkan nama langsung saya takutnya kamu berisiko lagi. Oke. Saya memilih untuk menjaga tubuh dan pikiran kalian. Saya ulangi lagi anak muda, anakku sekalian. Saya memilih untuk menjaga tubuh dan pikiranmu. Maka kemudian saya hadirkan di sini. Ini pemberitaan menyangkut kalian. Ya, sudah banyak yang membahasnya bagaimana kamu diintimidasi dan segala macam.</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Tapi saya ingin memulai pertanyaan dengan begini. Menurutmu saya ke Gilbran dulu. Layakkah kamu sebagai ketua Bem UGM mewakili teman-temanmu baik secara keberanian maupun pikiran diperlakukan seperti itu di negaramu yang sebenarnya sudah berada di masa depan. Setidaknya begitu harapan kita. Kalau dikatakan layak atau tidak, tentu tidak layak, Bang. Karena kita merasa bahwa ya buat apa reformasi gitu.</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Buat apa reformasi yang sudah digaungkan sejak 25 tahun yang lalu. Sia-sia sekali perjuangan aktivis 98 kalau misal pada ujungnya rezim ini kembali ke ke titik tersebut gitu. Jadi itu yang menjadi apa ya rasa gundah gitu Bang Akbar karena sangat tadi kalau kata Bang Akbar menyebut kita sudah di masa depan gitu. Tapi pada praktiknya mungkin pemirsa dan Bang Akbar juga bisa melihat bahwa apakah sekarang ini sudah merupakan masa depan gitu. Nah itu, Bang.</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Saya mencoba untuk memahami pikiran dan tindakanmu adalah sebagai sebuah sikap yang memang seharusnya begitu. Masa mahasiswa diam-diam saja kira-kira gitu ya. Ya, jelek-jelek begini pernah juga jadi aktivis di masa lalu gitu ya. Tapi menurutmu apakah gerangan yang menggiring beberapa pihak itu harus melakukan tindakan yang agak menakutkan baik terhadap dirimu dan juga terhadap orang-orang yang berada di sekitarmu, orang-orang yang mencintaimu?</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Apa dorongannya ya, Bang? Saya malah justru melihat ini wujud ketakutan mereka gitu terhadap kita. Kita kan anak kecil ya, Bang. Kita enggak punya senjata, kita enggak punya pistol, kita enggak punya tank dan segala macam. Tapi kenapa kita diperlakukan sedemikian rupa. Oke, memang fungsi intimidasi adalah untuk memberi ketakutan gitu. Tapi pada praktiknya nampaknya tujuannya itu tidak tidak tidak sampai gitu. Kita tidak sama sekali tidak merasa takut. Justru ini menjadi bahan bakar kita untuk semakin urus ke depan gitu.</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Pilihan kalimatmu dan tindakanmu sebagai ketua Bem yang memberikan gelar kepada Pak Jokowi sebagai alumnus paling memalukan itu keputusan siapa? Karena menurutku saya harus mengatakannya supaya kamu tahu juga bahwa ada pikiran yang berbeda yang harus kau terima ya. Itu aksentuasi politik yang terlalu kasar.</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Tidakkah kamu terlalu berlebihan dalam hal ini anak muda? Kita perlu menempatkan posisi kita sebagai seorang adik dalam konteks keluarga besar Gajah Mada. Mau bagaimanapun juga Pak Jokowi adalah kakak kami yang sama-sama alumnus UGM juga gitu. Dan apakah itu hal yang salah ketika kita sebagai adik mengingatkan sesuatu hal yang dilakukan oleh kakak itu tidak benar gitu. Dan apakah kita sudah melakukan hal yang lain selain memberikan gelar tersebut sudah Bang Akbar.</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Kita sudah membuat kajian sebanyak 300 halaman. Kita sudah bikin diskusi yang katakanlah tidak narsis gelar alumnus paling memalukan kemarin. Kita juga sudah membuat diskusi publik dan segala macam. Apa kajiannya? Kita membahas banyak hal, Bang. Di situ ada soal putusan MK, kemudian soal demokrasi, soal mulai dari lingkungan. Nah ini yang menjadi keresahan kami. Kami merasa bahwa kita sudah melakukan banyak hal cuman impact yang kita berikan atau minimal atensi yang muncul di publik atau atensi yang muncul dari istana itu minim sekali gitu.</w:t>
      </w:r>
    </w:p>
    <w:p>
      <w:pPr>
        <w:spacing w:after="80" w:before="160"/>
      </w:pPr>
      <w:r>
        <w:rPr>
          <w:rFonts w:ascii="Arial" w:cs="Arial" w:eastAsia="Arial" w:hAnsi="Arial"/>
          <w:b/>
          <w:bCs/>
          <w:color w:val="2E75B6"/>
          <w:sz w:val="22"/>
          <w:szCs w:val="22"/>
        </w:rPr>
        <w:t xml:space="preserve">[07:16] </w:t>
      </w:r>
      <w:r>
        <w:rPr>
          <w:rFonts w:ascii="Arial" w:cs="Arial" w:eastAsia="Arial" w:hAnsi="Arial"/>
          <w:sz w:val="22"/>
          <w:szCs w:val="22"/>
        </w:rPr>
        <w:t xml:space="preserve">Sehingga ditambah dengan dorongan bahwa kita adalah seorang adik bagi sang kakak. Dan ini adalah wujud rasa sayang kami kepada sang kakak. Kita mengingatkan beliau gitu bahwa apa yang dilakukan oleh beliau itu belum tepat. Beberapa sergapan yang datang padamu di ruang publik yang saya baca ya melalui medsos itu adalah kalian dalam hal ini kamu sebagai ketua Bem yang menarasikan hal itu tidak cukup fair dan adil dalam memberikan penilaian kepada Pak Jokowi sebagai presiden.</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Oke. Apa yang saya maksud adalah dia telah melakukan banyak hal. Tapi kemudian kalian hanya memberikan penilaian pada bagian di mana kemudian ya memang harus diakui itu mengganggu konsolidasi demokrasi. Tapi intinya adalah kau dianggap tidak fair sebab tidak menyertakan apa yang telah kebaikan-kebaikan yang telah dilakukan beliau sebagai presiden. Menurutmu logikanya ini bisa diterima enggak?</w:t>
      </w:r>
    </w:p>
    <w:p>
      <w:pPr>
        <w:spacing w:after="80" w:before="160"/>
      </w:pPr>
      <w:r>
        <w:rPr>
          <w:rFonts w:ascii="Arial" w:cs="Arial" w:eastAsia="Arial" w:hAnsi="Arial"/>
          <w:b/>
          <w:bCs/>
          <w:color w:val="2E75B6"/>
          <w:sz w:val="22"/>
          <w:szCs w:val="22"/>
        </w:rPr>
        <w:t xml:space="preserve">[08:22] </w:t>
      </w:r>
      <w:r>
        <w:rPr>
          <w:rFonts w:ascii="Arial" w:cs="Arial" w:eastAsia="Arial" w:hAnsi="Arial"/>
          <w:sz w:val="22"/>
          <w:szCs w:val="22"/>
        </w:rPr>
        <w:t xml:space="preserve">Kita tentu akan menerima segala masukan dan kritik, Bang Akbar. Dan saya juga bukan berarti buta terhadap apa yang telah Pak Jokowi lakukan. Pak Jokowi sangat baik dalam konteks infrastruktur, kemudian dalam konteks katakanlah approval rating beliau selalu di atas 75%. Dan beliau adalah presiden yang paling sering datang ke Papua dan beliau sangat berani gitu. Tapi apa yang kita bahas kemudian apa yang kita diskusikan karena dalam konteks kemarin gelar yang kita berikan itu bersamaan dengan agenda diskusi yang kita buat yang membahas soal demokrasi, kemudian soal konstitusi dan soal politik dinasti.</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Jadi memang konteksnya dalam tiga aspek itu. Kita mengundang Haris Azar, Fathiyah dan Mas Zaidan Arifin Muhtar gitu. Dan apa yang diperbuat oleh Pak Jokowi dan dalam konteks soal MK dan segala macam ya, Bang. Saya rasa itu sudah melampaui etek. Terbukti putusan MKM kemarin, Anwar Usman terbukti melanggar kode etik. Dan itu menjadi lampu hijau buat teman-teman UGM untuk teman-teman Bem UGM ya untuk tampaknya sudah saatnya nih kita sebagai adik, memperingatkan hal yang salah kepada sang kakak.</w:t>
      </w:r>
    </w:p>
    <w:p>
      <w:pPr>
        <w:spacing w:after="80" w:before="160"/>
      </w:pPr>
      <w:r>
        <w:rPr>
          <w:rFonts w:ascii="Arial" w:cs="Arial" w:eastAsia="Arial" w:hAnsi="Arial"/>
          <w:b/>
          <w:bCs/>
          <w:color w:val="2E75B6"/>
          <w:sz w:val="22"/>
          <w:szCs w:val="22"/>
        </w:rPr>
        <w:t xml:space="preserve">[09:35] </w:t>
      </w:r>
      <w:r>
        <w:rPr>
          <w:rFonts w:ascii="Arial" w:cs="Arial" w:eastAsia="Arial" w:hAnsi="Arial"/>
          <w:sz w:val="22"/>
          <w:szCs w:val="22"/>
        </w:rPr>
        <w:t xml:space="preserve">Gitu, Bang Akbar. Secara komunal bernama keluarga besar Universitas Gadjah Mada Yogyakarta. Menurutmu mereka memberikan penyikapan seperti apa pada tindakan yang kau lakukan. Setidaknya yang kau pahami. Ini cukup menarik ya, Bang. Kalau bicara soal stands atau soal sikap UGM ya. Karena saya merasa sangat dibantu. Baru pertama kalinya ini Bem UGM mengatakan dalam konteks 2023, kita mengadakan diskusi yang cukup nyentrik di bundaran UGM. Jadi kalau Bang Akbar tahu di UGM itu ada semacam boulevard. Saya paham. Tentu saja. Di situ kita membuat diskusi di situ dan kita bikin baliho yang saya merasa cukup besar terpampang di sana. Perijinan juga sangat dipermudah dan pasca agenda pun statement-statement yang keluar dari rektorat melalui Pak Adiansyah, melalui Pak Aris Sucipto selaku wakil rektor dan sekretaris universitas itu sangat melindungi saya secara keamanan dan segala macam. Jadi saya merasa mungkin dalam konteks UGM mereka mendukung saya dalam konteks aksi kemarin Akbar. Meskipun tidak secara eksplisit tersampaikan. Gilbran adalah mahasiswa angkatan 2019 fakultas kehutanan, peternakan, Bang. Sori, maaf. Peternakan UGM. Em ada yang menyebut bahwa kamu terlalu sibuk untuk bermain-main di area politik sementara kamu tidak fokus pada wilayah akademikmu. Apa tanggapanmu menyangkut hal ini kepadamu? Ini salah satu hal yang paling sering ditanyakan juga oleh wartawan ya, Bang Akbar. Bicara soal akademik. Mungkin kalau sedikit boleh memamerkan ya. Boleh dong. Kenapa tidak? Silakan. Nah. Yang jelas saya masih kumlot. IPK-nya 2,2. Kumlot, Bang. Kumlot, 3,68. Sampai semester ke. Jadi kalau di UGM itu dapat gelar kumlot ketika kita lulus di semester 10 maksimal. Gitu. Kemudian saya juga tidak di-drop out karena isu yang di luar sana beredar adalah saya di-drop out dari kampus. Ternyata tidak. Justru UGM sangat bahkan sebelum saya klarifikasi dari kampus justru yang sudah klarifikasi duluan gitu bahwa Gilbran ini tidak di-DO gitu. Dan UGM menyatakan di klarifikasi tersebut melalui Pak Ari Sucipto selaku wakil rektor ya UGM menjamin kebebasan berpendapat. Kemudian ya mungkin itu sih Bang Akbar yang narasi yang dalam konteks akademik sering tiba-tiba muncul saja gitu akhir-akhir ini. Sekarang sudah selesai ya? Sudah selesai. Sudah saya klarifikasi dan. No. I mean pendidikanmu gimana? Belum selesai? Oh, sekarang sedang ditahap skripsi. Skripsi. Iya, Bang. Apa namanya? Masih seperti Bem ya? Masih ketua Bem. Hingga nanti insyaallah akhir Januari ada pemilihan ketua Bem yang baru. Artinya tidak benar juga yang mengatakan kamu dipecat sebagai ketua Bem? Oh, tidak benar juga, Bang. Banyak kalinya yang harus diklarifikasi. Oke. Sampai di situ dulu. Saya ke Melki. Melki,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 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 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 Banyak kalinya yang harus diklarifikasi. Oke. Sampai di situ dulu. Saya ke Melki. Melki,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 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 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 Banyak kalinya yang harus diklarifikasi. Oke. Sampai di situ dulu. Saya ke Melki. Melki,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 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 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 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 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 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 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 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 kita. Jadi ketika awal terpilih jadi ketua BEM UI Januari 2023 lalu.</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[16:07]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[16:37] </w:t>
      </w:r>
      <w:r>
        <w:rPr>
          <w:rFonts w:ascii="Arial" w:cs="Arial" w:eastAsia="Arial" w:hAnsi="Arial"/>
          <w:sz w:val="22"/>
          <w:szCs w:val="22"/>
        </w:rPr>
        <w:t xml:space="preserve">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[18:27] </w:t>
      </w:r>
      <w:r>
        <w:rPr>
          <w:rFonts w:ascii="Arial" w:cs="Arial" w:eastAsia="Arial" w:hAnsi="Arial"/>
          <w:sz w:val="22"/>
          <w:szCs w:val="22"/>
        </w:rPr>
        <w:t xml:space="preserve">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[18:57]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[19:47]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[20:17] </w:t>
      </w:r>
      <w:r>
        <w:rPr>
          <w:rFonts w:ascii="Arial" w:cs="Arial" w:eastAsia="Arial" w:hAnsi="Arial"/>
          <w:sz w:val="22"/>
          <w:szCs w:val="22"/>
        </w:rPr>
        <w:t xml:space="preserve">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[22:07] </w:t>
      </w:r>
      <w:r>
        <w:rPr>
          <w:rFonts w:ascii="Arial" w:cs="Arial" w:eastAsia="Arial" w:hAnsi="Arial"/>
          <w:sz w:val="22"/>
          <w:szCs w:val="22"/>
        </w:rPr>
        <w:t xml:space="preserve">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[22:37]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[25:47] </w:t>
      </w:r>
      <w:r>
        <w:rPr>
          <w:rFonts w:ascii="Arial" w:cs="Arial" w:eastAsia="Arial" w:hAnsi="Arial"/>
          <w:sz w:val="22"/>
          <w:szCs w:val="22"/>
        </w:rPr>
        <w:t xml:space="preserve">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[27:07]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[27:37] </w:t>
      </w:r>
      <w:r>
        <w:rPr>
          <w:rFonts w:ascii="Arial" w:cs="Arial" w:eastAsia="Arial" w:hAnsi="Arial"/>
          <w:sz w:val="22"/>
          <w:szCs w:val="22"/>
        </w:rPr>
        <w:t xml:space="preserve">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[29:57]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[34:27]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[34:57] </w:t>
      </w:r>
      <w:r>
        <w:rPr>
          <w:rFonts w:ascii="Arial" w:cs="Arial" w:eastAsia="Arial" w:hAnsi="Arial"/>
          <w:sz w:val="22"/>
          <w:szCs w:val="22"/>
        </w:rPr>
        <w:t xml:space="preserve">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[36:17]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Banyak kalinya yang harus diklarifikasi. Oke. Sampai di situ dulu. Saya ke Gilbran. Gilbran,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Untuk menjamin bahwa BEM tidak akan kehilangan independensinya dalam menangani kasus tersebut gitu. Untuk menjamin bahwa BEM tidak akan sedikit pun memberikan keberpihakan yang lebih pada terlapor hanya karena dia adalah fungsionaris BEM UI. Sehingga saya sebenarnya tidak pernah mendengar tuduhan-tuduhan ataupun laporan apapun terkait kekerasan seksual pada saya sampai 18 Desember lalu saya diberikan diundangkan surat nonaktif tersebut dari wakil ketua BEM UI. Oh, tidak benar juga, Bang.</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Banyak kalinya yang harus diklarifikasi. Oke. Sampai di situ dulu. Saya ke Pak Akbar. Pak Akbar, pada pertanyaan yang sebangun dengan itu. Saya dengar kamu sudah dipecat sebagai ketua Bem. Aktifkan, Bang. Siapa yang memiliki otoritas untuk menonaktifkan? SK penonaktifan dari BEM UI itu dikeluarkan wakil ketua saya sendiri, wakil ketua BEM UI. Gitu. Jadi ceritanya begini, Bang, kalau boleh bercerita. Jadi ketika awal terpilih jadi ketua BEM UI Januari 2023 lalu.</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Saya percaya bahwa BEM UI itu dengan segala lingkungannya harus jadi teladan dalam menciptakan rasa aman bagi mahasiswa. Termasuk rasa aman dari kekerasan seksual. Maka dari itu saya merevisi peraturan BEM, peraturan BEM nomor 1 tahun 2023 tentang tata cara pelaporan dan penanganan kekerasan seksual di lingkungan BEM UI. Mengacu pada jurnal-jurnal yang bertebaran tentang feminisme, tentang kekerasan seksual, dan beberapa jurnal-jurnal dari US. Saya kemudian yakin bahwa perspektif korban harus ditekankan dalam kasus kekerasan seksual sehingga kita membuat pasal baru di dalam peraturan BEM nomor 1 tahun 2023 itu bahwa setiap terlapor jika dia adalah fungsionaris BEM UI, terbukti ataupun tidak dia kita nonaktifkan sementara sampai kasusnya menemukan keputusan yang tetap yang inkrah gitu misalnya, Bang.</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Untuk menjamin bahwa BEM tidak akan kehilangan independensinya dalam menangani kasus tersebut gitu. saya tidak tidak mengerti kalau ada orang yang mau berhadap-hadapan dan membenci masa depan. Kalian itu adalah masa depan. Tapi kalau kemudian kalian ya, meskipun hanya dua orang yang tampil di depan saya, tapi saya berharap ini banyak yang menontonnya, kalau kalian tidak mampu meyakinkan kita bahwa Anda layak memang diberikan kepercayaan untuk memikirkan problem-problem itu. Wah, kita terancam banget, Gilang. Bukan berarti saya menegasikankan teman-teman yang sudah bergerak ya, Bang. Sebenarnya angkanya cukup, ya adalah setidaknya ada, meskipun jumlahnya tidak sebanyak beberapa tahun sila, tapi setidaknya masih ada bibit-bibit itu. Nah, tugas kita, Gilang, Melki dan kawan-kawan yang lain adalah memastikan bahwa yang bergerak bukanlah 4L, alias lola kakek gitu. Tapi semakin banyak gitu, semakin terekstensifikasi yang ikut aksi enggak cuman sekadar teman-teman yang membaca buku-buku kiri, tetapi teman-teman yang suka K-Pop, yang suka nonton anime, Naruto, itu juga ikut aksi gitu. Karena ya harapannya adalah mau bagaimanapun juga, Bang Akbar, gerakan tetaplah butuh masa. Oh iya. Dan itulah tantangan kita, memastikan agar ya teman-teman yang aktif bergerak ini tidak cuman sebatas teman-teman yang tadi, katakanlah membaca buku-buku kiri perlawanan dan segala macam, tapi juga teman-teman yang punya spektrum yang luas. Orang mulai dari teman-teman yang suka di laboratorium, teman-teman yang suka nongkrong di kafe mahal, Starbucks dan segala macam, itu juga ikut aksi dalam jumlah yang besar. Nah, itu tugas yang cukup menantang, Bang Akbar. Lalu kalau begitu menurutmu apa yang membuat banyak mahasiswa sekarang, ya terpaksa saya gunakan kata apatis. Oke. Apa yang menurutmu membuat mereka jadi seperti itu? Saya melihat bahwa kondisi sosial budaya sekarang itu mengarahkan kita mahasiswa itu untuk fokus pada dirinya sendiri. Egosentrisme-nya sangat besar. Kemarin saya sempat berbincang dengan salah satu pembina di salah satu pondok pesantren, beliau bilang pendidikan kita itu sangat fokus pada kecerdasan intelektual, tetapi kemampuan sosial kita sangat minim. Buktinya apa? Ya, saya di UGM satu semester 24 SKS, Bang Akbar. Cukup banyak itu. Cukup banyak dan semuanya hampir mayoritas 90% ke atas itu berbicara soal hard skill, soal bagaimana cara kita bikin pakan yang efisien, bagaimana cara kita mengelola kambing dan segala macam. Apakah di situ kita diajarkan bagaimana cara kita public speaking dengan baik, kemudian menghargai orang yang di depan kita untuk berbinang? Tidak ada, Bang. Apalagi ini dalam konteks kuliah ya, Bang ya, dalam konteks kampus gitu. Dalam konteks pendidikan dasar pun juga nampaknya sangat minim. Saya, Bang, saya tidak pernah sekalipun duduk di bangku negeri. Jadi dari TK sampai SMA, saya di sekolah Islam terus. Di tataran sekolah Islam pun ternyata porsi apa namanya, kecerdasan intelektual lebih dominan gitu. Lebih dominan gitu. Nah, itu yang menjadi tantangan. Sekolah Islam yang katakanlah mengedepankan adab dan mengedepankan akhlak, ternyata, angkanya cukup lebih dominan kecerdasan intelektual, itu menjadi tantangan kita. Tapi itu kan tidak salah. Tidaklah salah, Bang Akbar, cuman tadi apakah kita akan senantiasa mencetak agen-agen intelektual yang egosentris atau kita menciptakan agen-agen intelektual yang tidak hanya sekadar bertengger di menara gading, tapi juga turun ke bawah untuk menyelesaikan masalah di masyarakat gitu, Bang. Gitu, Bang Akbar. Melki. Ada sebagian mengatakan gini, apatisme di kalangan mahasiswa itu karena melihat ternyata mereka-mereka itu yang menyebut diri aktivis di masa-masa mahasiswa, masa-masa muda, tapi ketika bersentuhan dengan kekuasaan, ternyata tiba-tiba tak teridentifikasi jejak itu. Apa pendapatmu menyangkut itu? Menurut saya problem hari ini, Bang, tentang yang dikatakan mahasiswa yang apatis itu tidak serta-merta karena melihat pengalaman masa lalu gitu loh. Melihat orang-orang yang ada di masa lalu ketika dia ada di masa kini dia menjadi berbeda. Saya rasa enggak lah. Minimal di UI, Bang ya. Jadi bahkan anak-anakku itu sudah percaya bahwa ya, ketika menjadi aktivis mahasiswa, ketika orang-orang dulunya adalah aktivis mahasiswa kemudian masuk ke dewan perwakilan rakyat, ya tidak bisa kita percaya 100% lagi gitu. Bahkan ketika semua orang sudah menyentuh bangku kekuasaan itu tidak bisa kita percaya sepenuhnya lagi karena power tends to corrupt, absolute power corrupts absolutely gitu kan, kata Lord Acton. Jadi kita sangat percaya itu. Dan kalau ditanya apa sih menjadi faktor apatisme mahasiswa hari ini, kalau menurut saya ketika saya membaca komen-komen di Instagram dan juga datang ke berbagai diskusi di beberapa kota di Indonesia, Bang ya. Banyak dari mereka yang mengatakan bahwa Bang, kami pengen seberani Abang. Tapi hari ini kami takut undang-undang ITE. Tapi hari ini kami takut ditangkap aparat. Kami takut ibu kami juga didatangi kayak ibunya Abang gitu. Jadi per hari ini intimidasi pun jadi salah satu faktor, Bang, untuk membuat banyak sekali orang takut untuk kemudian bersuara. Bahkan banyak data yang sudah menunjukkan angka ketakutan berbicara itu tinggi, kan, Bang. Dan itu tidak etis dan tidak baik untuk terjadi di negara yang demokratis. Saya baca itu, tapi yang saya maksud itu adalah mungkin barangkali apatisme itu terjadi karena dia lihat enggak tuh tuh mereka-mereka itu ya kita bisa menyebut banyak nama ini. Ya kan? Termasuk seniormu dari UI kan. Yang begitu militan. Ikat kepala di jalan, foto 20 tahun lalu, 30 tahun lalu. Masuk penjara kan? Tapi kemudian hari ini banyak yang mengatakan, ke mana engkau wahai pahlawanku 20 tahun lalu. Itu bisa dipahami ya pikiran itu? Sebenarnya begini, Bang. Kalau di UI, Bang ya, minimal gitu. Kita percaya pergerakan itu tidak bergantung pada figur, Bang. Itu yang paling penting. Jadi pergolakan nilai tiap tahun itu diturunkan. Tapi kita selalu punya kepercayaan bahwa kita tidak boleh percaya pada figur. Ketika saya datang ke diskusi di banyak kota pun saya bilang, hari ini jangan percaya sama Melki untuk kemudian jadi figur gerakan Anda, gitu. Anda bergerak karena Anda sendiri. Anda bergerak karena memperjuangkan nilai. Jadi ketika kemudian menjadi salah satu faktor, mungkin saja iya, Bang, tapi seharusnya itu tidak menjadi faktor utama kalau menurut saya, Bang ya. Realitasnya Melki. Ya, kamu tidak bisa menyederhanakan masalah ini. Realitasnya memang harus ada pemimpin tanda petik pada area-area yang berhubungan dengan gerakan itu. Apakah gerakan langsung turun ke jalan atau bahkan setidaknya mungkin gerakan pemihakan pikiran gitu ya. Selalu begitu si ziarah itu. Bagaimana bisa kau mengatakan bahwa itu tidak bergantung pada figur? Karena seharusnya begitu, Bang, kalau menurut saya, Bang. Karena memang seharusnya kita tidak boleh bergantung pada figur. Ketika saya datang ke diskusi di banyak kota pun saya bilang, hari ini jangan percaya sama Melki untuk kemudian jadi figur gerakan Anda, gitu. Anda bergerak karena Anda sendiri. Anda bergerak karena memperjuangkan nilai. Jadi ketika kemudian menjadi salah satu faktor, mungkin saja iya, Bang, tapi seharusnya itu tidak menjadi faktor utama kalau menurut saya, Bang ya. Dan kalau ditanya apa sih menjadi faktor apatisme mahasiswa hari ini, kalau menurut saya ketika saya membaca komen-komen di Instagram dan juga datang ke berbagai diskusi di beberapa kota di Indonesia, Bang ya. Banyak dari mereka yang mengatakan bahwa Bang, kami pengen seberani Abang. Tapi hari ini kami takut undang-undang ITE. Tapi hari ini kami takut ditangkap aparat. Kami takut ibu kami juga didatangi kayak ibunya Abang gitu. Jadi per hari ini intimidasi pun jadi salah satu faktor, Bang, untuk membuat banyak sekali orang takut untuk kemudian bersuara. Bahkan banyak data yang sudah menunjukkan angka ketakutan berbicara itu tinggi, kan, Bang. Dan itu tidak etis dan tidak baik untuk terjadi di negara yang demokratis. Gilang. Pertanyaan yang sama. Ada banyak seniormu. Bahkan seniormu itu apa ya? menjadi figur. bahkan ketika kau belum lahir. Tapi kemudian bersentuhan atau menjadi bagian dari area kekuasaan itu bahkan beberapa orang memilih untuk berhadap-hadapan dengan sejarahnya sendiri. Apa tanggapanmu? Pertama, itu adalah pilihan hidup mereka, Bang Akbar. Kita tidak bisa mendiskreditkan, menegasikankan dan segala macam. Tetapi saya sebagai seorang mahasiswa yang bahkan saya sempat mengidolakan salah satu figur yang seperti Akbar sampaikan tadi, beliau sempat berkuliah di UGM. Saya, di semasa pas, saya tidak menyebut nama lu. Tapi sudah terbayang. Bahkan saya ketika SMA menonton di YouTube video beliau ketika beliau dipenjara dan di kursi pesakitan dan segala macam, menghadapi suhu saat itu, yang itu yang menginspirasi seorang Gilang kecil saat itu untuk kalau ada yang tidak benar ya kita harus ngomong gitu. Tetapi melihat sekarang ini, tadi karena manusia senantiasa berubah. Kami tidak kita tidak bisa kita tidak bisa menegasikankan pilihan hidup beliau. Cuman timbul sedikit rasa timbul sedikit rasa kekecewaan dalam diri seorang Gilang ini, Bang Akbar, melihat figur yang sangat saya elu-elukan dalam konteks pergerakan mungkin bisa menyebutnya sebuah pengkhianatan ya, Bang Akbar. Karena pada akhirnya justru yang bersangkutan menyerah terhadap apa yang pernah beliau hadapi saat itu gitu. Tentu kalau ditanya apa perasaan saya, timbul rasa kekecewaan. Dan apakah Gilang yang sekarang dan Melki bisa menjamin untuk tetap konsisten? Saya butuh bantuan masyarakat, butuh bantuan Bang Akbar, kawan-kawan sekalian untuk selalu mendeguhkan diri seorang Gilang ini untuk senantiasa berteriak lantang dan selalu memekingkan kebenaran gitu, meskipun banyak tantangan. Justru itu yang saya khawatirkan, Gilang, dan Melki.</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Coba lihat. Bahkan senior-seniormu itu yang sebagian adalah teman-teman saya. Yang demikian militan, bahkan telah menjelma menjadi pahlawan di masa lalu. Tapi kemudian pada penyikapan kebijakannya hari ini tampak berani dan bahkan memilih menghadapi dan berhadap-hadapan dengan masalahnya sendiri. Bagaimana dengan mahasiswa yang tidak pernah melakukan apa-apa?</w:t>
      </w:r>
    </w:p>
    <w:p>
      <w:pPr>
        <w:spacing w:after="80" w:before="160"/>
      </w:pPr>
      <w:r>
        <w:rPr>
          <w:rFonts w:ascii="Arial" w:cs="Arial" w:eastAsia="Arial" w:hAnsi="Arial"/>
          <w:b/>
          <w:bCs/>
          <w:color w:val="2E75B6"/>
          <w:sz w:val="22"/>
          <w:szCs w:val="22"/>
        </w:rPr>
        <w:t xml:space="preserve">[41:02] </w:t>
      </w:r>
      <w:r>
        <w:rPr>
          <w:rFonts w:ascii="Arial" w:cs="Arial" w:eastAsia="Arial" w:hAnsi="Arial"/>
          <w:sz w:val="22"/>
          <w:szCs w:val="22"/>
        </w:rPr>
        <w:t xml:space="preserve">Tak pernah menunjukkan sikap apapun terhadap apa yang terjadi hari ini. Bagaimana wajahnya di masa yang akan datang? Salah satu jawaban yang saya bisa bayangkan mereka akan mengatakan begini, ah memang saya tidak pernah bersikap kok di masa lalu. Bagaimana you mau tuntut saya? Nah, pada bagian ini saya jadi bertanya. Masihkah kalian layak kita berikan beban, tanggung jawab dan harapan untuk menjaga segala pikiran dan niat-niat baik dari masa depan bangsa ini?</w:t>
      </w:r>
    </w:p>
    <w:p>
      <w:pPr>
        <w:spacing w:after="80" w:before="160"/>
      </w:pPr>
      <w:r>
        <w:rPr>
          <w:rFonts w:ascii="Arial" w:cs="Arial" w:eastAsia="Arial" w:hAnsi="Arial"/>
          <w:b/>
          <w:bCs/>
          <w:color w:val="2E75B6"/>
          <w:sz w:val="22"/>
          <w:szCs w:val="22"/>
        </w:rPr>
        <w:t xml:space="preserve">[41:36] </w:t>
      </w:r>
      <w:r>
        <w:rPr>
          <w:rFonts w:ascii="Arial" w:cs="Arial" w:eastAsia="Arial" w:hAnsi="Arial"/>
          <w:sz w:val="22"/>
          <w:szCs w:val="22"/>
        </w:rPr>
        <w:t xml:space="preserve">Nah, itu. Bukan begitu. Bukan begitu. Bang. Saya sebenarnya agak berbeda dengan Gilang, Bang, soal beberapa senior ataupun aktivis tua yang kemudian berpolitik praktis dan mengambil posisi berseberangan dengan prinsip kita dahulu gitu. Kalau bagi saya mereka pantas didiskreditkan, bahkan kemudian kita persalahkan. Kenapa? Karena tindak tanduk mereka selama bergerak berpolitik jalanan itu, mempengaruhi bagaimana kita menghadirkan inspirasi bagi kita menghadirkan semangat gitu bahwa memang begitu seharusnya.</w:t>
      </w:r>
    </w:p>
    <w:p>
      <w:pPr>
        <w:spacing w:after="80" w:before="160"/>
      </w:pPr>
      <w:r>
        <w:rPr>
          <w:rFonts w:ascii="Arial" w:cs="Arial" w:eastAsia="Arial" w:hAnsi="Arial"/>
          <w:b/>
          <w:bCs/>
          <w:color w:val="2E75B6"/>
          <w:sz w:val="22"/>
          <w:szCs w:val="22"/>
        </w:rPr>
        <w:t xml:space="preserve">[42:10] </w:t>
      </w:r>
      <w:r>
        <w:rPr>
          <w:rFonts w:ascii="Arial" w:cs="Arial" w:eastAsia="Arial" w:hAnsi="Arial"/>
          <w:sz w:val="22"/>
          <w:szCs w:val="22"/>
        </w:rPr>
        <w:t xml:space="preserve">Militansi mereka mempengaruhi hingga kami bisa militan hari ini gitu. Tapi yang harus diklarifikasi pertama, kita tidak boleh apatis ya dan juga sentimen negatif terhadap politik praktis karena bagi saya itu salah satu jalan perjuangan juga. Secara strategis dan taktikal politik praktis adalah salah satu prosedur yang resmi untuk kita menghadirkan perjuangan dan juga perubahan-perubahan yang baik gitu. Sehingga bagi saya politik praktis tidak boleh dimusuhi. Cuman ketika kemudian. Aktivis-aktivis senior ataupun orang-orang yang kemudian dulu berpolitik di parlemen jalanan, ketika masuk ke parlemen atau mencoba untuk mendekati kekuasaan dengan cara berhadap-hadapan dan nilai-nilai prinsip yang dulu mereka perjuangkan gitu.</w:t>
      </w:r>
    </w:p>
    <w:p>
      <w:pPr>
        <w:spacing w:after="80" w:before="160"/>
      </w:pPr>
      <w:r>
        <w:rPr>
          <w:rFonts w:ascii="Arial" w:cs="Arial" w:eastAsia="Arial" w:hAnsi="Arial"/>
          <w:b/>
          <w:bCs/>
          <w:color w:val="2E75B6"/>
          <w:sz w:val="22"/>
          <w:szCs w:val="22"/>
        </w:rPr>
        <w:t xml:space="preserve">[42:54] </w:t>
      </w:r>
      <w:r>
        <w:rPr>
          <w:rFonts w:ascii="Arial" w:cs="Arial" w:eastAsia="Arial" w:hAnsi="Arial"/>
          <w:sz w:val="22"/>
          <w:szCs w:val="22"/>
        </w:rPr>
        <w:t xml:space="preserve">Bagi saya itu salah besar, Bang. Karena saya rasa tidak ada yang salah dengan berpolitik praktis tapi tetap berusaha untuk bagaimana caranya tidak mengkhianati prinsip-prinsip yang dulu dia tegakkan gitu, Bang. Saya kenal banyak sekali senior saya yang tetap seperti itu gitu. Dan ketika per hari ini pun banyak sekali teman-teman kami, sangkatan kami, mantan aktivis mahasiswa di berbagai kampus pun sudah merapat ke politik praktis, Bang. Yang saya dapat sampaikan kepada mereka ini kasarnya gitu. Malu untuk mengakui kalian pernah mengikuti aksi kami. Kalau kemudian kalian memilih untuk berhadap-hadapan dengan orang-orang yang hari ini memperjuangkan penegakan hak asasi manusia gitu misalnya. Malu untuk mengakui kalian pernah demo perupujipta kerja atau Omnibus.</w:t>
      </w:r>
    </w:p>
    <w:p>
      <w:pPr>
        <w:spacing w:after="80" w:before="160"/>
      </w:pPr>
      <w:r>
        <w:rPr>
          <w:rFonts w:ascii="Arial" w:cs="Arial" w:eastAsia="Arial" w:hAnsi="Arial"/>
          <w:b/>
          <w:bCs/>
          <w:color w:val="2E75B6"/>
          <w:sz w:val="22"/>
          <w:szCs w:val="22"/>
        </w:rPr>
        <w:t xml:space="preserve">[43:26] </w:t>
      </w:r>
      <w:r>
        <w:rPr>
          <w:rFonts w:ascii="Arial" w:cs="Arial" w:eastAsia="Arial" w:hAnsi="Arial"/>
          <w:sz w:val="22"/>
          <w:szCs w:val="22"/>
        </w:rPr>
        <w:t xml:space="preserve">Kalau hari ini kalian berlawan-lawanan dengan orang-orang yang setiap harinya menyuarakan hak-hak buruh, begitu pun sisa-sisa lainnya. Bagi saya itu salah besar, Bang. Karena ya itu kesalahan, dan tidak boleh terus-menerus diulang, Bang. Gilang, pertanyaan yang sama. Sebenarnya saya agak berbeda dengan Gilang, Bang ya soal beberapa senior ataupun aktivis tua yang kemudian berpolitik praktis dan mengambil posisi berseberangan dengan prinsip kita dahulu gitu. Kalau bagi saya mereka pantas didiskreditkan, bahkan kemudian kita persalahkan.</w:t>
      </w:r>
    </w:p>
    <w:p>
      <w:pPr>
        <w:spacing w:after="80" w:before="160"/>
      </w:pPr>
      <w:r>
        <w:rPr>
          <w:rFonts w:ascii="Arial" w:cs="Arial" w:eastAsia="Arial" w:hAnsi="Arial"/>
          <w:b/>
          <w:bCs/>
          <w:color w:val="2E75B6"/>
          <w:sz w:val="22"/>
          <w:szCs w:val="22"/>
        </w:rPr>
        <w:t xml:space="preserve">[43:56] </w:t>
      </w:r>
      <w:r>
        <w:rPr>
          <w:rFonts w:ascii="Arial" w:cs="Arial" w:eastAsia="Arial" w:hAnsi="Arial"/>
          <w:sz w:val="22"/>
          <w:szCs w:val="22"/>
        </w:rPr>
        <w:t xml:space="preserve">Kenapa? Karena tindak tanduk mereka selama bergerak berpolitik jalanan itu, mempengaruhi bagaimana kita menghadirkan inspirasi bagi kita menghadirkan semangat gitu bahwa memang begitu seharusnya. Militansi mereka mempengaruhi hingga kami bisa militan hari ini gitu. Tapi yang harus diklarifikasi pertama, kita tidak boleh apatis ya dan juga sentimen negatif terhadap politik praktis karena bagi saya itu salah satu jalan perjuangan juga. Secara strategis dan taktikal politik praktis adalah salah satu prosedur yang resmi untuk kita menghadirkan perjuangan dan juga perubahan-perubahan yang baik gitu. Sehingga bagi saya politik praktis tidak boleh dimusuhi. Cuman ketika kemudian. Aktivis-aktivis senior ataupun orang-orang yang kemudian dulu berpolitik di parlemen jalanan, ketika masuk ke parlemen atau mencoba untuk mendekati kekuasaan dengan cara berhadap-hadapan dan nilai-nilai prinsip yang dulu mereka perjuangkan gitu.</w:t>
      </w:r>
    </w:p>
    <w:p>
      <w:pPr>
        <w:spacing w:after="80" w:before="160"/>
      </w:pPr>
      <w:r>
        <w:rPr>
          <w:rFonts w:ascii="Arial" w:cs="Arial" w:eastAsia="Arial" w:hAnsi="Arial"/>
          <w:b/>
          <w:bCs/>
          <w:color w:val="2E75B6"/>
          <w:sz w:val="22"/>
          <w:szCs w:val="22"/>
        </w:rPr>
        <w:t xml:space="preserve">[44:44] </w:t>
      </w:r>
      <w:r>
        <w:rPr>
          <w:rFonts w:ascii="Arial" w:cs="Arial" w:eastAsia="Arial" w:hAnsi="Arial"/>
          <w:sz w:val="22"/>
          <w:szCs w:val="22"/>
        </w:rPr>
        <w:t xml:space="preserve">Bagi saya itu salah besar, Bang. Karena saya rasa tidak ada yang salah dengan berpolitik praktis tapi tetap berusaha untuk bagaimana caranya tidak mengkhianati prinsip-prinsip yang dulu dia tegakkan gitu, Bang. Saya kenal banyak sekali senior saya yang tetap seperti itu gitu. Dan ketika per hari ini pun banyak sekali teman-teman kami, sangkatan kami, mantan aktivis mahasiswa di berbagai kampus pun sudah merapat ke politik praktis, Bang. Yang saya dapat sampaikan kepada mereka ini kasarnya gitu. Malu untuk mengakui kalian pernah mengikuti aksi kami. Kalau kemudian kalian memilih untuk berhadap-hadapan dengan orang-orang yang hari ini memperjuangkan penegakan hak asasi manusia gitu misalnya. Malu untuk mengakui kalian pernah demo perupujipta kerja atau Omnibus.</w:t>
      </w:r>
    </w:p>
    <w:p>
      <w:pPr>
        <w:spacing w:after="80" w:before="160"/>
      </w:pPr>
      <w:r>
        <w:rPr>
          <w:rFonts w:ascii="Arial" w:cs="Arial" w:eastAsia="Arial" w:hAnsi="Arial"/>
          <w:b/>
          <w:bCs/>
          <w:color w:val="2E75B6"/>
          <w:sz w:val="22"/>
          <w:szCs w:val="22"/>
        </w:rPr>
        <w:t xml:space="preserve">[45:14] </w:t>
      </w:r>
      <w:r>
        <w:rPr>
          <w:rFonts w:ascii="Arial" w:cs="Arial" w:eastAsia="Arial" w:hAnsi="Arial"/>
          <w:sz w:val="22"/>
          <w:szCs w:val="22"/>
        </w:rPr>
        <w:t xml:space="preserve">Kalau hari ini kalian berlawan-lawanan dengan orang-orang yang setiap harinya menyuarakan hak-hak buruh, begitu pun sisa-sisa lainnya. Bagi saya itu salah besar, Bang. Karena ya itu kesalahan, dan tidak boleh terus-menerus diulang, Bang. Gilang, pertanyaan yang sama. Ada banyak seniormu. Bahkan seniormu itu apa ya? menjadi pahlawan, bahkan ketika kau belum lahir. Tapi kemudian bersentuhan atau menjadi bagian dari area kekuasaan itu, bahkan beberapa orang memilih untuk berhadap-hadapan dengan sejarahnya sendiri.</w:t>
      </w:r>
    </w:p>
    <w:p>
      <w:pPr>
        <w:spacing w:after="80" w:before="160"/>
      </w:pPr>
      <w:r>
        <w:rPr>
          <w:rFonts w:ascii="Arial" w:cs="Arial" w:eastAsia="Arial" w:hAnsi="Arial"/>
          <w:b/>
          <w:bCs/>
          <w:color w:val="2E75B6"/>
          <w:sz w:val="22"/>
          <w:szCs w:val="22"/>
        </w:rPr>
        <w:t xml:space="preserve">[45:50] </w:t>
      </w:r>
      <w:r>
        <w:rPr>
          <w:rFonts w:ascii="Arial" w:cs="Arial" w:eastAsia="Arial" w:hAnsi="Arial"/>
          <w:sz w:val="22"/>
          <w:szCs w:val="22"/>
        </w:rPr>
        <w:t xml:space="preserve">Apa tanggapanmu? Pertama, itu adalah pilihan hidup mereka, Bang Akbar. Kita tidak bisa mendiskreditkan, menegasikankan dan segala macam. Tetapi saya sebagai seorang mahasiswa yang bahkan saya sempat mengidolakan salah satu figur yang seperti Akbar sampaikan tadi, beliau sempat berkuliah di UGM. Saya, di semasa pas, saya tidak menyebut nama lu. Tapi sudah terbayang. Bahkan saya ketika SMA menonton di YouTube video beliau ketika beliau dipenjara dan di kursi pesakitan dan segala macam, menghadapi suhu saat itu, yang itu yang menginspirasi seorang Gilang kecil saat itu untuk kalau ada yang tidak benar ya kita harus ngomong gitu.</w:t>
      </w:r>
    </w:p>
    <w:p>
      <w:pPr>
        <w:spacing w:after="80" w:before="160"/>
      </w:pPr>
      <w:r>
        <w:rPr>
          <w:rFonts w:ascii="Arial" w:cs="Arial" w:eastAsia="Arial" w:hAnsi="Arial"/>
          <w:b/>
          <w:bCs/>
          <w:color w:val="2E75B6"/>
          <w:sz w:val="22"/>
          <w:szCs w:val="22"/>
        </w:rPr>
        <w:t xml:space="preserve">[46:25] </w:t>
      </w:r>
      <w:r>
        <w:rPr>
          <w:rFonts w:ascii="Arial" w:cs="Arial" w:eastAsia="Arial" w:hAnsi="Arial"/>
          <w:sz w:val="22"/>
          <w:szCs w:val="22"/>
        </w:rPr>
        <w:t xml:space="preserve">Tetapi melihat sekarang ini, tadi karena manusia senantiasa berubah. Kami tidak kita tidak bisa kita tidak bisa menegasikankan pilihan hidup beliau. Cuman timbul sedikit rasa timbul sedikit rasa kekecewaan dalam diri seorang Gilang ini, Bang Akbar, melihat figur yang sangat saya elu-elukan dalam konteks pergerakan mungkin bisa menyebutnya sebuah pengkhianatan ya, Bang Akbar. Karena pada akhirnya justru yang bersangkutan menyerah terhadap apa yang pernah beliau hadapi saat itu gitu.</w:t>
      </w:r>
    </w:p>
    <w:p>
      <w:pPr>
        <w:spacing w:after="80" w:before="160"/>
      </w:pPr>
      <w:r>
        <w:rPr>
          <w:rFonts w:ascii="Arial" w:cs="Arial" w:eastAsia="Arial" w:hAnsi="Arial"/>
          <w:b/>
          <w:bCs/>
          <w:color w:val="2E75B6"/>
          <w:sz w:val="22"/>
          <w:szCs w:val="22"/>
        </w:rPr>
        <w:t xml:space="preserve">[46:58] </w:t>
      </w:r>
      <w:r>
        <w:rPr>
          <w:rFonts w:ascii="Arial" w:cs="Arial" w:eastAsia="Arial" w:hAnsi="Arial"/>
          <w:sz w:val="22"/>
          <w:szCs w:val="22"/>
        </w:rPr>
        <w:t xml:space="preserve">Tentu kalau ditanya apa perasaan saya, timbul rasa kekecewaan. Dan apakah Gilang yang sekarang dan Melki bisa menjamin untuk tetap konsisten? Saya butuh bantuan masyarakat, butuh bantuan Bang Akbar, kawan-kawan sekalian untuk selalu mendeguhkan diri seorang Gilang ini untuk senantiasa berteriak lantang dan selalu memekingkan kebenaran gitu, meskipun banyak tantangan. Justru itu yang saya khawatirkan, Gilang, dan Melki.</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Coba lihat. Bahkan senior-seniormu itu yang sebagian adalah teman-teman saya. Yang demikian militan, bahkan telah menjelma menjadi pahlawan di masa lalu. Tapi kemudian pada penyikapan kebijakannya hari ini tampak berani dan bahkan memilih menghadapi dan berhadap-hadapan dengan masalahnya sendiri. Bagaimana dengan mahasiswa yang tidak pernah melakukan apa-apa?</w:t>
      </w:r>
    </w:p>
    <w:p>
      <w:pPr>
        <w:spacing w:after="80" w:before="160"/>
      </w:pPr>
      <w:r>
        <w:rPr>
          <w:rFonts w:ascii="Arial" w:cs="Arial" w:eastAsia="Arial" w:hAnsi="Arial"/>
          <w:b/>
          <w:bCs/>
          <w:color w:val="2E75B6"/>
          <w:sz w:val="22"/>
          <w:szCs w:val="22"/>
        </w:rPr>
        <w:t xml:space="preserve">[48:02] </w:t>
      </w:r>
      <w:r>
        <w:rPr>
          <w:rFonts w:ascii="Arial" w:cs="Arial" w:eastAsia="Arial" w:hAnsi="Arial"/>
          <w:sz w:val="22"/>
          <w:szCs w:val="22"/>
        </w:rPr>
        <w:t xml:space="preserve">Tak pernah menunjukkan sikap apapun terhadap apa yang terjadi hari ini. Bagaimana wajahnya di masa yang akan datang? Salah satu jawaban yang saya bisa bayangkan mereka akan mengatakan begini, ah memang saya tidak pernah bersikap kok di masa lalu. Bagaimana you mau tuntut saya? Nah, pada bagian ini saya jadi bertanya. Masihkah kalian layak kita berikan beban, tanggung jawab dan harapan untuk menjaga segala pikiran dan niat-niat baik dari masa depan bangsa ini?</w:t>
      </w:r>
    </w:p>
    <w:p>
      <w:pPr>
        <w:spacing w:after="80" w:before="160"/>
      </w:pPr>
      <w:r>
        <w:rPr>
          <w:rFonts w:ascii="Arial" w:cs="Arial" w:eastAsia="Arial" w:hAnsi="Arial"/>
          <w:b/>
          <w:bCs/>
          <w:color w:val="2E75B6"/>
          <w:sz w:val="22"/>
          <w:szCs w:val="22"/>
        </w:rPr>
        <w:t xml:space="preserve">[48:36] </w:t>
      </w:r>
      <w:r>
        <w:rPr>
          <w:rFonts w:ascii="Arial" w:cs="Arial" w:eastAsia="Arial" w:hAnsi="Arial"/>
          <w:sz w:val="22"/>
          <w:szCs w:val="22"/>
        </w:rPr>
        <w:t xml:space="preserve">Nah, itu. Bukan begitu. Bukan begitu. Bang. Saya sebenarnya agak berbeda dengan Gilang, Bang, soal beberapa senior ataupun aktivis tua yang kemudian berpolitik praktis dan mengambil posisi berseberangan dengan prinsip kita dahulu gitu. Kalau bagi saya mereka pantas didiskreditkan, bahkan kemudian kita persalahkan. Kenapa? Karena tindak tanduk mereka selama bergerak berpolitik jalanan itu, mempengaruhi bagaimana kita menghadirkan inspirasi bagi kita menghadirkan semangat gitu bahwa memang begitu seharusnya. Militansi mereka mempengaruhi hingga kami bisa militan hari ini gitu. Tapi yang harus diklarifikasi pertama, kita tidak boleh apatis ya dan juga sentimen negatif terhadap politik praktis karena bagi saya itu salah satu jalan perjuangan juga.</w:t>
      </w:r>
    </w:p>
    <w:p>
      <w:pPr>
        <w:spacing w:after="80" w:before="160"/>
      </w:pPr>
      <w:r>
        <w:rPr>
          <w:rFonts w:ascii="Arial" w:cs="Arial" w:eastAsia="Arial" w:hAnsi="Arial"/>
          <w:b/>
          <w:bCs/>
          <w:color w:val="2E75B6"/>
          <w:sz w:val="22"/>
          <w:szCs w:val="22"/>
        </w:rPr>
        <w:t xml:space="preserve">[49:11] </w:t>
      </w:r>
      <w:r>
        <w:rPr>
          <w:rFonts w:ascii="Arial" w:cs="Arial" w:eastAsia="Arial" w:hAnsi="Arial"/>
          <w:sz w:val="22"/>
          <w:szCs w:val="22"/>
        </w:rPr>
        <w:t xml:space="preserve">Secara strategis dan taktikal politik praktis adalah salah satu prosedur yang resmi untuk kita menghadirkan perjuangan dan juga perubahan-perubahan yang baik gitu. Sehingga bagi saya politik praktis tidak boleh dimusuhi. Cuman ketika kemudian. Aktivis-aktivis senior ataupun orang-orang yang kemudian dulu berpolitik di parlemen jalanan, ketika masuk ke parlemen atau mencoba untuk mendekati kekuasaan dengan cara berhadap-hadapan dan nilai-nilai prinsip yang dulu mereka perjuangkan gitu.</w:t>
      </w:r>
    </w:p>
    <w:p>
      <w:pPr>
        <w:spacing w:after="80" w:before="160"/>
      </w:pPr>
      <w:r>
        <w:rPr>
          <w:rFonts w:ascii="Arial" w:cs="Arial" w:eastAsia="Arial" w:hAnsi="Arial"/>
          <w:b/>
          <w:bCs/>
          <w:color w:val="2E75B6"/>
          <w:sz w:val="22"/>
          <w:szCs w:val="22"/>
        </w:rPr>
        <w:t xml:space="preserve">[49:44] </w:t>
      </w:r>
      <w:r>
        <w:rPr>
          <w:rFonts w:ascii="Arial" w:cs="Arial" w:eastAsia="Arial" w:hAnsi="Arial"/>
          <w:sz w:val="22"/>
          <w:szCs w:val="22"/>
        </w:rPr>
        <w:t xml:space="preserve">Bagi saya itu salah besar, Bang. Karena saya rasa tidak ada yang salah dengan berpolitik praktis tapi tetap berusaha untuk bagaimana caranya tidak mengkhianati prinsip-prinsip yang dulu dia tegakkan gitu, Bang. Saya kenal banyak sekali senior saya yang tetap seperti itu gitu. Dan ketika per hari ini pun banyak sekali teman-teman kami, sangkatan kami, mantan aktivis mahasiswa di berbagai kampus pun sudah merapat ke politik praktis, Bang. Yang saya dapat sampaikan kepada mereka ini kasarnya gitu. Malu untuk mengakui kalian pernah mengikuti aksi kami. Kalau kemudian kalian memilih untuk berhadap-hadapan dengan orang-orang yang hari ini memperjuangkan penegakan hak asasi manusia gitu misalnya. Malu untuk mengakui kalian pernah demo perupujipta kerja atau Omnibus.</w:t>
      </w:r>
    </w:p>
    <w:p>
      <w:pPr>
        <w:spacing w:after="80" w:before="160"/>
      </w:pPr>
      <w:r>
        <w:rPr>
          <w:rFonts w:ascii="Arial" w:cs="Arial" w:eastAsia="Arial" w:hAnsi="Arial"/>
          <w:b/>
          <w:bCs/>
          <w:color w:val="2E75B6"/>
          <w:sz w:val="22"/>
          <w:szCs w:val="22"/>
        </w:rPr>
        <w:t xml:space="preserve">[50:14] </w:t>
      </w:r>
      <w:r>
        <w:rPr>
          <w:rFonts w:ascii="Arial" w:cs="Arial" w:eastAsia="Arial" w:hAnsi="Arial"/>
          <w:sz w:val="22"/>
          <w:szCs w:val="22"/>
        </w:rPr>
        <w:t xml:space="preserve">Kalau hari ini kalian berlawan-lawanan dengan orang-orang yang setiap harinya menyuarakan hak-hak buruh, begitu pun sisa-sisa lainnya. Bagi saya itu salah besar, Bang. Karena ya itu kesalahan, dan tidak boleh terus-menerus diulang, Bang. Gilang, pertanyaan yang sama. Universitas Indonesia dan UGM sayangnya kursi saya tidak cukup banyak untuk menghadirkan pimpinan-pimpinan mahasiswa dari banyak perguruan tinggi yang lain itu. Ya samalah misalnya dengan perguruan tinggi yang lain. Tetapi dua kampus ini selalu menjadi pusat dari perhatian apabila terjadi.</w:t>
      </w:r>
    </w:p>
    <w:p>
      <w:pPr>
        <w:spacing w:after="80" w:before="160"/>
      </w:pPr>
      <w:r>
        <w:rPr>
          <w:rFonts w:ascii="Arial" w:cs="Arial" w:eastAsia="Arial" w:hAnsi="Arial"/>
          <w:b/>
          <w:bCs/>
          <w:color w:val="2E75B6"/>
          <w:sz w:val="22"/>
          <w:szCs w:val="22"/>
        </w:rPr>
        <w:t xml:space="preserve">[50:47] </w:t>
      </w:r>
      <w:r>
        <w:rPr>
          <w:rFonts w:ascii="Arial" w:cs="Arial" w:eastAsia="Arial" w:hAnsi="Arial"/>
          <w:sz w:val="22"/>
          <w:szCs w:val="22"/>
        </w:rPr>
        <w:t xml:space="preserve">Sebenarnya Melki, Gilang, makasih ya. E.. Saya bersama teman-teman di sini telah memutuskan untuk memberikan ruang percakapan yang layak dan cukup kepada masa depan. Dan itu adalah Anda semuanya. Ya. Mungkin dalam konteks penonton YouTube ya, karena ini adalah medium komunikasi yang baru. Yang salah satunya diukur dari berapa banyak yang menonton.</w:t>
      </w:r>
    </w:p>
    <w:p>
      <w:pPr>
        <w:spacing w:after="80" w:before="160"/>
      </w:pPr>
      <w:r>
        <w:rPr>
          <w:rFonts w:ascii="Arial" w:cs="Arial" w:eastAsia="Arial" w:hAnsi="Arial"/>
          <w:b/>
          <w:bCs/>
          <w:color w:val="2E75B6"/>
          <w:sz w:val="22"/>
          <w:szCs w:val="22"/>
        </w:rPr>
        <w:t xml:space="preserve">[51:17] </w:t>
      </w:r>
      <w:r>
        <w:rPr>
          <w:rFonts w:ascii="Arial" w:cs="Arial" w:eastAsia="Arial" w:hAnsi="Arial"/>
          <w:sz w:val="22"/>
          <w:szCs w:val="22"/>
        </w:rPr>
        <w:t xml:space="preserve">Ya, saya bisa mengatakan penonton saya cukup banyak. Tapi dalam hal memberikan ruang ini, saya ambil risiko itu. Saya tidak menghindari masa depan itu karena saya percaya betul pada anak muda. Toh juga kan saya pernah duduk pada posisi kalian. Ya. Nah, ini adalah cara saya, saya tidak mau menggunakan kata melatih. Ini cara saya untuk menguji diriku apakah saya harus memberikan kepercayaan pada Anda.</w:t>
      </w:r>
    </w:p>
    <w:p>
      <w:pPr>
        <w:spacing w:after="80" w:before="160"/>
      </w:pPr>
      <w:r>
        <w:rPr>
          <w:rFonts w:ascii="Arial" w:cs="Arial" w:eastAsia="Arial" w:hAnsi="Arial"/>
          <w:b/>
          <w:bCs/>
          <w:color w:val="2E75B6"/>
          <w:sz w:val="22"/>
          <w:szCs w:val="22"/>
        </w:rPr>
        <w:t xml:space="preserve">[51:47] </w:t>
      </w:r>
      <w:r>
        <w:rPr>
          <w:rFonts w:ascii="Arial" w:cs="Arial" w:eastAsia="Arial" w:hAnsi="Arial"/>
          <w:sz w:val="22"/>
          <w:szCs w:val="22"/>
        </w:rPr>
        <w:t xml:space="preserve">Saya bukan orang yang gampang kagum. Saya harus menguji diriku sendiri bahwa orang ini layak untuk saya berikan ruang untuk permakluman. Apalagi rasa kagum. Dan hari ini, karena saya sudah mengundang Anda, sejujurnya saya sudah kagum. Maka jangan abaikan rasa kagum saya. Saya kalau saya kecewa, saya bisa sangat kejam kepada Anda. Tentu saja tidak mencari rumahmu di mana. Ibumu bikin apa. Tapi melalui cara-cara ya seperti ini.</w:t>
      </w:r>
    </w:p>
    <w:p>
      <w:pPr>
        <w:spacing w:after="80" w:before="160"/>
      </w:pPr>
      <w:r>
        <w:rPr>
          <w:rFonts w:ascii="Arial" w:cs="Arial" w:eastAsia="Arial" w:hAnsi="Arial"/>
          <w:b/>
          <w:bCs/>
          <w:color w:val="2E75B6"/>
          <w:sz w:val="22"/>
          <w:szCs w:val="22"/>
        </w:rPr>
        <w:t xml:space="preserve">[52:21] </w:t>
      </w:r>
      <w:r>
        <w:rPr>
          <w:rFonts w:ascii="Arial" w:cs="Arial" w:eastAsia="Arial" w:hAnsi="Arial"/>
          <w:sz w:val="22"/>
          <w:szCs w:val="22"/>
        </w:rPr>
        <w:t xml:space="preserve">Gitu ya. Terima kasih ya, anak-anakku semuanya ya. Mereka pemimpin mahasiswa dan basisnya adalah kampus. Salah satu tujuan dari percakapan ini adalah mencoba mengulik kembali kesadaran penuh masyarakat kampus bernama intelektual itu untuk kembali ke basis mereka. Ada banyak problem yang terjadi. Dan bahis sih sebenarnya ketika saya mengatakan sungguh-sungguh saya kecewa melihat bagaimana perguruan tinggi bersikap hari ini.</w:t>
      </w:r>
    </w:p>
    <w:p>
      <w:pPr>
        <w:spacing w:after="80" w:before="160"/>
      </w:pPr>
      <w:r>
        <w:rPr>
          <w:rFonts w:ascii="Arial" w:cs="Arial" w:eastAsia="Arial" w:hAnsi="Arial"/>
          <w:b/>
          <w:bCs/>
          <w:color w:val="2E75B6"/>
          <w:sz w:val="22"/>
          <w:szCs w:val="22"/>
        </w:rPr>
        <w:t xml:space="preserve">[52:54] </w:t>
      </w:r>
      <w:r>
        <w:rPr>
          <w:rFonts w:ascii="Arial" w:cs="Arial" w:eastAsia="Arial" w:hAnsi="Arial"/>
          <w:sz w:val="22"/>
          <w:szCs w:val="22"/>
        </w:rPr>
        <w:t xml:space="preserve">Padahal saya mengerti masalahnya. Salah satunya itu adalah komunitas kampus itu, terutama para pengambil kebijakan di kampus. Begitu getol sekarang ini menjadi bagian dari kekuasaan. [23:08**] Di mana kemudian itu dalam banyak hal tidak berbanding lurus dengan tupoksinya sebagai pencetak masa depan. Itu alasan saya memilih topik ini dan menjadikan mereka sebagai cermin untuk melihat apakah mereka telah siap untuk menerima masa depan.</w:t>
      </w:r>
    </w:p>
    <w:p>
      <w:pPr>
        <w:spacing w:after="80" w:before="160"/>
      </w:pPr>
      <w:r>
        <w:rPr>
          <w:rFonts w:ascii="Arial" w:cs="Arial" w:eastAsia="Arial" w:hAnsi="Arial"/>
          <w:b/>
          <w:bCs/>
          <w:color w:val="2E75B6"/>
          <w:sz w:val="22"/>
          <w:szCs w:val="22"/>
        </w:rPr>
        <w:t xml:space="preserve">[53:28] </w:t>
      </w:r>
      <w:r>
        <w:rPr>
          <w:rFonts w:ascii="Arial" w:cs="Arial" w:eastAsia="Arial" w:hAnsi="Arial"/>
          <w:sz w:val="22"/>
          <w:szCs w:val="22"/>
        </w:rPr>
        <w:t xml:space="preserve">Percayalah bahwa salah seorang di antara mereka, mereka berdua dan masih banyak lagi anak-anak seusia mereka akan mengambil posisi di mana itu menentukan masa depan kita. Masa depan negeri yang juga kita bangun bersama para orang-orang tua ini. Maka mau tidak mau, kita harus bersama dengan mereka dengan cara yang tepat.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2026-08-20T19:14:54.798Z</dcterms:created>
  <dcterms:modified xsi:type="dcterms:W3CDTF">2026-08-20T19:14:54.798Z</dcterms:modified>
</cp:coreProperties>
</file>

<file path=docProps/custom.xml><?xml version="1.0" encoding="utf-8"?>
<Properties xmlns="http://schemas.openxmlformats.org/officeDocument/2006/custom-properties" xmlns:vt="http://schemas.openxmlformats.org/officeDocument/2006/docPropsVTypes"/>
</file>