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KY BUKA SUARA PERDAGANGAN PUTUSAN HAKIM HINGGA MA. "ZAROF RICAR JARINGAN PENTING MAFIA HUKUM"</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https://www.youtube.com/watch?v=49iCHh7XwXc</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from Akbar Faizal Uncensored delves into the pervasive issue of judicial corruption in Indonesia, triggered by the recent high-profile arrest of Sharof Ricar. Featuring an interview with Sukma Violeta, a member of the Judicial Commission (Komisi Yudisial or KY), the discussion exposes a long-standing "judicial mafia" network capable of manipulating court decisions, even at the Supreme Court level. The episode critically examines the root causes of this systemic corruption, including historical salary issues for judges and deeply entrenched practices, emphasizing the urgent need for comprehensive reforms to uphold justice and public trust.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commences by highlighting the shocking discovery of over 1 trillion Indonesian Rupiah in cash and gold during the arrest of Sharof Ricar, a former Supreme Court official, in connection with judicial bribery. Sukma Violeta of the Judicial Commission explains that KY has been consistently receiving similar information about judicial misconduct for the past four years, especially during Supreme Court judge selection processes, suggesting Ricar's case is merely a symptom of a larger, deeply rooted problem. She traces the origins of judicial corruption back to the New Order era's low judicial salaries and the widespread opportunities for personal gain, which evolved into a systemic "mafia" structure despite subsequent reforms that elevated judges' status and increased their remuneration.</w:t>
      </w:r>
    </w:p>
    <w:p>
      <w:pPr>
        <w:spacing w:after="60"/>
      </w:pPr>
      <w:r>
        <w:rPr>
          <w:rFonts w:ascii="Arial" w:cs="Arial" w:eastAsia="Arial" w:hAnsi="Arial"/>
          <w:sz w:val="22"/>
          <w:szCs w:val="22"/>
        </w:rPr>
        <w:t xml:space="preserve">Violeta elaborated on the evolution of judges' welfare, noting that while salaries and allowances have significantly increased since 2012, covering basic living expenses, issues persist with inadequate operational facilities and relocation costs, particularly for judges frequently transferred. This shortfall, despite higher base salaries, leads to out-of-pocket expenses that erode effective income and can create vulnerabilities. She further revealed that the civil (perdata) chamber of the Supreme Court experiences the highest number of reported corruption issues, largely due to its direct involvement with high-value asset disputes and corporate litigation. The scale of the corruption is significant, with "mafia" networks reportedly demanding 50-100 billion IDR for their services in major cases, depending on the role and seniority of the individuals involved.</w:t>
      </w:r>
    </w:p>
    <w:p>
      <w:pPr>
        <w:spacing w:after="60"/>
      </w:pPr>
      <w:r>
        <w:rPr>
          <w:rFonts w:ascii="Arial" w:cs="Arial" w:eastAsia="Arial" w:hAnsi="Arial"/>
          <w:sz w:val="22"/>
          <w:szCs w:val="22"/>
        </w:rPr>
        <w:t xml:space="preserve">The conversation also touched upon the alleged manipulation of information surrounding Sharof Ricar's ethnic origin, suggesting it might have been strategically deployed to influence the recent Supreme Court Chief Justice election. Akbar Faizal expressed profound disappointment and anger over the recurring nature of these scandals, pointing out that two former Supreme Court Secretaries have previously faced similar charges. Both Faizal and Violeta underscored that Ricar is not an isolated actor but part of an extensive, long-established network within the judiciary. They stressed that this systemic corruption, which has accumulated over decades, undermines the very foundation of justice, prompting an urgent call for robust state intervention and a renewed commitment from the new government to eradicate these practices and restore public faith.</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analysis highlights a profound crisis of integrity within Indonesia's judicial system, with significant implications for the rule of law, investment climate, and public trust. The persistence of "judicial mafia" networks, despite past reforms, indicates a deep-seated institutional challenge that could deter both domestic and foreign investment due to unpredictable legal outcomes. For the new government, it presents an urgent mandate to undertake comprehensive judicial reform and enforcement to ensure a just and transparent legal environment essential for national development and societal stability.</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"akbarfaizaluncensored" YouTube channel, serving as the interviewer and moderator. Faizal is a prominent Indonesian journalist and politician known for his critical commentary on national issues.</w:t>
      </w:r>
    </w:p>
    <w:p>
      <w:pPr>
        <w:spacing w:after="60"/>
      </w:pPr>
      <w:r>
        <w:rPr>
          <w:rFonts w:ascii="Arial" w:cs="Arial" w:eastAsia="Arial" w:hAnsi="Arial"/>
          <w:sz w:val="22"/>
          <w:szCs w:val="22"/>
        </w:rPr>
        <w:t xml:space="preserve">*   **Sukma Violeta:** Guest and a member of the Komisi Yudisial (Judicial Commission or KY). She provides expert insight into the workings and challenges of the Indonesian judiciary, having served two periods on the commission.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**[00:30] Judicial Commission's (KY) Consistent Information on Corruption:** Sukma Violeta states that KY has consistently received information about judicial misconduct, especially during the selection of Supreme Court justices, for the past four years, indicating a systemic problem.</w:t>
      </w:r>
    </w:p>
    <w:p>
      <w:pPr>
        <w:spacing w:after="60"/>
      </w:pPr>
      <w:r>
        <w:rPr>
          <w:rFonts w:ascii="Arial" w:cs="Arial" w:eastAsia="Arial" w:hAnsi="Arial"/>
          <w:sz w:val="22"/>
          <w:szCs w:val="22"/>
        </w:rPr>
        <w:t xml:space="preserve">*   **[01:53] Akbar Faizal's Role as "Collector of Political Trash":** Faizal describes his platform's mission to collect and discuss "political, legal, and social trash" to foster wisdom and awareness about the many issues needing correction in Indonesia.</w:t>
      </w:r>
    </w:p>
    <w:p>
      <w:pPr>
        <w:spacing w:after="60"/>
      </w:pPr>
      <w:r>
        <w:rPr>
          <w:rFonts w:ascii="Arial" w:cs="Arial" w:eastAsia="Arial" w:hAnsi="Arial"/>
          <w:sz w:val="22"/>
          <w:szCs w:val="22"/>
        </w:rPr>
        <w:t xml:space="preserve">*   **[02:29] Sharof Ricar Case as a Trigger:** Faizal introduces Sharof Ricar, arrested in Bali with over 1 trillion IDR (cash and gold) found at his Jakarta home, who confessed to being a "judicial mafia." This discovery highlights the severe extent of corruption, though similar cases have occurred before.</w:t>
      </w:r>
    </w:p>
    <w:p>
      <w:pPr>
        <w:spacing w:after="60"/>
      </w:pPr>
      <w:r>
        <w:rPr>
          <w:rFonts w:ascii="Arial" w:cs="Arial" w:eastAsia="Arial" w:hAnsi="Arial"/>
          <w:sz w:val="22"/>
          <w:szCs w:val="22"/>
        </w:rPr>
        <w:t xml:space="preserve">*   **[05:47] Historical Roots of Judicial Corruption:** Sukma Violeta traces judicial corruption back to the New Order era, where judges, as civil servants, received low salaries but had vast opportunities for personal gain due to their role in handling cases.</w:t>
      </w:r>
    </w:p>
    <w:p>
      <w:pPr>
        <w:spacing w:after="60"/>
      </w:pPr>
      <w:r>
        <w:rPr>
          <w:rFonts w:ascii="Arial" w:cs="Arial" w:eastAsia="Arial" w:hAnsi="Arial"/>
          <w:sz w:val="22"/>
          <w:szCs w:val="22"/>
        </w:rPr>
        <w:t xml:space="preserve">*   **[07:14] Post-Reform Changes and Judge Status:** After the 1998 reform, judges transitioned from civil servants to "state officials" in 1999, and the judiciary gained independence in 2003, with judicial management transferred from the executive to the Supreme Court (MA).</w:t>
      </w:r>
    </w:p>
    <w:p>
      <w:pPr>
        <w:spacing w:after="60"/>
      </w:pPr>
      <w:r>
        <w:rPr>
          <w:rFonts w:ascii="Arial" w:cs="Arial" w:eastAsia="Arial" w:hAnsi="Arial"/>
          <w:sz w:val="22"/>
          <w:szCs w:val="22"/>
        </w:rPr>
        <w:t xml:space="preserve">*   **[08:30] Bureaucratic Reform and Salary Increases:** During President SBY's era, bureaucratic reforms led to significant increases in judges' "performance allowances" (tunjangan kinerja) starting in 2012, with a head of a district court potentially earning up to 40-50 million IDR.</w:t>
      </w:r>
    </w:p>
    <w:p>
      <w:pPr>
        <w:spacing w:after="60"/>
      </w:pPr>
      <w:r>
        <w:rPr>
          <w:rFonts w:ascii="Arial" w:cs="Arial" w:eastAsia="Arial" w:hAnsi="Arial"/>
          <w:sz w:val="22"/>
          <w:szCs w:val="22"/>
        </w:rPr>
        <w:t xml:space="preserve">*   **[13:42] Judges' Disappointment Over Stagnant Wages:** Despite previous increases, judges expressed disappointment and even demonstrated because their salaries and allowances had not been adjusted for 12 years (since 2012), causing their remuneration to sometimes fall below that of court staff (who received periodic adjustments).</w:t>
      </w:r>
    </w:p>
    <w:p>
      <w:pPr>
        <w:spacing w:after="60"/>
      </w:pPr>
      <w:r>
        <w:rPr>
          <w:rFonts w:ascii="Arial" w:cs="Arial" w:eastAsia="Arial" w:hAnsi="Arial"/>
          <w:sz w:val="22"/>
          <w:szCs w:val="22"/>
        </w:rPr>
        <w:t xml:space="preserve">*   **[14:33] Inadequate Facilities Despite Higher Allowances:** Sukma Violeta points out that while judicial allowances have increased, facilities like housing, transportation, and relocation costs for judges (who are frequently transferred) remain inadequate, leading to high out-of-pocket expenses.</w:t>
      </w:r>
    </w:p>
    <w:p>
      <w:pPr>
        <w:spacing w:after="60"/>
      </w:pPr>
      <w:r>
        <w:rPr>
          <w:rFonts w:ascii="Arial" w:cs="Arial" w:eastAsia="Arial" w:hAnsi="Arial"/>
          <w:sz w:val="22"/>
          <w:szCs w:val="22"/>
        </w:rPr>
        <w:t xml:space="preserve">*   **[16:10] Sarof Ricar Case and Systemic Corruption:** Faizal questions how a retired former Supreme Court official like Ricar could orchestrate such large-scale corruption, expressing disbelief that he acted alone and asserting this is not an isolated incident.</w:t>
      </w:r>
    </w:p>
    <w:p>
      <w:pPr>
        <w:spacing w:after="60"/>
      </w:pPr>
      <w:r>
        <w:rPr>
          <w:rFonts w:ascii="Arial" w:cs="Arial" w:eastAsia="Arial" w:hAnsi="Arial"/>
          <w:sz w:val="22"/>
          <w:szCs w:val="22"/>
        </w:rPr>
        <w:t xml:space="preserve">*   **[17:47] KY's Information from Integrity Checks:** Violeta explains that KY gains insights into judicial corruption through integrity checks during the selection of Supreme Court justice candidates, many of whom are high court judges or structural officials within the Supreme Court.</w:t>
      </w:r>
    </w:p>
    <w:p>
      <w:pPr>
        <w:spacing w:after="60"/>
      </w:pPr>
      <w:r>
        <w:rPr>
          <w:rFonts w:ascii="Arial" w:cs="Arial" w:eastAsia="Arial" w:hAnsi="Arial"/>
          <w:sz w:val="22"/>
          <w:szCs w:val="22"/>
        </w:rPr>
        <w:t xml:space="preserve">*   **[19:19] Judges' Mindset and Opportunity for Gain:** Violeta highlights a "mindset" problem where the broad opportunities for judges to handle cases, particularly civil cases involving assets, create avenues for "symbiotic" corruption. She notes that in other countries, such thoughts are unimaginable.</w:t>
      </w:r>
    </w:p>
    <w:p>
      <w:pPr>
        <w:spacing w:after="60"/>
      </w:pPr>
      <w:r>
        <w:rPr>
          <w:rFonts w:ascii="Arial" w:cs="Arial" w:eastAsia="Arial" w:hAnsi="Arial"/>
          <w:sz w:val="22"/>
          <w:szCs w:val="22"/>
        </w:rPr>
        <w:t xml:space="preserve">*   **[20:46] Long-Standing and Widespread Judicial Mafia:** Violeta confirms that the judicial mafia operates at various levels, with high-ranking individuals able to accumulate vast sums like 1 trillion IDR, confirming Faizal's suspicion that Ricar is not alone and that the system has been in place for a long time.</w:t>
      </w:r>
    </w:p>
    <w:p>
      <w:pPr>
        <w:spacing w:after="60"/>
      </w:pPr>
      <w:r>
        <w:rPr>
          <w:rFonts w:ascii="Arial" w:cs="Arial" w:eastAsia="Arial" w:hAnsi="Arial"/>
          <w:sz w:val="22"/>
          <w:szCs w:val="22"/>
        </w:rPr>
        <w:t xml:space="preserve">*   **[21:24] Supreme Court's Recurring Scandals:** Faizal reminds the public of previous scandals involving two former Supreme Court Secretaries (Nurhadi and Hasan Hasbi) who were implicated, questioning why the institution seems to fall into the same trap repeatedly.</w:t>
      </w:r>
    </w:p>
    <w:p>
      <w:pPr>
        <w:spacing w:after="60"/>
      </w:pPr>
      <w:r>
        <w:rPr>
          <w:rFonts w:ascii="Arial" w:cs="Arial" w:eastAsia="Arial" w:hAnsi="Arial"/>
          <w:sz w:val="22"/>
          <w:szCs w:val="22"/>
        </w:rPr>
        <w:t xml:space="preserve">*   **[22:54] Historical 'Princes' in MA Secretariat:** Violeta explains that the origin of this "prince" (pangeran-pangeran) system dates back decades, where certain individuals within the MA secretariat (e.g., in civil or criminal sub-directorates) controlled case flows, a function that should have belonged to the registrar.</w:t>
      </w:r>
    </w:p>
    <w:p>
      <w:pPr>
        <w:spacing w:after="60"/>
      </w:pPr>
      <w:r>
        <w:rPr>
          <w:rFonts w:ascii="Arial" w:cs="Arial" w:eastAsia="Arial" w:hAnsi="Arial"/>
          <w:sz w:val="22"/>
          <w:szCs w:val="22"/>
        </w:rPr>
        <w:t xml:space="preserve">*   **[23:34] Civil (Perdata) Chamber Most Problematic:** From KY's records, the civil (perdata) chamber of the general judiciary is identified as having the highest number of corruption reports, both open and closed, due to its involvement in disputes over high-value assets.</w:t>
      </w:r>
    </w:p>
    <w:p>
      <w:pPr>
        <w:spacing w:after="60"/>
      </w:pPr>
      <w:r>
        <w:rPr>
          <w:rFonts w:ascii="Arial" w:cs="Arial" w:eastAsia="Arial" w:hAnsi="Arial"/>
          <w:sz w:val="22"/>
          <w:szCs w:val="22"/>
        </w:rPr>
        <w:t xml:space="preserve">*   **[25:03] Mafia's Cut in Major Cases:** Referring to law enforcement information, Violeta states that the "judicial mafia" network could demand 50-100 billion IDR for a high-value case, with the distribution dependent on the role and position within the network.</w:t>
      </w:r>
    </w:p>
    <w:p>
      <w:pPr>
        <w:spacing w:after="60"/>
      </w:pPr>
      <w:r>
        <w:rPr>
          <w:rFonts w:ascii="Arial" w:cs="Arial" w:eastAsia="Arial" w:hAnsi="Arial"/>
          <w:sz w:val="22"/>
          <w:szCs w:val="22"/>
        </w:rPr>
        <w:t xml:space="preserve">*   **[26:30] Alleged Manipulation of Ricar's Origin:** Violeta clarifies that Sharof Ricar was born in Jakarta, not Sumenep, and is of West Sumatran, not Madurese, descent. This alleged misrepresentation in media might have been a strategic move linked to the recent Supreme Court Chief Justice election involving a Madurese candidate.</w:t>
      </w:r>
    </w:p>
    <w:p>
      <w:pPr>
        <w:spacing w:after="60"/>
      </w:pPr>
      <w:r>
        <w:rPr>
          <w:rFonts w:ascii="Arial" w:cs="Arial" w:eastAsia="Arial" w:hAnsi="Arial"/>
          <w:sz w:val="22"/>
          <w:szCs w:val="22"/>
        </w:rPr>
        <w:t xml:space="preserve">*   **[01:00:00] Judges as "Representatives of God":** Violeta emphasizes that judges are "representatives of God" who make decisions impacting freedom, property, and even life, thus demanding absolute integrity and dedication to justice without compromise.</w:t>
      </w:r>
    </w:p>
    <w:p>
      <w:pPr>
        <w:spacing w:after="60"/>
      </w:pPr>
      <w:r>
        <w:rPr>
          <w:rFonts w:ascii="Arial" w:cs="Arial" w:eastAsia="Arial" w:hAnsi="Arial"/>
          <w:sz w:val="22"/>
          <w:szCs w:val="22"/>
        </w:rPr>
        <w:t xml:space="preserve">*   **[01:01:41] Call for State Action:** Faizal concludes by highlighting the profound injustice caused by corruption and calls for the state, particularly the new government under Prabowo, to take decisive action to rectify the situation.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**[03:38]** "Judicial mafia. And the money found was bribe money. Bribes to whom, from where, and how? This is what we will discuss. Perhaps that's the trigger. But I will talk about how much we suffer from this situation. And this is not the first time." - *Akbar Faizal*</w:t>
      </w:r>
    </w:p>
    <w:p>
      <w:pPr>
        <w:spacing w:after="60"/>
      </w:pPr>
      <w:r>
        <w:rPr>
          <w:rFonts w:ascii="Arial" w:cs="Arial" w:eastAsia="Arial" w:hAnsi="Arial"/>
          <w:sz w:val="22"/>
          <w:szCs w:val="22"/>
        </w:rPr>
        <w:t xml:space="preserve">*   **[06:34]** "For a judge, actually also for a prosecutor, law enforcement officials, the opportunity exists for all judges because all of them have the opportunity to handle cases. So from low salaries, then there was an opportunity, then such a habit grew." - *Sukma Violeta*</w:t>
      </w:r>
    </w:p>
    <w:p>
      <w:pPr>
        <w:spacing w:after="60"/>
      </w:pPr>
      <w:r>
        <w:rPr>
          <w:rFonts w:ascii="Arial" w:cs="Arial" w:eastAsia="Arial" w:hAnsi="Arial"/>
          <w:sz w:val="22"/>
          <w:szCs w:val="22"/>
        </w:rPr>
        <w:t xml:space="preserve">*   **[20:31]** "So if someone can collect up to 1 trillion, then they must be playing at the top. And it's true, Bang Akbar, not alone and it has been going on for a very long time." - *Sukma Violeta*</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Menurut informasi, dia tidak lahir di Senep, dia lahir di Jakarta. Dan dia bukan orang, kesannya ini orang Madura ya. Iya, orang Sumatera Barat. Pemainnya banyak, Bang Akbar. Kemudian sering dia ada di posisi atas, begitu ya. Jadi untuk menghentikan itu masing-masing berhitung. Saya mungkin tidak mengatasi yang sebenarnya ada di atas saya.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KY sebenarnya tidak menyelidiki, tapi KY mendapatkan informasi yang sama bertubi-tubi. Kira-kira 4 tahun terakhir ya ketika kita melakukan seleksi calon Hakim Agung. Wah. Gemerlapnya itu kelihatan sekali. Saat ini, ketika ada Zaharoff ini, ya, kasus Zaharoff Rikar ini. Jadi cerita tentang mafia itu jadi, oh, pantesan. Hmm. Hmm. Hmm.</w:t>
      </w:r>
    </w:p>
    <w:p>
      <w:pPr>
        <w:spacing w:after="80" w:before="160"/>
      </w:pPr>
      <w:r>
        <w:rPr>
          <w:rFonts w:ascii="Arial" w:cs="Arial" w:eastAsia="Arial" w:hAnsi="Arial"/>
          <w:b/>
          <w:bCs/>
          <w:color w:val="2E75B6"/>
          <w:sz w:val="22"/>
          <w:szCs w:val="22"/>
        </w:rPr>
        <w:t xml:space="preserve">[01:12] </w:t>
      </w:r>
      <w:r>
        <w:rPr>
          <w:rFonts w:ascii="Arial" w:cs="Arial" w:eastAsia="Arial" w:hAnsi="Arial"/>
          <w:sz w:val="22"/>
          <w:szCs w:val="22"/>
        </w:rPr>
        <w:t xml:space="preserve">kami harus menyesuaikan diri di forum ini. Menyesuaikan diri yang saya maksud adalah kapan kami harus memutuskan kapan harus berada di depan. Kapan kami harus membuka sesuatu. Tetapi inilah kita peristiwa berlangsung demikian cepat. Kemarin terjadi sebuah kasus yang sangat besar apa? Dua hari sebelumnya kasus apa? Kemudian besoknya muncul kasus baru untuk kemudian kasus-kasus yang lama menjadi terabaikan.</w:t>
      </w:r>
    </w:p>
    <w:p>
      <w:pPr>
        <w:spacing w:after="80" w:before="160"/>
      </w:pPr>
      <w:r>
        <w:rPr>
          <w:rFonts w:ascii="Arial" w:cs="Arial" w:eastAsia="Arial" w:hAnsi="Arial"/>
          <w:b/>
          <w:bCs/>
          <w:color w:val="2E75B6"/>
          <w:sz w:val="22"/>
          <w:szCs w:val="22"/>
        </w:rPr>
        <w:t xml:space="preserve">[01:53] </w:t>
      </w:r>
      <w:r>
        <w:rPr>
          <w:rFonts w:ascii="Arial" w:cs="Arial" w:eastAsia="Arial" w:hAnsi="Arial"/>
          <w:sz w:val="22"/>
          <w:szCs w:val="22"/>
        </w:rPr>
        <w:t xml:space="preserve">Maka pada titik itu, berhubungan dengan pembukaan saya tadi itu yang mungkin agak rupit terdengar. Pada banyak bagian kami harus menjadi pemungut dari sampah-sampah politik, sampah-sampah hukum, sampah-sampah sosial. Dan kemudian kami ramu di sini dan kita bicarakan di sini. Semata agar kemudian kita bisa lebih arif, lebih sadar tentang betapa banyak yang harus kita perbaiki.</w:t>
      </w:r>
    </w:p>
    <w:p>
      <w:pPr>
        <w:spacing w:after="80" w:before="160"/>
      </w:pPr>
      <w:r>
        <w:rPr>
          <w:rFonts w:ascii="Arial" w:cs="Arial" w:eastAsia="Arial" w:hAnsi="Arial"/>
          <w:b/>
          <w:bCs/>
          <w:color w:val="2E75B6"/>
          <w:sz w:val="22"/>
          <w:szCs w:val="22"/>
        </w:rPr>
        <w:t xml:space="preserve">[02:29] </w:t>
      </w:r>
      <w:r>
        <w:rPr>
          <w:rFonts w:ascii="Arial" w:cs="Arial" w:eastAsia="Arial" w:hAnsi="Arial"/>
          <w:sz w:val="22"/>
          <w:szCs w:val="22"/>
        </w:rPr>
        <w:t xml:space="preserve">Itulah posisi kami di sini. Akbar Faisal Ansor menyediakan diri untuk bersama dengan kita semuanya. Dalam hal ini adalah publik, seluruh rakyat Indonesia. Yang masih berpikir bahwa situasi ini bisa kita mitigasi. Situasi ini kita bisa perbaiki, meskipun berat. Juga tentang topik yang akan saya angkat ini. Beberapa hari yang lalu, sekitar seminggu, dua minggu yang lalu, kita dikagetkan dengan seorang lelaki tertangkap di Bali.</w:t>
      </w:r>
    </w:p>
    <w:p>
      <w:pPr>
        <w:spacing w:after="80" w:before="160"/>
      </w:pPr>
      <w:r>
        <w:rPr>
          <w:rFonts w:ascii="Arial" w:cs="Arial" w:eastAsia="Arial" w:hAnsi="Arial"/>
          <w:b/>
          <w:bCs/>
          <w:color w:val="2E75B6"/>
          <w:sz w:val="22"/>
          <w:szCs w:val="22"/>
        </w:rPr>
        <w:t xml:space="preserve">[03:06] </w:t>
      </w:r>
      <w:r>
        <w:rPr>
          <w:rFonts w:ascii="Arial" w:cs="Arial" w:eastAsia="Arial" w:hAnsi="Arial"/>
          <w:sz w:val="22"/>
          <w:szCs w:val="22"/>
        </w:rPr>
        <w:t xml:space="preserve">Namanya Sharof Ricar. Ketika digeledah rumahnya di Jakarta di kawasan Senayan, ditemukan uang dan emas yang nilainya 1 triliun lebih. Cash. Saya enggak ngerti kesintingan macam apa yang dimiliki hingga kemudian bisa seperti ini. Orang ini pada akhirnya mengaku bahwa dia adalah singkatnya dia adalah mafia.</w:t>
      </w:r>
    </w:p>
    <w:p>
      <w:pPr>
        <w:spacing w:after="80" w:before="160"/>
      </w:pPr>
      <w:r>
        <w:rPr>
          <w:rFonts w:ascii="Arial" w:cs="Arial" w:eastAsia="Arial" w:hAnsi="Arial"/>
          <w:b/>
          <w:bCs/>
          <w:color w:val="2E75B6"/>
          <w:sz w:val="22"/>
          <w:szCs w:val="22"/>
        </w:rPr>
        <w:t xml:space="preserve">[03:38] </w:t>
      </w:r>
      <w:r>
        <w:rPr>
          <w:rFonts w:ascii="Arial" w:cs="Arial" w:eastAsia="Arial" w:hAnsi="Arial"/>
          <w:sz w:val="22"/>
          <w:szCs w:val="22"/>
        </w:rPr>
        <w:t xml:space="preserve">Mafia peradilan. Dan uang yang ditemukan itu adalah uang-uang suap. Suapnya ke mana, dari mana dan bagaimana? Inilah yang akan kita bahas. Mungkin itu triggernya. Tetapi saya akan berbicara tentang betapa menderita kita dengan situasi ini. Dan ini bukan yang pertama. Mungkin barangkali dalam hal temuan angka sitaan 1 triliun cash bersama dengan emas-emasnya, ini mungkin yang pertama. Tetapi kasusnya bukan yang pertama.</w:t>
      </w:r>
    </w:p>
    <w:p>
      <w:pPr>
        <w:spacing w:after="80" w:before="160"/>
      </w:pPr>
      <w:r>
        <w:rPr>
          <w:rFonts w:ascii="Arial" w:cs="Arial" w:eastAsia="Arial" w:hAnsi="Arial"/>
          <w:b/>
          <w:bCs/>
          <w:color w:val="2E75B6"/>
          <w:sz w:val="22"/>
          <w:szCs w:val="22"/>
        </w:rPr>
        <w:t xml:space="preserve">[04:11] </w:t>
      </w:r>
      <w:r>
        <w:rPr>
          <w:rFonts w:ascii="Arial" w:cs="Arial" w:eastAsia="Arial" w:hAnsi="Arial"/>
          <w:sz w:val="22"/>
          <w:szCs w:val="22"/>
        </w:rPr>
        <w:t xml:space="preserve">Maka untuk itu saya harus menghadirkan seorang narasumber yang sangat layak berbicara tentang ini. Saya mengundang dengan hormat sahabat saya sebenarnya, mitra saya dulu ketika saya masih di Komisi Tiga. Ibu Sukma Violeta, anggota Komisi Yudisial. Sudah dua periode. Ini periode yang keduanya, periode yang terakhir. Dan seperti Anda tahu, Komisi Yudisial itu adalah pengawas tanda petik.</w:t>
      </w:r>
    </w:p>
    <w:p>
      <w:pPr>
        <w:spacing w:after="80" w:before="160"/>
      </w:pPr>
      <w:r>
        <w:rPr>
          <w:rFonts w:ascii="Arial" w:cs="Arial" w:eastAsia="Arial" w:hAnsi="Arial"/>
          <w:b/>
          <w:bCs/>
          <w:color w:val="2E75B6"/>
          <w:sz w:val="22"/>
          <w:szCs w:val="22"/>
        </w:rPr>
        <w:t xml:space="preserve">[04:41] </w:t>
      </w:r>
      <w:r>
        <w:rPr>
          <w:rFonts w:ascii="Arial" w:cs="Arial" w:eastAsia="Arial" w:hAnsi="Arial"/>
          <w:sz w:val="22"/>
          <w:szCs w:val="22"/>
        </w:rPr>
        <w:t xml:space="preserve">Dunia keadilan dan peradilan kita. Beliau sudah datang di sini. Mbak, makasih ya. Sama-sama. Sudah bisa datang ke sini. Eh saya berharap tayangan ini bisa mengobati pikiran dan hati banyak orang. Tentang bagaimana peradilan dan dunia hukum kita tercabik-cabik seperti ini. Eh seperti pembukaan saya tadi. Maka kemudian saya ingin memulai dengan mengatakan seperti ini.</w:t>
      </w:r>
    </w:p>
    <w:p>
      <w:pPr>
        <w:spacing w:after="80" w:before="160"/>
      </w:pPr>
      <w:r>
        <w:rPr>
          <w:rFonts w:ascii="Arial" w:cs="Arial" w:eastAsia="Arial" w:hAnsi="Arial"/>
          <w:b/>
          <w:bCs/>
          <w:color w:val="2E75B6"/>
          <w:sz w:val="22"/>
          <w:szCs w:val="22"/>
        </w:rPr>
        <w:t xml:space="preserve">[05:15] </w:t>
      </w:r>
      <w:r>
        <w:rPr>
          <w:rFonts w:ascii="Arial" w:cs="Arial" w:eastAsia="Arial" w:hAnsi="Arial"/>
          <w:sz w:val="22"/>
          <w:szCs w:val="22"/>
        </w:rPr>
        <w:t xml:space="preserve">Anda pasti di Komisi Yudisial sangat fasih dan detail menyangkut ini. Karena itulah tugasnya. Tapi kalau kita bisa mendapatkan penjelasan, bagaimana sebenarnya situasi ini bisa menjadi semakin gila, bahkan ketika sudah 23, 24 tahun kita reformasi. Saya selalu menyebutkan kata reformasi sebab itu adalah titik bagaimana harusnya kita berubah, Mbak. Mohon penjelasan dan pencerahannya untuk ini.</w:t>
      </w:r>
    </w:p>
    <w:p>
      <w:pPr>
        <w:spacing w:after="80" w:before="160"/>
      </w:pPr>
      <w:r>
        <w:rPr>
          <w:rFonts w:ascii="Arial" w:cs="Arial" w:eastAsia="Arial" w:hAnsi="Arial"/>
          <w:b/>
          <w:bCs/>
          <w:color w:val="2E75B6"/>
          <w:sz w:val="22"/>
          <w:szCs w:val="22"/>
        </w:rPr>
        <w:t xml:space="preserve">[05:47] </w:t>
      </w:r>
      <w:r>
        <w:rPr>
          <w:rFonts w:ascii="Arial" w:cs="Arial" w:eastAsia="Arial" w:hAnsi="Arial"/>
          <w:sz w:val="22"/>
          <w:szCs w:val="22"/>
        </w:rPr>
        <w:t xml:space="preserve">Baik, terima kasih Bang Akbar. Assalamualaikum warahmatullahi wabarakatuh. Waalaikumsalam warahmatullahi wabarakatuh. Sejahtera bagi kita semua dan juga untuk semua pemirsa. Iya, memang kita melihat dulu ya, asal muasalnya ya tentu terkait dengan kesejahteraan hakim, ya, dengan gaji yang kecil. Di masa orde baru kita tahu bahwa semua pegawai negeri gajinya kecil. Hakim adalah pegawai negeri. Jadi ya sama semuanya ya. Dan dengan gaji kecil yang seperti itu, maka ada hal yang berikutnya adalah dia bekerja di suatu tempat di mana kesempatan terbuka seluas-luasnya. Di mana kalau mungkin misalnya di Kementerian yang punya kesempatan untuk misalnya yang yang ingin mengambil keuntungan dari jabatannya,</w:t>
      </w:r>
    </w:p>
    <w:p>
      <w:pPr>
        <w:spacing w:after="80" w:before="160"/>
      </w:pPr>
      <w:r>
        <w:rPr>
          <w:rFonts w:ascii="Arial" w:cs="Arial" w:eastAsia="Arial" w:hAnsi="Arial"/>
          <w:b/>
          <w:bCs/>
          <w:color w:val="2E75B6"/>
          <w:sz w:val="22"/>
          <w:szCs w:val="22"/>
        </w:rPr>
        <w:t xml:space="preserve">[06:34] </w:t>
      </w:r>
      <w:r>
        <w:rPr>
          <w:rFonts w:ascii="Arial" w:cs="Arial" w:eastAsia="Arial" w:hAnsi="Arial"/>
          <w:sz w:val="22"/>
          <w:szCs w:val="22"/>
        </w:rPr>
        <w:t xml:space="preserve">adalah pejabat di tinggi tempat tertentu di atas. Akan tetapi untuk hakim, sebenarnya juga untuk jaksa, aparat penegak hukum lah ya, kesempatan itu ada pada semua hakim karena semuanya punya mempunyai kesempatan untuk menangani perkara. Oke. Begitu. Jadi dari gaji yang kecil, kemudian ada kesempatan, kemudian tumbuhlah kebiasaan seperti itu. Dimulai dari hanya untuk menutupi hal-hal yang basic. Oke. Ya. Dan kemudian lama-lama ternyata jadi kebablasanlah kira-kira begitu. Nah, kemudian ya, reformasi. Ini titik paling penting.</w:t>
      </w:r>
    </w:p>
    <w:p>
      <w:pPr>
        <w:spacing w:after="80" w:before="160"/>
      </w:pPr>
      <w:r>
        <w:rPr>
          <w:rFonts w:ascii="Arial" w:cs="Arial" w:eastAsia="Arial" w:hAnsi="Arial"/>
          <w:b/>
          <w:bCs/>
          <w:color w:val="2E75B6"/>
          <w:sz w:val="22"/>
          <w:szCs w:val="22"/>
        </w:rPr>
        <w:t xml:space="preserve">[07:14] </w:t>
      </w:r>
      <w:r>
        <w:rPr>
          <w:rFonts w:ascii="Arial" w:cs="Arial" w:eastAsia="Arial" w:hAnsi="Arial"/>
          <w:sz w:val="22"/>
          <w:szCs w:val="22"/>
        </w:rPr>
        <w:t xml:space="preserve">Ya. Ketika reformasi, hal pertama, salah satu yang pertama diubah adalah perubahan Undang-undang pokok kepegawaian. Jadi kalau dulu hakim adalah pegawai negeri, maka hakim bukan pegawai negeri, tapi hakim pejabat negara. Hakim pejabat negara. Ya, jadi itu Undang-undang itu ada di tahun 1999. Oke. Jadi begitu tahun 98 ada apa? gerakan yang masif, kemudian ada pembenahan, pembenahan awalnya, termasuk hakim yang diperhatikan. Dan hal yang berikutnya adalah hakim kemudian kita ada amendemen Undang-undang Dasar 45 tahun 2003. karena kan ada beberapa kali.</w:t>
      </w:r>
    </w:p>
    <w:p>
      <w:pPr>
        <w:spacing w:after="80" w:before="160"/>
      </w:pPr>
      <w:r>
        <w:rPr>
          <w:rFonts w:ascii="Arial" w:cs="Arial" w:eastAsia="Arial" w:hAnsi="Arial"/>
          <w:b/>
          <w:bCs/>
          <w:color w:val="2E75B6"/>
          <w:sz w:val="22"/>
          <w:szCs w:val="22"/>
        </w:rPr>
        <w:t xml:space="preserve">[07:54] </w:t>
      </w:r>
      <w:r>
        <w:rPr>
          <w:rFonts w:ascii="Arial" w:cs="Arial" w:eastAsia="Arial" w:hAnsi="Arial"/>
          <w:sz w:val="22"/>
          <w:szCs w:val="22"/>
        </w:rPr>
        <w:t xml:space="preserve">Iya. Itu diperjelas bahwa kekuasaan kehakiman, ini kan ada legislatif, eksekutif, yudikatif, kekuasaan kehakiman merdeka. Jadi kalau dulu di masa orde baru, hakim itu kepalanya otaknya ketika dia menangani perkara dan sebagainya, profesionalismenya ada di bawah Mahkamah Agung, tetapi perutnya, kesejahteraannya, promosi mutasinya ada di eksekutif yang namanya departemen kehakiman. Oleh karena itu, semua kewenangan departemen kehakiman sepanjang menyangkut manajemen hakim dan pengadilan itu dipindah ke Mahkamah Agung.</w:t>
      </w:r>
    </w:p>
    <w:p>
      <w:pPr>
        <w:spacing w:after="80" w:before="160"/>
      </w:pPr>
      <w:r>
        <w:rPr>
          <w:rFonts w:ascii="Arial" w:cs="Arial" w:eastAsia="Arial" w:hAnsi="Arial"/>
          <w:b/>
          <w:bCs/>
          <w:color w:val="2E75B6"/>
          <w:sz w:val="22"/>
          <w:szCs w:val="22"/>
        </w:rPr>
        <w:t xml:space="preserve">[08:30] </w:t>
      </w:r>
      <w:r>
        <w:rPr>
          <w:rFonts w:ascii="Arial" w:cs="Arial" w:eastAsia="Arial" w:hAnsi="Arial"/>
          <w:sz w:val="22"/>
          <w:szCs w:val="22"/>
        </w:rPr>
        <w:t xml:space="preserve">Dalam perjalanannya ya, terjadi perubahan dan sebagainya, tapi kesejahteraannya tetap seperti itu. Kemudian masuklah periode di mana Pak SBY menjadi presiden dan Pak SBY mempunyai program reformasi birokrasi. Itu berlaku untuk semua dan pada saat itu memang pernah ada kasus yang kira-kira juga agak menyebut-nyebut Ketua Mahkamah Agung pada saat itu. sehingga KPK pada saat itu saya ingat betul itu adalah Pak Amin Sunaryadi mengatakan ini adalah program reformasi birokrasi. Coba Mahkamah Agung beserta Kementerian Keuangan beserta BPK, ya, itu menjadi pionir. Jadi itu menjadi apa ya? fokus dari pemerintah. Kenapa pemerintah? Karena bagaimanapun ini</w:t>
      </w:r>
    </w:p>
    <w:p>
      <w:pPr>
        <w:spacing w:after="80" w:before="160"/>
      </w:pPr>
      <w:r>
        <w:rPr>
          <w:rFonts w:ascii="Arial" w:cs="Arial" w:eastAsia="Arial" w:hAnsi="Arial"/>
          <w:b/>
          <w:bCs/>
          <w:color w:val="2E75B6"/>
          <w:sz w:val="22"/>
          <w:szCs w:val="22"/>
        </w:rPr>
        <w:t xml:space="preserve">[09:19] </w:t>
      </w:r>
      <w:r>
        <w:rPr>
          <w:rFonts w:ascii="Arial" w:cs="Arial" w:eastAsia="Arial" w:hAnsi="Arial"/>
          <w:sz w:val="22"/>
          <w:szCs w:val="22"/>
        </w:rPr>
        <w:t xml:space="preserve">hakim, walaupun sudah ada kata pejabat negara, tetapi treatmentnya terus menjadi sebagai pegawai negeri. Begitu juga pegawai-pegawai lainnya semua pegawai negeri. Jadi Kemenpan RB itu sangat berperan dan itu sebenarnya positif saja. Dan kemudian karena dianggap baik, maka kemudian naiklah yang disebut tunjangan kinerja. Dulu-dulunya enggak pernah ada itu. Iya. Tunkin ya. Kemudian itu untuk pertama kali mereka mempunyai kenaikan yang ya lumayan drastis dibandingkan sebelumnya sebagai pegawai negeri ya penyesuaian setiap tahun atau setiap berapa. Sekarang berapa sih gajinya Hakim itu? Coba tampilkan. Ini ya.</w:t>
      </w:r>
    </w:p>
    <w:p>
      <w:pPr>
        <w:spacing w:after="80" w:before="160"/>
      </w:pPr>
      <w:r>
        <w:rPr>
          <w:rFonts w:ascii="Arial" w:cs="Arial" w:eastAsia="Arial" w:hAnsi="Arial"/>
          <w:b/>
          <w:bCs/>
          <w:color w:val="2E75B6"/>
          <w:sz w:val="22"/>
          <w:szCs w:val="22"/>
        </w:rPr>
        <w:t xml:space="preserve">[09:55] </w:t>
      </w:r>
      <w:r>
        <w:rPr>
          <w:rFonts w:ascii="Arial" w:cs="Arial" w:eastAsia="Arial" w:hAnsi="Arial"/>
          <w:sz w:val="22"/>
          <w:szCs w:val="22"/>
        </w:rPr>
        <w:t xml:space="preserve">Eh tunjangan hakim, pasal dua itu adalah gaji pokok, tunjangan jabatan, rumah negara, fasilitas, semuanya ya. Kemudian gaji pokoknya itu Rp2 juta. Iya, kalau gaji pokok itu masih seperti pegawai negeri ya, antara Rp2 juta sampai Rp3 juta. Tunjangan hakimnya ini yang agak tinggi. Itu yang tinggi. Heeh. Berarti katakanlah kalau kita bicara tentang KPN ya, Kepala Pengadilan Negeri, itu kira-kira dia bisa take home pay itu sampai 40-50 juta ya Ibu ya. sekitar 30, ya, 37 sekitar begitulah, ya. Oke. Jadi 40 itu ketika ditambah kan dengan gaji pokok. Oh, begitu ya. Artinya sebenarnya ini kalau kita lihat rata-rata pendapatan kita, sebenarnya lumayan ya.</w:t>
      </w:r>
    </w:p>
    <w:p>
      <w:pPr>
        <w:spacing w:after="80" w:before="160"/>
      </w:pPr>
      <w:r>
        <w:rPr>
          <w:rFonts w:ascii="Arial" w:cs="Arial" w:eastAsia="Arial" w:hAnsi="Arial"/>
          <w:b/>
          <w:bCs/>
          <w:color w:val="2E75B6"/>
          <w:sz w:val="22"/>
          <w:szCs w:val="22"/>
        </w:rPr>
        <w:t xml:space="preserve">[10:39] </w:t>
      </w:r>
      <w:r>
        <w:rPr>
          <w:rFonts w:ascii="Arial" w:cs="Arial" w:eastAsia="Arial" w:hAnsi="Arial"/>
          <w:sz w:val="22"/>
          <w:szCs w:val="22"/>
        </w:rPr>
        <w:t xml:space="preserve">Rp40 juta banyak loh, kira gitu. Tetapi memang ternyata itu untuk kepalanya. Iya. Ya kan, Bu? Hakim-hakim yang lain. Saya coba apa namanya itu sedikit agak menelusuk lebih jauh, Mbak. Eh, kemarin sedikit ada drama ya, kalau saya boleh katakan gitu. Hakim-hakim terutama hakim muda itu datang ke Komisi Tiga dan kemudian ada yang menangis segala macam. Dan kemudian dihubungkan dengan Pak Prabowo melalui HP-nya Pak Dasco. Singkat cerita di situ diiyakan untuk dinaikkan gajinya. Saya enggak ngerti berapa banyak kenaikan gajinya. Tetapi pertanyaannya pada bagian ini. Dengan itu kira-kira bisakah sedikit memperbaiki problem penggajian kita dengan kesediaan Presiden menaikkan gaji mereka. Iya.</w:t>
      </w:r>
    </w:p>
    <w:p>
      <w:pPr>
        <w:spacing w:after="80" w:before="160"/>
      </w:pPr>
      <w:r>
        <w:rPr>
          <w:rFonts w:ascii="Arial" w:cs="Arial" w:eastAsia="Arial" w:hAnsi="Arial"/>
          <w:b/>
          <w:bCs/>
          <w:color w:val="2E75B6"/>
          <w:sz w:val="22"/>
          <w:szCs w:val="22"/>
        </w:rPr>
        <w:t xml:space="preserve">[11:28] </w:t>
      </w:r>
      <w:r>
        <w:rPr>
          <w:rFonts w:ascii="Arial" w:cs="Arial" w:eastAsia="Arial" w:hAnsi="Arial"/>
          <w:sz w:val="22"/>
          <w:szCs w:val="22"/>
        </w:rPr>
        <w:t xml:space="preserve">Saya koreksi dulu ya, bahwa kenaikan gaji yang terakhir di tahun, di bulan Oktober kemarin itu itu sebenarnya oleh pemerintah yang sebelumnya sudah disepakati. Jadi cuma tinggal proses saja. Penentuannya sudah diambil oleh pemerintah yang lama. Pak Jokowi dalam masa Pak Jokowi maksudnya. Ya, artinya mengarah kepada Ibu Sri Mulyani ya. Oke. Gitu ya. Jadi sebenarnya sudah diberitahukan kepada para hakim bahwa sudah ada kenaikan, pimpinan Mahkamah Agung sudah menyampaikan karena memperoleh informasi dari Kementerian Keuangan, tapi kelihatannya arrangement untuk melakukan demo ini sudah sedemikian rupa tidak bisa dibatalkan. Jadi ya tetap tetap ada dan karena itu kemudian</w:t>
      </w:r>
    </w:p>
    <w:p>
      <w:pPr>
        <w:spacing w:after="80" w:before="160"/>
      </w:pPr>
      <w:r>
        <w:rPr>
          <w:rFonts w:ascii="Arial" w:cs="Arial" w:eastAsia="Arial" w:hAnsi="Arial"/>
          <w:b/>
          <w:bCs/>
          <w:color w:val="2E75B6"/>
          <w:sz w:val="22"/>
          <w:szCs w:val="22"/>
        </w:rPr>
        <w:t xml:space="preserve">[12:10] </w:t>
      </w:r>
      <w:r>
        <w:rPr>
          <w:rFonts w:ascii="Arial" w:cs="Arial" w:eastAsia="Arial" w:hAnsi="Arial"/>
          <w:sz w:val="22"/>
          <w:szCs w:val="22"/>
        </w:rPr>
        <w:t xml:space="preserve">ketemu dengan Mahkamah Agung, ketemu dengan Bappenas, Kementerian Keuangan, KY dan seterusnya begitu. Termasuk kemudian ke DPR. Jadi sebenarnya seperti itu ya sequence-nya. Oh, oke, oke. Nah, kalau kemudian dikaitkan dengan berapa besarnya, besarnya memang tidak terlalu besar. Kalau tidak salah sekitar berapa persen ya saya kok agak lupa. Tapi tidak tidak tidak terlalu besar. Sebab dia besar gaji itu terutama tunjangan jabatan ya, bukan tunjangan kinerja lagi. Besar itu sejak yang tahun 2012. Ya, yang 2012 ini yang angka-angka ini. Yang paling rendah 8,5. 8,5 ditambah dua gitu ya kalau untuk yang baru fresh graduate itu sebenarnya tinggi loh dibandingkan dengan yang lain. Bahkan teman-temannya mengatakan saya masuk love enggak dapat segitu gitu ya.</w:t>
      </w:r>
    </w:p>
    <w:p>
      <w:pPr>
        <w:spacing w:after="80" w:before="160"/>
      </w:pPr>
      <w:r>
        <w:rPr>
          <w:rFonts w:ascii="Arial" w:cs="Arial" w:eastAsia="Arial" w:hAnsi="Arial"/>
          <w:b/>
          <w:bCs/>
          <w:color w:val="2E75B6"/>
          <w:sz w:val="22"/>
          <w:szCs w:val="22"/>
        </w:rPr>
        <w:t xml:space="preserve">[12:57] </w:t>
      </w:r>
      <w:r>
        <w:rPr>
          <w:rFonts w:ascii="Arial" w:cs="Arial" w:eastAsia="Arial" w:hAnsi="Arial"/>
          <w:sz w:val="22"/>
          <w:szCs w:val="22"/>
        </w:rPr>
        <w:t xml:space="preserve">Tapi apa perbedaannya dari yang atas sampai yang bawah itu beda-beda. Semuanya sekitar 1,5 juta, 2 juta, 1,5 juta sekitar segitu aja. Tapi golongan memang memang banyak. Tapi overall bisa kita lihat bahwa ini berbeda dengan ketika di masa orde baru di mana angka 3,5 juta itu apa ya? Sesuatu yang sesuatu gitu loh. Karena cukup lama. Itu 3,5 juta begitu. Eh sekarang sebenarnya sudah banyak tadi yang saya sebutkan tahun 2016 dan kemudian tahun 2012. Ini ini 2012 ya, ini yang berlangsung selama 12 tahun. Sayangnya memang tidak ada klausul untuk mengatakan bahwa setiap 2 tahun atau setiap 4 tahun gitu, ada penyesuaian.</w:t>
      </w:r>
    </w:p>
    <w:p>
      <w:pPr>
        <w:spacing w:after="80" w:before="160"/>
      </w:pPr>
      <w:r>
        <w:rPr>
          <w:rFonts w:ascii="Arial" w:cs="Arial" w:eastAsia="Arial" w:hAnsi="Arial"/>
          <w:b/>
          <w:bCs/>
          <w:color w:val="2E75B6"/>
          <w:sz w:val="22"/>
          <w:szCs w:val="22"/>
        </w:rPr>
        <w:t xml:space="preserve">[13:42] </w:t>
      </w:r>
      <w:r>
        <w:rPr>
          <w:rFonts w:ascii="Arial" w:cs="Arial" w:eastAsia="Arial" w:hAnsi="Arial"/>
          <w:sz w:val="22"/>
          <w:szCs w:val="22"/>
        </w:rPr>
        <w:t xml:space="preserve">Sehingga selama 12 tahun tidak ada penyesuaian sama sekali. Itulah yang menjadikan para hakim merasa kecewa dan karenanya sampai demo. Dan jika dibandingkan dengan pegawai yang ada di pengadilan, karena dia pegawai negeri, kemudian ada penyesuaian secara berkala. Sehingga di satu titik pegawai di pengadilan lebih tinggi daripada hakim. Nah, itu pemicunya. Demo. Oke. Baik, dalam kasus seperti ini mungkin saya boleh bersikap dan ini sah adanya. Saya setuju. Gaji hakim itu tinggi, setinggi-tingginya. Sebab di situlah martabat manusia itu bisa berakhir atau dia tetap menjadi manusia merdeka. Dengan seluruh kehormatan dan sebagainya manusia di situ.</w:t>
      </w:r>
    </w:p>
    <w:p>
      <w:pPr>
        <w:spacing w:after="80" w:before="160"/>
      </w:pPr>
      <w:r>
        <w:rPr>
          <w:rFonts w:ascii="Arial" w:cs="Arial" w:eastAsia="Arial" w:hAnsi="Arial"/>
          <w:b/>
          <w:bCs/>
          <w:color w:val="2E75B6"/>
          <w:sz w:val="22"/>
          <w:szCs w:val="22"/>
        </w:rPr>
        <w:t xml:space="preserve">[14:33] </w:t>
      </w:r>
      <w:r>
        <w:rPr>
          <w:rFonts w:ascii="Arial" w:cs="Arial" w:eastAsia="Arial" w:hAnsi="Arial"/>
          <w:sz w:val="22"/>
          <w:szCs w:val="22"/>
        </w:rPr>
        <w:t xml:space="preserve">Jadi sikap saya, saya apa itu? mendukung. Boleh saya tambahkan? Iya. Iya. Yang jadi persoalan adalah antara Mahkamah Agung dan dan pemerintah gitu ya. Itu memang isunya selalu disoal kenaikan tunjangan jabatan ya, selain kenaikan kenaikan gaji ya. Tapi sebenarnya tadi sudah ada di dalam layar bahwa ada fasilitas lainnya. Itu tadi. Rumah negara, fasilitas transportasi, kesehatan dan seterusnya dan seterusnya. Dari B sampai I inilah yang sebenarnya yang jadi persoalan. Gitu ya. Misalnya saya kasih contoh. Eh hakim itu karena dia adalah institusi terpusat ya. Oke. Berbeda dengan walaupun sudah ada otonomi daerah dia tetap seperti itu. Sama dengan polisi dan jaksa dan TNI. Itu mereka selalu berpindah-pindah tugas. Oke.</w:t>
      </w:r>
    </w:p>
    <w:p>
      <w:pPr>
        <w:spacing w:after="80" w:before="160"/>
      </w:pPr>
      <w:r>
        <w:rPr>
          <w:rFonts w:ascii="Arial" w:cs="Arial" w:eastAsia="Arial" w:hAnsi="Arial"/>
          <w:b/>
          <w:bCs/>
          <w:color w:val="2E75B6"/>
          <w:sz w:val="22"/>
          <w:szCs w:val="22"/>
        </w:rPr>
        <w:t xml:space="preserve">[15:26] </w:t>
      </w:r>
      <w:r>
        <w:rPr>
          <w:rFonts w:ascii="Arial" w:cs="Arial" w:eastAsia="Arial" w:hAnsi="Arial"/>
          <w:sz w:val="22"/>
          <w:szCs w:val="22"/>
        </w:rPr>
        <w:t xml:space="preserve">setiap 2 tahun atau 3 tahun atau bahkan 1 setengah tahun pindah dari satu tempat ke tempat lain dan zigzag begitu ya dan seterusnya. Berarti mereka membutuhkan biaya untuk pindah. Oke. Nah, biaya transportasinya, biaya pindahnya, rumahnya itu tidak memadai. Oke. Oke. Sehingga akhirnya walaupun tunjangannya makin tinggi, tapi sebenarnya pengeluaran pribadinya juga tinggi untuk meng-cover yang seharusnya fasilitas ini di sepenuhnya dibiayai oleh negara, tetapi tidak terjadi. Bukan tidak terjadi sama sekali tapi kurang. Kalau zaman dulu sama sekali tidak ada. Terutama di daerah-daerah yang memang biaya hidupnya tinggi. Di semua. Di semua ya. Oke.</w:t>
      </w:r>
    </w:p>
    <w:p>
      <w:pPr>
        <w:spacing w:after="80" w:before="160"/>
      </w:pPr>
      <w:r>
        <w:rPr>
          <w:rFonts w:ascii="Arial" w:cs="Arial" w:eastAsia="Arial" w:hAnsi="Arial"/>
          <w:b/>
          <w:bCs/>
          <w:color w:val="2E75B6"/>
          <w:sz w:val="22"/>
          <w:szCs w:val="22"/>
        </w:rPr>
        <w:t xml:space="preserve">[16:10] </w:t>
      </w:r>
      <w:r>
        <w:rPr>
          <w:rFonts w:ascii="Arial" w:cs="Arial" w:eastAsia="Arial" w:hAnsi="Arial"/>
          <w:sz w:val="22"/>
          <w:szCs w:val="22"/>
        </w:rPr>
        <w:t xml:space="preserve">Eh itu menyangkut soal gaji. Oke. Kita sudah dapatkan kejelasan. Saya lebih menukik lagi, Mbak Sukma. Anda adalah anggota Komisi Yudisial. Kesimpulan saya dan saya yakin saya benar, karena kita pernah bermitra dulu, bahwa apa yang terjadi di dalam dunia peradilan itu dan dunia pengadilan, itu pasti khatam Anda karena itu laporan masuk ke Anda. Saya mau gunakan Sarop Ricar sebagai pintu masuk. Bagaimana bisa? Tadi malam saya diskusi dengan anak saya yang lagi belajar di luar sana. Saya tanya, "Din, pernah enggak kamu mendengar sejak 5 tahun kau di sana, pernah enggak mendengar ada kasus seperti hakim Sarop Ricar itu?"</w:t>
      </w:r>
    </w:p>
    <w:p>
      <w:pPr>
        <w:spacing w:after="80" w:before="160"/>
      </w:pPr>
      <w:r>
        <w:rPr>
          <w:rFonts w:ascii="Arial" w:cs="Arial" w:eastAsia="Arial" w:hAnsi="Arial"/>
          <w:b/>
          <w:bCs/>
          <w:color w:val="2E75B6"/>
          <w:sz w:val="22"/>
          <w:szCs w:val="22"/>
        </w:rPr>
        <w:t xml:space="preserve">[16:57] </w:t>
      </w:r>
      <w:r>
        <w:rPr>
          <w:rFonts w:ascii="Arial" w:cs="Arial" w:eastAsia="Arial" w:hAnsi="Arial"/>
          <w:sz w:val="22"/>
          <w:szCs w:val="22"/>
        </w:rPr>
        <w:t xml:space="preserve">Dia bilang, "Yang 1 triliun itu?" Iya. Katanya, jawabnya begini, "Memikirkannya pun di sini tidak." Artinya sampai pada bagian ini saya bisa menyimpulkan bahwa ada yang salah dengan kita. Semoga juga berpikir seperti itu. Oke, kita masuk. Tolong jelaskan ke kami, Mbak. Bagaimana bisa ada seseorang yang sudah pensiun meskipun mantan pejabat di Mahkamah Agung, itu bisa mengatur sebesar-besarnya kasus dan kemudian mendapatkan uang seperti ini. Saya tidak percaya kalau dia sendiri. Sekali lagi dengan apa yang saya pahami tentang ini karena pernah jadi mitra saya dulu, saya enggak percaya kalau ini sendiri. Dan sekali lagi saya tambahkan, ini bukan yang pertama. So, pertanyaan saya, apa yang terjadi? Kalau digugat, digugatkan kepada Komisi Yudisial, saya boleh dong mengatakan,</w:t>
      </w:r>
    </w:p>
    <w:p>
      <w:pPr>
        <w:spacing w:after="80" w:before="160"/>
      </w:pPr>
      <w:r>
        <w:rPr>
          <w:rFonts w:ascii="Arial" w:cs="Arial" w:eastAsia="Arial" w:hAnsi="Arial"/>
          <w:b/>
          <w:bCs/>
          <w:color w:val="2E75B6"/>
          <w:sz w:val="22"/>
          <w:szCs w:val="22"/>
        </w:rPr>
        <w:t xml:space="preserve">[17:47] </w:t>
      </w:r>
      <w:r>
        <w:rPr>
          <w:rFonts w:ascii="Arial" w:cs="Arial" w:eastAsia="Arial" w:hAnsi="Arial"/>
          <w:sz w:val="22"/>
          <w:szCs w:val="22"/>
        </w:rPr>
        <w:t xml:space="preserve">lah terus apa yang Anda lakukan selama ini? Kira-kira begitu. Baik. Ee kalau soal apa yang terjadi itu kan karena kami ketika melakukan seleksi calon Hakim Agung, ya. Jadi kita melakukan cek integritas para calon. Oke. Ya. Para calon itu adalah orang yang sudah jadi hakim tinggi ya. Dan berarti orang yang sudah ditempatkan di mana saja. Dan sebagian lagi orang yang menjadi pejabat struktural di Mahkamah Agung. Itu namanya hakim yudisial. Jadi hakim tinggi tapi dia tidak memegang perkara di pengadilan tinggi, tetapi dia ada di Mahkamah Agung. Dia bisa jadi pejabat apa saja. Bisa jadi panitera, Panmud, bisa jadi</w:t>
      </w:r>
    </w:p>
    <w:p>
      <w:pPr>
        <w:spacing w:after="80" w:before="160"/>
      </w:pPr>
      <w:r>
        <w:rPr>
          <w:rFonts w:ascii="Arial" w:cs="Arial" w:eastAsia="Arial" w:hAnsi="Arial"/>
          <w:b/>
          <w:bCs/>
          <w:color w:val="2E75B6"/>
          <w:sz w:val="22"/>
          <w:szCs w:val="22"/>
        </w:rPr>
        <w:t xml:space="preserve">[18:30] </w:t>
      </w:r>
      <w:r>
        <w:rPr>
          <w:rFonts w:ascii="Arial" w:cs="Arial" w:eastAsia="Arial" w:hAnsi="Arial"/>
          <w:sz w:val="22"/>
          <w:szCs w:val="22"/>
        </w:rPr>
        <w:t xml:space="preserve">jadi Majirjen bahkan ya. Dirjennya juga ada beberapa, terus kemudian ada juga direktur dan seterusnya. Nah, emm dari sanalah kemudian informasi satu persatu diperoleh. Kami mendapatkan gambaran bahwa emm begini. Di dalam pelaksanaan tugasnya, berbeda dengan misalnya orang yang ada di kementerian gitu ya. Bagi hakim dia mempunyai kesempatan yang seluas-luasnya karena semua pelaksanaan tugasnya adalah terkait dengan penanganan perkara dan terkait dengan objek perkara, dengan demikian terkait dengan harta benda. Oke. Begitu ya.</w:t>
      </w:r>
    </w:p>
    <w:p>
      <w:pPr>
        <w:spacing w:after="80" w:before="160"/>
      </w:pPr>
      <w:r>
        <w:rPr>
          <w:rFonts w:ascii="Arial" w:cs="Arial" w:eastAsia="Arial" w:hAnsi="Arial"/>
          <w:b/>
          <w:bCs/>
          <w:color w:val="2E75B6"/>
          <w:sz w:val="22"/>
          <w:szCs w:val="22"/>
        </w:rPr>
        <w:t xml:space="preserve">[19:19] </w:t>
      </w:r>
      <w:r>
        <w:rPr>
          <w:rFonts w:ascii="Arial" w:cs="Arial" w:eastAsia="Arial" w:hAnsi="Arial"/>
          <w:sz w:val="22"/>
          <w:szCs w:val="22"/>
        </w:rPr>
        <w:t xml:space="preserve">Terutama yang perdata. Pidananya pun juga bisa saja kemudian walaupun tidak mengenai harta benda, pencurian, perampokan dan sebagainya, misalnya pembunuhan, tapi kemudian demi untuk bebas atau diringankan maka ada kesempatan yang berkaitan dengan harta benda. He. Nah, memang yang saya lihat adalah mindset-nya kalau kita tadi Pak Bang Faisal menyebutkan tentang di luar negeri pernah memikirkan sampai ke sana saja tidak. Oke. Itu jelas. Kami waktu kalau kunjungan ke sana bertanya, kami tanya seenaknya aja gitu ya. Mereka itu terkaget-kaget. Pertanyaan apa itu?</w:t>
      </w:r>
    </w:p>
    <w:p>
      <w:pPr>
        <w:spacing w:after="80" w:before="160"/>
      </w:pPr>
      <w:r>
        <w:rPr>
          <w:rFonts w:ascii="Arial" w:cs="Arial" w:eastAsia="Arial" w:hAnsi="Arial"/>
          <w:b/>
          <w:bCs/>
          <w:color w:val="2E75B6"/>
          <w:sz w:val="22"/>
          <w:szCs w:val="22"/>
        </w:rPr>
        <w:t xml:space="preserve">[20:00] </w:t>
      </w:r>
      <w:r>
        <w:rPr>
          <w:rFonts w:ascii="Arial" w:cs="Arial" w:eastAsia="Arial" w:hAnsi="Arial"/>
          <w:sz w:val="22"/>
          <w:szCs w:val="22"/>
        </w:rPr>
        <w:t xml:space="preserve">Ini hakim loh, dia bilang. Iya. Gitu ya. Tapi oke. Sehingga dengan kesempatan yang ada dan kesulitan yang mereka peroleh, terjadilah satu simbiosis. Bahwa jalan keluarnya adalah ya memanfaatkan kesempatan tersebut. Nah, kalau kemudian siapa yang memanfaat memanfaatkan kesempatan? Bisa siapa saja, Bang. Iya, kan. Kemudian sebagaimana halnya di suatu struktur masyarakat, terbentuk semacam ini ya struktur. Ada yang di tingkat bawah saja, ada yang menengah bawah, ada yang menengah, ada yang di atas. Jadi kalau itu pun akan menunjukkan seberapa yang diperoleh oleh yang bersangkutan.</w:t>
      </w:r>
    </w:p>
    <w:p>
      <w:pPr>
        <w:spacing w:after="80" w:before="160"/>
      </w:pPr>
      <w:r>
        <w:rPr>
          <w:rFonts w:ascii="Arial" w:cs="Arial" w:eastAsia="Arial" w:hAnsi="Arial"/>
          <w:b/>
          <w:bCs/>
          <w:color w:val="2E75B6"/>
          <w:sz w:val="22"/>
          <w:szCs w:val="22"/>
        </w:rPr>
        <w:t xml:space="preserve">[20:46] </w:t>
      </w:r>
      <w:r>
        <w:rPr>
          <w:rFonts w:ascii="Arial" w:cs="Arial" w:eastAsia="Arial" w:hAnsi="Arial"/>
          <w:sz w:val="22"/>
          <w:szCs w:val="22"/>
        </w:rPr>
        <w:t xml:space="preserve">Hmm. Jadi kalau kemudian ada yang bisa mengumpulkan sampai 1 triliun, maka pasti mainnya di atas dan benar, Bang Akbar, tidak sendirian dan sudah berlangsung lama sekali. Itu ya bisa saya sampaikan. Pada kasus Mahkamah Agung karena tampaknya kita mau tidak mau harus menoleh ke Mahkamah Agung. Kenapa? Karena dia adalah otoritas tertinggi dunia peradilan kita. Yang kedua adalah orang ini mantan pejabat di situ, meskipun apa ya, Kepala apa ya, pelatihanlah sejenis itulah kira-kira gitu ya.</w:t>
      </w:r>
    </w:p>
    <w:p>
      <w:pPr>
        <w:spacing w:after="80" w:before="160"/>
      </w:pPr>
      <w:r>
        <w:rPr>
          <w:rFonts w:ascii="Arial" w:cs="Arial" w:eastAsia="Arial" w:hAnsi="Arial"/>
          <w:b/>
          <w:bCs/>
          <w:color w:val="2E75B6"/>
          <w:sz w:val="22"/>
          <w:szCs w:val="22"/>
        </w:rPr>
        <w:t xml:space="preserve">[21:24] </w:t>
      </w:r>
      <w:r>
        <w:rPr>
          <w:rFonts w:ascii="Arial" w:cs="Arial" w:eastAsia="Arial" w:hAnsi="Arial"/>
          <w:sz w:val="22"/>
          <w:szCs w:val="22"/>
        </w:rPr>
        <w:t xml:space="preserve">Bahwa ini Mahkamah Agung itu bukan yang pertama, Mbak. Saya mencoba mengingatkan publik. Sudah dua S. Nah. Kalau dimitranya itu kita menyingkatnya S. Makanya ada Perma, Peraturan Mahkamah Agung atau S. Sekretaris Mahkamah Agung. Sudah dua sekretaris Mahkamah Agung yang kena. Nurhadi dan Hasan Hasbi. Eh ini kan orang kita bisa katakanlah sebagai pengatur kendali organisasi kan? He. Jadi kita bisa dengan mudah mengatakan gini, oh pasti orang ini powerful dalam hal mengatur hakim dan segala macam.</w:t>
      </w:r>
    </w:p>
    <w:p>
      <w:pPr>
        <w:spacing w:after="80" w:before="160"/>
      </w:pPr>
      <w:r>
        <w:rPr>
          <w:rFonts w:ascii="Arial" w:cs="Arial" w:eastAsia="Arial" w:hAnsi="Arial"/>
          <w:b/>
          <w:bCs/>
          <w:color w:val="2E75B6"/>
          <w:sz w:val="22"/>
          <w:szCs w:val="22"/>
        </w:rPr>
        <w:t xml:space="preserve">[22:08] </w:t>
      </w:r>
      <w:r>
        <w:rPr>
          <w:rFonts w:ascii="Arial" w:cs="Arial" w:eastAsia="Arial" w:hAnsi="Arial"/>
          <w:sz w:val="22"/>
          <w:szCs w:val="22"/>
        </w:rPr>
        <w:t xml:space="preserve">Masa sih, Mbak, sampai dua kali kayak gitu. Dan kemudian kita seperti tidak tidak apa itu namanya? tidak peka gitu. Dan jatuh lagi ke lubang yang sama. He. Saya ingin mengelaborasi rasa sakit ini dulu, rasa kecewa ini dulu dan rasa marah. Bagaimana bisa kita seperti itu? Iya. Prosesnya sudah puluhan tahun, Pak Akbar. Oh iya. Iya. Eh orang-orang yang disebut ini ininya sudah lama. Sejarahnya sudah panjang. Dia pernah ditempatkan di satu bagian namanya Subdit Perdata, yang satu lagi Subdit Pidana. Jadi kalau ada perkara masuk kasasi masuk ke dia dulu.</w:t>
      </w:r>
    </w:p>
    <w:p>
      <w:pPr>
        <w:spacing w:after="80" w:before="160"/>
      </w:pPr>
      <w:r>
        <w:rPr>
          <w:rFonts w:ascii="Arial" w:cs="Arial" w:eastAsia="Arial" w:hAnsi="Arial"/>
          <w:b/>
          <w:bCs/>
          <w:color w:val="2E75B6"/>
          <w:sz w:val="22"/>
          <w:szCs w:val="22"/>
        </w:rPr>
        <w:t xml:space="preserve">[22:54] </w:t>
      </w:r>
      <w:r>
        <w:rPr>
          <w:rFonts w:ascii="Arial" w:cs="Arial" w:eastAsia="Arial" w:hAnsi="Arial"/>
          <w:sz w:val="22"/>
          <w:szCs w:val="22"/>
        </w:rPr>
        <w:t xml:space="preserve">Eh itu ada di bawah Ses, kesekretariatan. Padahal harusnya perkara itu masuknya ke panitera. Tapi begitulah struktur pada saat itu. Sehingga memang dari sinilah berasal dan diketahui oleh semua. Hmm. Istilahnya pangeran-pangeran kan gitu ya. Begitu. Tinggal kemudian nanti dengan makin bertambahnya waktu, bertambah pengalaman, bertambah tinggi jabatan, nah itu makin memudahkan yang saat ini jadi terjadi. Jadi ini kumulatif, tumpukan dari sedikit demi sedikit lama-lama jadi bukit, ya seperti ini. Kalau di Mahkamah Agung itu sebenarnya yang paling</w:t>
      </w:r>
    </w:p>
    <w:p>
      <w:pPr>
        <w:spacing w:after="80" w:before="160"/>
      </w:pPr>
      <w:r>
        <w:rPr>
          <w:rFonts w:ascii="Arial" w:cs="Arial" w:eastAsia="Arial" w:hAnsi="Arial"/>
          <w:b/>
          <w:bCs/>
          <w:color w:val="2E75B6"/>
          <w:sz w:val="22"/>
          <w:szCs w:val="22"/>
        </w:rPr>
        <w:t xml:space="preserve">[23:34] </w:t>
      </w:r>
      <w:r>
        <w:rPr>
          <w:rFonts w:ascii="Arial" w:cs="Arial" w:eastAsia="Arial" w:hAnsi="Arial"/>
          <w:sz w:val="22"/>
          <w:szCs w:val="22"/>
        </w:rPr>
        <w:t xml:space="preserve">dari catatan Mahkamah apa? Komisi Yudisial, kamar mana yang paling bermasalah dan sangat tinggi laporannya baik terbuka maupun tertutup kepada pihak Anda. Kan di sana itu ada kamar pidana, kamar perdata, kamar korupsi, kamar tata negara, apa? tata tahu apa? tata usaha negara ya. Kemudian kamar militer gitu. Yang paling tinggi itu apa? Umum dari peradilan umum. Artinya pidana dan perdata. Pidana dan perdata. Tapi di antara dua itu yang paling tinggi yang mana? Sa perdata. Perdata. Perdata lebih banyak. Artinya memang ini berhubungan dengan biasanya ya, dengan dokumentasilah, dengan syarat-syarat perusahaanlah, dengan sengketa-sengketa gitu ya. Karena menyangkut</w:t>
      </w:r>
    </w:p>
    <w:p>
      <w:pPr>
        <w:spacing w:after="80" w:before="160"/>
      </w:pPr>
      <w:r>
        <w:rPr>
          <w:rFonts w:ascii="Arial" w:cs="Arial" w:eastAsia="Arial" w:hAnsi="Arial"/>
          <w:b/>
          <w:bCs/>
          <w:color w:val="2E75B6"/>
          <w:sz w:val="22"/>
          <w:szCs w:val="22"/>
        </w:rPr>
        <w:t xml:space="preserve">[24:24] </w:t>
      </w:r>
      <w:r>
        <w:rPr>
          <w:rFonts w:ascii="Arial" w:cs="Arial" w:eastAsia="Arial" w:hAnsi="Arial"/>
          <w:sz w:val="22"/>
          <w:szCs w:val="22"/>
        </w:rPr>
        <w:t xml:space="preserve">harta benda kalau kalau perkara perdata. Harta bendanya bukan hanya orang perorangan atau sekelompok orang, perusahaan dari kecil sampai perusahaan sejangtis yang besar. Adanya di perkara perdata. Saya jadi penasaran. Katakanlah gini, coba kita ikuti logika ini. Katakanlah misalnya ada kasus perusahaan atau sengketa menyangkut dengan harta benda. Nilainya katakanlah 1 triliun. Oke. Kalau digarap oleh jaringan mafia peradilan ini, entah siapapun dia, saya pengen tahu jadi penasaran itu. Bagi-baginya seperti berapa, seperti apa ya?</w:t>
      </w:r>
    </w:p>
    <w:p>
      <w:pPr>
        <w:spacing w:after="80" w:before="160"/>
      </w:pPr>
      <w:r>
        <w:rPr>
          <w:rFonts w:ascii="Arial" w:cs="Arial" w:eastAsia="Arial" w:hAnsi="Arial"/>
          <w:b/>
          <w:bCs/>
          <w:color w:val="2E75B6"/>
          <w:sz w:val="22"/>
          <w:szCs w:val="22"/>
        </w:rPr>
        <w:t xml:space="preserve">[25:03] </w:t>
      </w:r>
      <w:r>
        <w:rPr>
          <w:rFonts w:ascii="Arial" w:cs="Arial" w:eastAsia="Arial" w:hAnsi="Arial"/>
          <w:sz w:val="22"/>
          <w:szCs w:val="22"/>
        </w:rPr>
        <w:t xml:space="preserve">Jaringan ini katakanlah kalau 1 triliun itu dapat berapa, Mbak Sukma? Saya merefernya dari informasi aparat penegak hukum ya. Karena kalau Komisi Yudisial sendiri kan lebih ke penegakan etik ya, bukan penegakan hukum. Kalau dulu itu disebutnya angka 30 M itu kira-kira 7 tahun yang lalu. Dan sekarang terdengarnya 50 M. Dan itu untuk satu untuk satu orang tertentu, organisasi ini ya bukan organisasi kelompok ini. Bisa ujung-ujungnya 100 M. 100 M? Ya. Untuk para mafia ini dibagi-bagi gitu ya. Ya. iya, dan nilainya pasti sesuai dengan anu ya, risiko dan peran ya.</w:t>
      </w:r>
    </w:p>
    <w:p>
      <w:pPr>
        <w:spacing w:after="80" w:before="160"/>
      </w:pPr>
      <w:r>
        <w:rPr>
          <w:rFonts w:ascii="Arial" w:cs="Arial" w:eastAsia="Arial" w:hAnsi="Arial"/>
          <w:b/>
          <w:bCs/>
          <w:color w:val="2E75B6"/>
          <w:sz w:val="22"/>
          <w:szCs w:val="22"/>
        </w:rPr>
        <w:t xml:space="preserve">[25:49] </w:t>
      </w:r>
      <w:r>
        <w:rPr>
          <w:rFonts w:ascii="Arial" w:cs="Arial" w:eastAsia="Arial" w:hAnsi="Arial"/>
          <w:sz w:val="22"/>
          <w:szCs w:val="22"/>
        </w:rPr>
        <w:t xml:space="preserve">Peran dan kedudukan ya. Peran dan kedudukan. Jadi semakin tinggi kedudukannya, perannya bisa saja hanya mengangguk begini, tetapi tetap dapat dan itu besar. Iya. Saya harus ketawa sambil jengkel sebenarnya dengan pembicaraan ini gitu. Oke. Kita lihat masuk pada kasus Sarop Ricar. Coba aku pengen lihat sih orang ini siapa sih? Coba tampilkan. Sarop Ricar ini lagi-lagi karena itu tadi pintu masuknya. Ini lahir di Sumenep, Jawa Timur, 16 Januari 1962. Kariernya kepala dan bla bla bla. Ini benar data ini, Mbak?</w:t>
      </w:r>
    </w:p>
    <w:p>
      <w:pPr>
        <w:spacing w:after="80" w:before="160"/>
      </w:pPr>
      <w:r>
        <w:rPr>
          <w:rFonts w:ascii="Arial" w:cs="Arial" w:eastAsia="Arial" w:hAnsi="Arial"/>
          <w:b/>
          <w:bCs/>
          <w:color w:val="2E75B6"/>
          <w:sz w:val="22"/>
          <w:szCs w:val="22"/>
        </w:rPr>
        <w:t xml:space="preserve">[26:30] </w:t>
      </w:r>
      <w:r>
        <w:rPr>
          <w:rFonts w:ascii="Arial" w:cs="Arial" w:eastAsia="Arial" w:hAnsi="Arial"/>
          <w:sz w:val="22"/>
          <w:szCs w:val="22"/>
        </w:rPr>
        <w:t xml:space="preserve">Menurut informasi, dia tidak lahir di Senep, dia lahir di Jakarta. Dan dia bukan orang, kesannya ini orang Madura ya. Iya, orang Sumatera Barat. Dia orang Sumatera Barat? Iya. Dan tidak lahir di Sumenep? Iya. Saya tidak suka bicara soal etnik ya. Tapi saya memahami banyak berita di media yang menyebutkan Sumenepnya itu dan mengasosiasikan pada etnis tertentu begitu ya. Dan kemudian ternyata saya mendapatkan informasi, kami mendapatkan informasi yang tidak seperti itu.</w:t>
      </w:r>
    </w:p>
    <w:p>
      <w:pPr>
        <w:spacing w:after="80" w:before="160"/>
      </w:pPr>
      <w:r>
        <w:rPr>
          <w:rFonts w:ascii="Arial" w:cs="Arial" w:eastAsia="Arial" w:hAnsi="Arial"/>
          <w:b/>
          <w:bCs/>
          <w:color w:val="2E75B6"/>
          <w:sz w:val="22"/>
          <w:szCs w:val="22"/>
        </w:rPr>
        <w:t xml:space="preserve">[27:04] </w:t>
      </w:r>
      <w:r>
        <w:rPr>
          <w:rFonts w:ascii="Arial" w:cs="Arial" w:eastAsia="Arial" w:hAnsi="Arial"/>
          <w:sz w:val="22"/>
          <w:szCs w:val="22"/>
        </w:rPr>
        <w:t xml:space="preserve">Ternyata yang sebenarnya. Oh, ini sebangun dengan informasi yang saya dapatkan kalau kayak gitu. Bahwa ini adalah bagian juga dari isu tentang pertarungan pemilihan Ketua Mahkamah Agung ya? Seperti itu ya? Yang terbaru maksud saya. Iya, yang di bulan Oktober kemarin ya. Iya. Mungkin saja, mungkin saja karena salah satu calon itu memang orang Madura. Oke. Ya. Dan sekarang menjadi ketua. Dalam hal ini Pak Narto ya. Pak Sunarto. Iya, Pak Sunarto gitu.</w:t>
      </w:r>
    </w:p>
    <w:p>
      <w:pPr>
        <w:spacing w:after="80" w:before="160"/>
      </w:pPr>
      <w:r>
        <w:rPr>
          <w:rFonts w:ascii="Arial" w:cs="Arial" w:eastAsia="Arial" w:hAnsi="Arial"/>
          <w:b/>
          <w:bCs/>
          <w:color w:val="2E75B6"/>
          <w:sz w:val="22"/>
          <w:szCs w:val="22"/>
        </w:rPr>
        <w:t xml:space="preserve">[27:38] </w:t>
      </w:r>
      <w:r>
        <w:rPr>
          <w:rFonts w:ascii="Arial" w:cs="Arial" w:eastAsia="Arial" w:hAnsi="Arial"/>
          <w:sz w:val="22"/>
          <w:szCs w:val="22"/>
        </w:rPr>
        <w:t xml:space="preserve">Ini orang. Tapi sekali lagi saya sebenarnya tidak suka segala sesuatu dikaitkan dengan etnis gitu. Cuma kami memang kaget bahwa kok ada informasi seperti ini yang kemudian dibantah di dalam lingkungan dari peradilan itu mengatakan tidak begitu informasinya. Iya, saya paham maksudnya, Mbak. Saya juga tidak mau begitu, tetapi kenapa tadi saya katakan bahwa sebangun dengan informasi yang saya dapatkan bahwa sengaja keluar kata Sumenep ini karena apa ya? Waktu itu terjadi pertarungan antara kandidat ya untuk Ketua Mahkamah Agung di mana Pak Narte itu adalah orang dari Madura.</w:t>
      </w:r>
    </w:p>
    <w:p>
      <w:pPr>
        <w:spacing w:after="80" w:before="160"/>
      </w:pPr>
      <w:r>
        <w:rPr>
          <w:rFonts w:ascii="Arial" w:cs="Arial" w:eastAsia="Arial" w:hAnsi="Arial"/>
          <w:b/>
          <w:bCs/>
          <w:color w:val="2E75B6"/>
          <w:sz w:val="22"/>
          <w:szCs w:val="22"/>
        </w:rPr>
        <w:t xml:space="preserve">[28:16] </w:t>
      </w:r>
      <w:r>
        <w:rPr>
          <w:rFonts w:ascii="Arial" w:cs="Arial" w:eastAsia="Arial" w:hAnsi="Arial"/>
          <w:sz w:val="22"/>
          <w:szCs w:val="22"/>
        </w:rPr>
        <w:t xml:space="preserve">Mungkin barangkali para pemainnya yang canggih-canggih ini dipikir kalau ini dipakai maka bisa saja misalnya Cahnarto Pak Narto itu itu tidak terpilih ya kan sebagai Ketua Mahkamah Agung. Enggak, dia sudah terpilih dulu baru ini. Artinya memang untuk proses merusaknya mungkin gitu ya. Iya, jadi ada proses merusak istilahnya ya. Sebelum dan kita pikir selesai, tetapi ternyata masih ada kita lihatnya di media saja ya, di media. Hal-hal yang tidak sejalan dengan kenyataan.</w:t>
      </w:r>
    </w:p>
    <w:p>
      <w:pPr>
        <w:spacing w:after="80" w:before="160"/>
      </w:pPr>
      <w:r>
        <w:rPr>
          <w:rFonts w:ascii="Arial" w:cs="Arial" w:eastAsia="Arial" w:hAnsi="Arial"/>
          <w:b/>
          <w:bCs/>
          <w:color w:val="2E75B6"/>
          <w:sz w:val="22"/>
          <w:szCs w:val="22"/>
        </w:rPr>
        <w:t xml:space="preserve">[28:46] </w:t>
      </w:r>
      <w:r>
        <w:rPr>
          <w:rFonts w:ascii="Arial" w:cs="Arial" w:eastAsia="Arial" w:hAnsi="Arial"/>
          <w:sz w:val="22"/>
          <w:szCs w:val="22"/>
        </w:rPr>
        <w:t xml:space="preserve">Pemirsa, saya harus mengambil sikap sedikit agak agak bijak di sini untuk tidak menjelaskan ini lebih banyak dari apa yang saya dan saya yakin Ibu Sukma juga tahu. Kami agak paham situasi yang sedang kita bicarakan ini. Tapi enggak apa-apa, setidaknya kita berikan gambaran bahwa tampaknya memang canggih tim yang bekerja ini. Tim tanda petik. Mereka yang bekerja ini hingga kemudian bisa membikinkan seperti itu. Kita lewati proses itu atau kondisi itu Bu Sukma. Saya pengen tahu. Katakanlah pada kasus Harop Ricar ini karena sangat menyakitkan sekali 1 triliun. Pada saat banyak orang lapar di luar sana. Eh bagaimana sih pola kerjanya?</w:t>
      </w:r>
    </w:p>
    <w:p>
      <w:pPr>
        <w:spacing w:after="80" w:before="160"/>
      </w:pPr>
      <w:r>
        <w:rPr>
          <w:rFonts w:ascii="Arial" w:cs="Arial" w:eastAsia="Arial" w:hAnsi="Arial"/>
          <w:b/>
          <w:bCs/>
          <w:color w:val="2E75B6"/>
          <w:sz w:val="22"/>
          <w:szCs w:val="22"/>
        </w:rPr>
        <w:t xml:space="preserve">[29:28] </w:t>
      </w:r>
      <w:r>
        <w:rPr>
          <w:rFonts w:ascii="Arial" w:cs="Arial" w:eastAsia="Arial" w:hAnsi="Arial"/>
          <w:sz w:val="22"/>
          <w:szCs w:val="22"/>
        </w:rPr>
        <w:t xml:space="preserve">Kan dia sudah di luar ini, di luar lembaga peradilan gitu kan. Bagaimana dia bisa mengatur gitu? Belum lagi misalnya nanti saya tentu saja akan bertanya. Siapa yang membantunya atau pihak siapa yang deal? Apakah dengan kejaksaan atau bagaimana atau bagaimana gitu? Kita kan saya pengen kita semakin cerdas melihat ini agar kemudian kita bisa mengatakan bahwa, aduh, ini harus kita perbaiki, ya. Pikiran komunalnya yang sedang saya arahkan Ibu. Monggo silakan. Kalau untuk khusus kasus terkait ini,</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menentukan benar salah seseorang, bisa menghilangkan kebebasan seseorang, bahkan bisa menghilangkan nyawa orang, bisa seseorang memiliki harta benda sekaligus kehilangan harta benda, semua itu berdasarkan putusan hakim. Karena itu memang tidak heran kalau orang mengatakan hakim adalah wakil Tuhan dan karena itu kita sangat berharap jadilah wakil Tuhan yang memang seharusnya.</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Kalau tidak sulit memperbaikinya karena pemutusnya adalah hakim. Nanti jaksanya mengatakan ya terserah hakimnya, nanti polisi juga mengatakan terserah jaksa dan hakimnya dan seterusnya dan seterusnya. Hakim memang harus lurus. Hakim harus mengerjakan tugasnya semata-mata untuk menegakkan keadilan. Dan harus titik, tidak boleh ada koma di situ. Iya. Mbak.</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Makasih ya. Sama-sama, terima kasih. Senang sekali. setelah menjelaskan ke sini sebenarnya mungkin ini pembicaraan yang pernah banyak orang dengarkan. Tapi adalah penting menghadirkan seseorang dengan kewenangan yang memang khusus untuk untuk berbicara. Dan dalam hal ini adalah Anda. Sekali lagi, Mbak, makasih ya. Terima kasih dan permisa semua, terima kasih. Eh pemirsa. Ya, lagi-lagi ini diskusi yang berat bagi saya. Sebab untuk urusan seperti ini, saya yakin juga Anda semuanya. Orang-orang yang masih berpikir bahwa manusia itu adalah mulia di hadapan Allah, maka tidak boleh kita sakiti.</w:t>
      </w:r>
    </w:p>
    <w:p>
      <w:pPr>
        <w:spacing w:after="80" w:before="160"/>
      </w:pPr>
      <w:r>
        <w:rPr>
          <w:rFonts w:ascii="Arial" w:cs="Arial" w:eastAsia="Arial" w:hAnsi="Arial"/>
          <w:b/>
          <w:bCs/>
          <w:color w:val="2E75B6"/>
          <w:sz w:val="22"/>
          <w:szCs w:val="22"/>
        </w:rPr>
        <w:t xml:space="preserve">[01:01:41] </w:t>
      </w:r>
      <w:r>
        <w:rPr>
          <w:rFonts w:ascii="Arial" w:cs="Arial" w:eastAsia="Arial" w:hAnsi="Arial"/>
          <w:sz w:val="22"/>
          <w:szCs w:val="22"/>
        </w:rPr>
        <w:t xml:space="preserve">Dan juga negara harus bertindak di dalamnya. Ini pasti akan menjadi pembicaraan yang berat. Tapi dari dari diskusi ini kemudian kita lihat bahwa sungguh banyak yang harus kita lakukan. Dan mau tidak mau mekanisme negara harus bertindak dan melakukannya. Ada pemerintahan baru, Bapak Prabowo. Kita berharap agar kemudian tadi disebutkan ada 444 total selama periode yang lalunya Ibu Sukma.</w:t>
      </w:r>
    </w:p>
    <w:p>
      <w:pPr>
        <w:spacing w:after="80" w:before="160"/>
      </w:pPr>
      <w:r>
        <w:rPr>
          <w:rFonts w:ascii="Arial" w:cs="Arial" w:eastAsia="Arial" w:hAnsi="Arial"/>
          <w:b/>
          <w:bCs/>
          <w:color w:val="2E75B6"/>
          <w:sz w:val="22"/>
          <w:szCs w:val="22"/>
        </w:rPr>
        <w:t xml:space="preserve">[01:02:11] </w:t>
      </w:r>
      <w:r>
        <w:rPr>
          <w:rFonts w:ascii="Arial" w:cs="Arial" w:eastAsia="Arial" w:hAnsi="Arial"/>
          <w:sz w:val="22"/>
          <w:szCs w:val="22"/>
        </w:rPr>
        <w:t xml:space="preserve">Enggak entah sekarang berapa. Bagi saya pribadi, satu air mata warga negara yang tertumpah atas ketidakadilan dalam bernegara, termasuk dalam penegakan hukum, itu sudah cukup membuat kita seharusnya menderita. Itulah kenapa sampai kita perlu bersepakat dalam bernegara, termasuk bersepakat untuk tidak saling menyakiti. Terkhusus lagi tidak disakiti sebagai warga negara. Karena kan kalau pejabat itu, siapa yang menyakitin karena dia ada kewenangan di tangannya, tapi bagi rakyat kecil, saya Akbar Faisal, di forum saya ini sedang berbicara dan mewakili pikiran orang-orang yang mungkin saja tersakiti di sana.</w:t>
      </w:r>
    </w:p>
    <w:p>
      <w:pPr>
        <w:spacing w:after="80" w:before="160"/>
      </w:pPr>
      <w:r>
        <w:rPr>
          <w:rFonts w:ascii="Arial" w:cs="Arial" w:eastAsia="Arial" w:hAnsi="Arial"/>
          <w:b/>
          <w:bCs/>
          <w:color w:val="2E75B6"/>
          <w:sz w:val="22"/>
          <w:szCs w:val="22"/>
        </w:rPr>
        <w:t xml:space="preserve">[01:02:52] </w:t>
      </w:r>
      <w:r>
        <w:rPr>
          <w:rFonts w:ascii="Arial" w:cs="Arial" w:eastAsia="Arial" w:hAnsi="Arial"/>
          <w:sz w:val="22"/>
          <w:szCs w:val="22"/>
        </w:rPr>
        <w:t xml:space="preserve">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2026-06-17T21:34:10.733Z</dcterms:created>
  <dcterms:modified xsi:type="dcterms:W3CDTF">2026-06-17T21:34:10.733Z</dcterms:modified>
</cp:coreProperties>
</file>

<file path=docProps/custom.xml><?xml version="1.0" encoding="utf-8"?>
<Properties xmlns="http://schemas.openxmlformats.org/officeDocument/2006/custom-properties" xmlns:vt="http://schemas.openxmlformats.org/officeDocument/2006/docPropsVTypes"/>
</file>