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PUTUSAN PKPU &amp; PAILIT ANEH. "LAPORKAN HAKIMNYA KE KY"</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https://www.youtube.com/watch?v=p6cjmpJTbsM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of Akbar Faizal Uncensored shifts from politics to legal matters, focusing on a contentious PKPU (Suspension of Debt Payment Obligations) and bankruptcy ruling concerning the company Krama Yudha 3 Berlian. The discussion centers on allegations of procedural irregularities and questionable legal interpretations by the court in declaring the company bankrupt. The video features the legal counsel for the respondents, Damiyan Renjan, and legal expert Tedy Anggoro, who critique the decision, arguing it was premature and potentially violated bankruptcy law provisions.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delves into a complex legal case involving Krama Yudha 3 Berlian, a company historically linked to Mitsubishi distribution in Indonesia. The core of the dispute stems from a 1998 deed signed by the founder, Syarnubi Said, which promised a 18% bonus from total profits to four individuals. Following the deaths of Syarnubi Said and his only son, Eka Rasya Putra, the heirs of these four individuals initiated a PKPU against Eka's widow and grandson, arguing the bonus was an outstanding debt. However, the respondents' legal team contends that this debt, established by a deed signed by a previous generation, is not a simple debt suitable for PKPU, especially when claimed against heirs of a third generation who had no direct involvement in the original agreement. They argue the complexity arises from attempting to hold subsequent generations liable for an ancestor's promise without clear justification within bankruptcy law.</w:t>
      </w:r>
    </w:p>
    <w:p>
      <w:pPr>
        <w:spacing w:after="60"/>
      </w:pPr>
      <w:r>
        <w:rPr>
          <w:rFonts w:ascii="Arial" w:cs="Arial" w:eastAsia="Arial" w:hAnsi="Arial"/>
          <w:sz w:val="22"/>
          <w:szCs w:val="22"/>
        </w:rPr>
        <w:t xml:space="preserve">The legal proceedings are highlighted as problematic, with accusations of rushed judgment and procedural missteps. The respondent's lawyer argues that the bankruptcy ruling was declared on the 268th day of the PKPU process, two days before the legal deadline of 270 days, suggesting it was prematurely declared. Furthermore, a dissenting opinion from one of the judges on the panel is noted, which supported the argument that the case was not eligible for PKPU, particularly because it involved heirs and a final determination on the debt amount by a supervisory judge had been made and accepted by the respondents. This dissenting opinion aligns with the legal expert's view that the case was improperly processed under bankruptcy law, suggesting that the supervisory judge's decision regarding the debt amount (Rp 132 billion) should have been final, especially since the assets available appeared to exceed this amount.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case raises significant concerns about the integrity and adherence to legal procedures within Indonesia's bankruptcy court system. The alleged procedural irregularities and the premature declaration of bankruptcy, despite a dissenting judicial opinion and a willingness to pay the determined debt, could erode public trust in the fairness and impartiality of legal rulings, potentially impacting business confidence in the country's legal frameworks for debt resolution and corporate insolvency.</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and presenter of the "Akbar Faizal Uncensored" YouTube channel. A public figure known for discussing political and, in this episode, legal matters.</w:t>
      </w:r>
    </w:p>
    <w:p>
      <w:pPr>
        <w:spacing w:after="60"/>
      </w:pPr>
      <w:r>
        <w:rPr>
          <w:rFonts w:ascii="Arial" w:cs="Arial" w:eastAsia="Arial" w:hAnsi="Arial"/>
          <w:sz w:val="22"/>
          <w:szCs w:val="22"/>
        </w:rPr>
        <w:t xml:space="preserve">*   **Damiyan Renjan:** Legal counsel for Ibu Rosita binti Putu and Eri Risley bin Eka Eka Rasya Putra (the respondents).</w:t>
      </w:r>
    </w:p>
    <w:p>
      <w:pPr>
        <w:spacing w:after="60"/>
      </w:pPr>
      <w:r>
        <w:rPr>
          <w:rFonts w:ascii="Arial" w:cs="Arial" w:eastAsia="Arial" w:hAnsi="Arial"/>
          <w:sz w:val="22"/>
          <w:szCs w:val="22"/>
        </w:rPr>
        <w:t xml:space="preserve">*   **Tedy Anggoro:** Legal academic and expert in bankruptcy law from the Faculty of Law, University of Indonesia.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Host introduces the case, mentioning a bankruptcy ruling that occurred on the 268th day, before the 270-day limit, with a stated reason of ongoing debate over debt value. He questions why the judge overturned this.</w:t>
      </w:r>
    </w:p>
    <w:p>
      <w:pPr>
        <w:spacing w:after="60"/>
      </w:pPr>
      <w:r>
        <w:rPr>
          <w:rFonts w:ascii="Arial" w:cs="Arial" w:eastAsia="Arial" w:hAnsi="Arial"/>
          <w:sz w:val="22"/>
          <w:szCs w:val="22"/>
        </w:rPr>
        <w:t xml:space="preserve">*   [00:53] Akbar Faizal explains the episode's shift from politics to law, discussing a unique case involving a large, aging company facing bankruptcy.</w:t>
      </w:r>
    </w:p>
    <w:p>
      <w:pPr>
        <w:spacing w:after="60"/>
      </w:pPr>
      <w:r>
        <w:rPr>
          <w:rFonts w:ascii="Arial" w:cs="Arial" w:eastAsia="Arial" w:hAnsi="Arial"/>
          <w:sz w:val="22"/>
          <w:szCs w:val="22"/>
        </w:rPr>
        <w:t xml:space="preserve">*   [01:27] The case involves prominent names and a company founder, Syarnubi Said, who was active in business circles.</w:t>
      </w:r>
    </w:p>
    <w:p>
      <w:pPr>
        <w:spacing w:after="60"/>
      </w:pPr>
      <w:r>
        <w:rPr>
          <w:rFonts w:ascii="Arial" w:cs="Arial" w:eastAsia="Arial" w:hAnsi="Arial"/>
          <w:sz w:val="22"/>
          <w:szCs w:val="22"/>
        </w:rPr>
        <w:t xml:space="preserve">*   [02:00] Faizal mentions receiving numerous inquiries about this case, prompting him to address it.</w:t>
      </w:r>
    </w:p>
    <w:p>
      <w:pPr>
        <w:spacing w:after="60"/>
      </w:pPr>
      <w:r>
        <w:rPr>
          <w:rFonts w:ascii="Arial" w:cs="Arial" w:eastAsia="Arial" w:hAnsi="Arial"/>
          <w:sz w:val="22"/>
          <w:szCs w:val="22"/>
        </w:rPr>
        <w:t xml:space="preserve">*   [03:04] The company in question is Krama Yudha 3 Berlian, the ATPM (authorized distributor) for Mitsubishi cars in Indonesia.</w:t>
      </w:r>
    </w:p>
    <w:p>
      <w:pPr>
        <w:spacing w:after="60"/>
      </w:pPr>
      <w:r>
        <w:rPr>
          <w:rFonts w:ascii="Arial" w:cs="Arial" w:eastAsia="Arial" w:hAnsi="Arial"/>
          <w:sz w:val="22"/>
          <w:szCs w:val="22"/>
        </w:rPr>
        <w:t xml:space="preserve">*   [03:36] The case revolves around a deed (akte 78) signed by Syarnubi Said on April 20, 1998, promising a 18% bonus from total profits to four individuals: Makmunar Rashid, Abi Hasan Said, Nuni Azmunni Said, and Sri Kandi Jaafar Said.</w:t>
      </w:r>
    </w:p>
    <w:p>
      <w:pPr>
        <w:spacing w:after="60"/>
      </w:pPr>
      <w:r>
        <w:rPr>
          <w:rFonts w:ascii="Arial" w:cs="Arial" w:eastAsia="Arial" w:hAnsi="Arial"/>
          <w:sz w:val="22"/>
          <w:szCs w:val="22"/>
        </w:rPr>
        <w:t xml:space="preserve">*   [04:38] Problems arose after the death of Syarnubi Said in 2001 and his son, Eka Rasya Putra.</w:t>
      </w:r>
    </w:p>
    <w:p>
      <w:pPr>
        <w:spacing w:after="60"/>
      </w:pPr>
      <w:r>
        <w:rPr>
          <w:rFonts w:ascii="Arial" w:cs="Arial" w:eastAsia="Arial" w:hAnsi="Arial"/>
          <w:sz w:val="22"/>
          <w:szCs w:val="22"/>
        </w:rPr>
        <w:t xml:space="preserve">*   [05:33] The promised bonus was allegedly no longer paid.</w:t>
      </w:r>
    </w:p>
    <w:p>
      <w:pPr>
        <w:spacing w:after="60"/>
      </w:pPr>
      <w:r>
        <w:rPr>
          <w:rFonts w:ascii="Arial" w:cs="Arial" w:eastAsia="Arial" w:hAnsi="Arial"/>
          <w:sz w:val="22"/>
          <w:szCs w:val="22"/>
        </w:rPr>
        <w:t xml:space="preserve">*   [06:04] The heirs of the four bonus recipients initiated a PKPU (Suspension of Debt Payment Obligations) against Eka's wife (Syarnubi's daughter-in-law) and grandson (Syarnubi's great-grandson).</w:t>
      </w:r>
    </w:p>
    <w:p>
      <w:pPr>
        <w:spacing w:after="60"/>
      </w:pPr>
      <w:r>
        <w:rPr>
          <w:rFonts w:ascii="Arial" w:cs="Arial" w:eastAsia="Arial" w:hAnsi="Arial"/>
          <w:sz w:val="22"/>
          <w:szCs w:val="22"/>
        </w:rPr>
        <w:t xml:space="preserve">*   [06:35] Key legal questions are raised: Can heirs be subject to PKPU? Can foreign citizens be subject to PKPU? Were PKPU requirements met? What about the supervisory judge's rejection of a claim on December 18, 2023?</w:t>
      </w:r>
    </w:p>
    <w:p>
      <w:pPr>
        <w:spacing w:after="60"/>
      </w:pPr>
      <w:r>
        <w:rPr>
          <w:rFonts w:ascii="Arial" w:cs="Arial" w:eastAsia="Arial" w:hAnsi="Arial"/>
          <w:sz w:val="22"/>
          <w:szCs w:val="22"/>
        </w:rPr>
        <w:t xml:space="preserve">*   [07:07] Damiyan Renjan (respondent's lawyer) and Tedy Anggoro (legal expert) are introduced. The plaintiffs (petitioners) did not respond to invitations.</w:t>
      </w:r>
    </w:p>
    <w:p>
      <w:pPr>
        <w:spacing w:after="60"/>
      </w:pPr>
      <w:r>
        <w:rPr>
          <w:rFonts w:ascii="Arial" w:cs="Arial" w:eastAsia="Arial" w:hAnsi="Arial"/>
          <w:sz w:val="22"/>
          <w:szCs w:val="22"/>
        </w:rPr>
        <w:t xml:space="preserve">*   [08:44] Damiyan Renjan states the case should have been simple if the court acted objectively. He argues that PKPU requires a "simple" debt, but this case involves heirs and an ancestor's deed, making it not simple.</w:t>
      </w:r>
    </w:p>
    <w:p>
      <w:pPr>
        <w:spacing w:after="60"/>
      </w:pPr>
      <w:r>
        <w:rPr>
          <w:rFonts w:ascii="Arial" w:cs="Arial" w:eastAsia="Arial" w:hAnsi="Arial"/>
          <w:sz w:val="22"/>
          <w:szCs w:val="22"/>
        </w:rPr>
        <w:t xml:space="preserve">*   [09:48] Renjan explains that the respondents are heirs of Eka Rasya Putra, two generations removed from Syarnubi Said, who signed the original deed. He questions holding them liable for something they didn't undertake.</w:t>
      </w:r>
    </w:p>
    <w:p>
      <w:pPr>
        <w:spacing w:after="60"/>
      </w:pPr>
      <w:r>
        <w:rPr>
          <w:rFonts w:ascii="Arial" w:cs="Arial" w:eastAsia="Arial" w:hAnsi="Arial"/>
          <w:sz w:val="22"/>
          <w:szCs w:val="22"/>
        </w:rPr>
        <w:t xml:space="preserve">*   [10:19] The content of the deed is crucial but not displayed. It reportedly states Syarnubi Said, on behalf of Krama Yudha Berlian, would distribute a bonus.</w:t>
      </w:r>
    </w:p>
    <w:p>
      <w:pPr>
        <w:spacing w:after="60"/>
      </w:pPr>
      <w:r>
        <w:rPr>
          <w:rFonts w:ascii="Arial" w:cs="Arial" w:eastAsia="Arial" w:hAnsi="Arial"/>
          <w:sz w:val="22"/>
          <w:szCs w:val="22"/>
        </w:rPr>
        <w:t xml:space="preserve">*   [11:21] The argument that the bonus remains "on" as long as Krama Yudha Berlian exists is mentioned.</w:t>
      </w:r>
    </w:p>
    <w:p>
      <w:pPr>
        <w:spacing w:after="60"/>
      </w:pPr>
      <w:r>
        <w:rPr>
          <w:rFonts w:ascii="Arial" w:cs="Arial" w:eastAsia="Arial" w:hAnsi="Arial"/>
          <w:sz w:val="22"/>
          <w:szCs w:val="22"/>
        </w:rPr>
        <w:t xml:space="preserve">*   [13:19] Faizal reiterates that he is covering the case due to external interest and its complexity.</w:t>
      </w:r>
    </w:p>
    <w:p>
      <w:pPr>
        <w:spacing w:after="60"/>
      </w:pPr>
      <w:r>
        <w:rPr>
          <w:rFonts w:ascii="Arial" w:cs="Arial" w:eastAsia="Arial" w:hAnsi="Arial"/>
          <w:sz w:val="22"/>
          <w:szCs w:val="22"/>
        </w:rPr>
        <w:t xml:space="preserve">*   [14:00] Recaps the company's background as Mitsubishi distributor.</w:t>
      </w:r>
    </w:p>
    <w:p>
      <w:pPr>
        <w:spacing w:after="60"/>
      </w:pPr>
      <w:r>
        <w:rPr>
          <w:rFonts w:ascii="Arial" w:cs="Arial" w:eastAsia="Arial" w:hAnsi="Arial"/>
          <w:sz w:val="22"/>
          <w:szCs w:val="22"/>
        </w:rPr>
        <w:t xml:space="preserve">*   [15:01] Details the four beneficiaries of the 1998 deed.</w:t>
      </w:r>
    </w:p>
    <w:p>
      <w:pPr>
        <w:spacing w:after="60"/>
      </w:pPr>
      <w:r>
        <w:rPr>
          <w:rFonts w:ascii="Arial" w:cs="Arial" w:eastAsia="Arial" w:hAnsi="Arial"/>
          <w:sz w:val="22"/>
          <w:szCs w:val="22"/>
        </w:rPr>
        <w:t xml:space="preserve">*   [15:35] Reiterates the deed date and the onset of the problem after Syarnubi and Eka's deaths.</w:t>
      </w:r>
    </w:p>
    <w:p>
      <w:pPr>
        <w:spacing w:after="60"/>
      </w:pPr>
      <w:r>
        <w:rPr>
          <w:rFonts w:ascii="Arial" w:cs="Arial" w:eastAsia="Arial" w:hAnsi="Arial"/>
          <w:sz w:val="22"/>
          <w:szCs w:val="22"/>
        </w:rPr>
        <w:t xml:space="preserve">*   [16:06] The heirs filed for PKPU against Eka's wife and grandson.</w:t>
      </w:r>
    </w:p>
    <w:p>
      <w:pPr>
        <w:spacing w:after="60"/>
      </w:pPr>
      <w:r>
        <w:rPr>
          <w:rFonts w:ascii="Arial" w:cs="Arial" w:eastAsia="Arial" w:hAnsi="Arial"/>
          <w:sz w:val="22"/>
          <w:szCs w:val="22"/>
        </w:rPr>
        <w:t xml:space="preserve">*   [16:37] The host repeats the core legal questions about heirs and PKPU.</w:t>
      </w:r>
    </w:p>
    <w:p>
      <w:pPr>
        <w:spacing w:after="60"/>
      </w:pPr>
      <w:r>
        <w:rPr>
          <w:rFonts w:ascii="Arial" w:cs="Arial" w:eastAsia="Arial" w:hAnsi="Arial"/>
          <w:sz w:val="22"/>
          <w:szCs w:val="22"/>
        </w:rPr>
        <w:t xml:space="preserve">*   [20:19] Renjan highlights the difficulty of proving a debt against two generations removed from the original signatory.</w:t>
      </w:r>
    </w:p>
    <w:p>
      <w:pPr>
        <w:spacing w:after="60"/>
      </w:pPr>
      <w:r>
        <w:rPr>
          <w:rFonts w:ascii="Arial" w:cs="Arial" w:eastAsia="Arial" w:hAnsi="Arial"/>
          <w:sz w:val="22"/>
          <w:szCs w:val="22"/>
        </w:rPr>
        <w:t xml:space="preserve">*   [23:56] The heirs initiated PKPU against Eka's wife and grandson.</w:t>
      </w:r>
    </w:p>
    <w:p>
      <w:pPr>
        <w:spacing w:after="60"/>
      </w:pPr>
      <w:r>
        <w:rPr>
          <w:rFonts w:ascii="Arial" w:cs="Arial" w:eastAsia="Arial" w:hAnsi="Arial"/>
          <w:sz w:val="22"/>
          <w:szCs w:val="22"/>
        </w:rPr>
        <w:t xml:space="preserve">*   [26:34] Renjan reiterates that the case should be simple and the debt "simple" as per bankruptcy law.</w:t>
      </w:r>
    </w:p>
    <w:p>
      <w:pPr>
        <w:spacing w:after="60"/>
      </w:pPr>
      <w:r>
        <w:rPr>
          <w:rFonts w:ascii="Arial" w:cs="Arial" w:eastAsia="Arial" w:hAnsi="Arial"/>
          <w:sz w:val="22"/>
          <w:szCs w:val="22"/>
        </w:rPr>
        <w:t xml:space="preserve">*   [27:38] Renjan emphasizes that the respondents are heirs of Eka, making them third-generation, and questions their liability for Syarnubi's deed.</w:t>
      </w:r>
    </w:p>
    <w:p>
      <w:pPr>
        <w:spacing w:after="60"/>
      </w:pPr>
      <w:r>
        <w:rPr>
          <w:rFonts w:ascii="Arial" w:cs="Arial" w:eastAsia="Arial" w:hAnsi="Arial"/>
          <w:sz w:val="22"/>
          <w:szCs w:val="22"/>
        </w:rPr>
        <w:t xml:space="preserve">*   [39:47] The bankruptcy ruling was declared on the 268th day, with the host questioning its timing and validity, especially a ruling at 11 PM.</w:t>
      </w:r>
    </w:p>
    <w:p>
      <w:pPr>
        <w:spacing w:after="60"/>
      </w:pPr>
      <w:r>
        <w:rPr>
          <w:rFonts w:ascii="Arial" w:cs="Arial" w:eastAsia="Arial" w:hAnsi="Arial"/>
          <w:sz w:val="22"/>
          <w:szCs w:val="22"/>
        </w:rPr>
        <w:t xml:space="preserve">*   [40:00] The respondents were willing to pay the debt as determined by the supervisory judge (Rp 132 billion), but the management team (pengurus/kurator) initially refused to change the debt list.</w:t>
      </w:r>
    </w:p>
    <w:p>
      <w:pPr>
        <w:spacing w:after="60"/>
      </w:pPr>
      <w:r>
        <w:rPr>
          <w:rFonts w:ascii="Arial" w:cs="Arial" w:eastAsia="Arial" w:hAnsi="Arial"/>
          <w:sz w:val="22"/>
          <w:szCs w:val="22"/>
        </w:rPr>
        <w:t xml:space="preserve">*   [40:50] The bankruptcy declaration was made by a 2-1 vote, with the presiding judge (Pak Heneng) and one member voting for bankruptcy, while a third judge (Pak Darinto) issued a dissenting opinion.</w:t>
      </w:r>
    </w:p>
    <w:p>
      <w:pPr>
        <w:spacing w:after="60"/>
      </w:pPr>
      <w:r>
        <w:rPr>
          <w:rFonts w:ascii="Arial" w:cs="Arial" w:eastAsia="Arial" w:hAnsi="Arial"/>
          <w:sz w:val="22"/>
          <w:szCs w:val="22"/>
        </w:rPr>
        <w:t xml:space="preserve">*   [41:03] The dissenting judge argued the case was ineligible for PKPU because it involved heirs and that the supervisory judge's determination of Rp 132 billion should have been final, especially as there were assets (almarhum's account at Bank Mega) exceeding this amount, as required by Article 259 of the Bankruptcy Law.</w:t>
      </w:r>
    </w:p>
    <w:p>
      <w:pPr>
        <w:spacing w:after="60"/>
      </w:pPr>
      <w:r>
        <w:rPr>
          <w:rFonts w:ascii="Arial" w:cs="Arial" w:eastAsia="Arial" w:hAnsi="Arial"/>
          <w:sz w:val="22"/>
          <w:szCs w:val="22"/>
        </w:rPr>
        <w:t xml:space="preserve">*   [41:41] The respondents have filed for cassation (appeal to the Supreme Court) because their proposal for settlement was rejected.</w:t>
      </w:r>
    </w:p>
    <w:p>
      <w:pPr>
        <w:spacing w:after="60"/>
      </w:pPr>
      <w:r>
        <w:rPr>
          <w:rFonts w:ascii="Arial" w:cs="Arial" w:eastAsia="Arial" w:hAnsi="Arial"/>
          <w:sz w:val="22"/>
          <w:szCs w:val="22"/>
        </w:rPr>
        <w:t xml:space="preserve">*   [41:53] Renjan criticizes the ruling as "unworthy" and premature, citing the violation of the 270-day limit and the late-night ruling.</w:t>
      </w:r>
    </w:p>
    <w:p>
      <w:pPr>
        <w:spacing w:after="60"/>
      </w:pPr>
      <w:r>
        <w:rPr>
          <w:rFonts w:ascii="Arial" w:cs="Arial" w:eastAsia="Arial" w:hAnsi="Arial"/>
          <w:sz w:val="22"/>
          <w:szCs w:val="22"/>
        </w:rPr>
        <w:t xml:space="preserve">*   [42:22] Tedy Anggoro adds that the ruling appears "forced" and violates Law No. 37 of 2004 on Bankruptcy and PKPU. He points out the attempt to force a non-simple debt claim against heirs and the rejection of the supervisory judge's decision.</w:t>
      </w:r>
    </w:p>
    <w:p>
      <w:pPr>
        <w:spacing w:after="60"/>
      </w:pPr>
      <w:r>
        <w:rPr>
          <w:rFonts w:ascii="Arial" w:cs="Arial" w:eastAsia="Arial" w:hAnsi="Arial"/>
          <w:sz w:val="22"/>
          <w:szCs w:val="22"/>
        </w:rPr>
        <w:t xml:space="preserve">*   [43:28] Anggoro suggests reporting the judges to the supervisory board and the Judicial Commission (KY) due to the perceived irregularities and potential violations of law.</w:t>
      </w:r>
    </w:p>
    <w:p>
      <w:pPr>
        <w:spacing w:after="60"/>
      </w:pPr>
      <w:r>
        <w:rPr>
          <w:rFonts w:ascii="Arial" w:cs="Arial" w:eastAsia="Arial" w:hAnsi="Arial"/>
          <w:sz w:val="22"/>
          <w:szCs w:val="22"/>
        </w:rPr>
        <w:t xml:space="preserve">*   [44:00] Faizal concludes by urging civil society to act to uphold the integrity of the legal system and calls for justice to be accessible. He notes that the case involves former friends and highlights the significant 18% bonus promised by Syarnubi Said.</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Akbar Faizal:** "The applicant did not want [it]. The applicant and the deciding judges, until May 31st, ultimately declared us bankrupt, with the reason that there was still debate about the value. Indeed, the bankruptcy law designs that responsibility should be settled by the responsible party, not passed down to heirs. Why did the judges overturn that?"</w:t>
      </w:r>
    </w:p>
    <w:p>
      <w:pPr>
        <w:spacing w:after="60"/>
      </w:pPr>
      <w:r>
        <w:rPr>
          <w:rFonts w:ascii="Arial" w:cs="Arial" w:eastAsia="Arial" w:hAnsi="Arial"/>
          <w:sz w:val="22"/>
          <w:szCs w:val="22"/>
        </w:rPr>
        <w:t xml:space="preserve">2.  **[08:44] Damiyan Renjan:** "Actually, in our opinion, this is a simple case, it should be simple, if the court could act objectively. ... The debt claim or the requested debt must be simple in nature. Well, in this case, in our opinion, it is very not simple, it does not meet the conditions stipulated in the bankruptcy law."</w:t>
      </w:r>
    </w:p>
    <w:p>
      <w:pPr>
        <w:spacing w:after="60"/>
      </w:pPr>
      <w:r>
        <w:rPr>
          <w:rFonts w:ascii="Arial" w:cs="Arial" w:eastAsia="Arial" w:hAnsi="Arial"/>
          <w:sz w:val="22"/>
          <w:szCs w:val="22"/>
        </w:rPr>
        <w:t xml:space="preserve">3.  **[40:50] Damiyan Renjan:** "Pak Hakim anggota tiga [Judge Member Three], Pak Darinto, in a dissenting opinion, stated exactly what Pak Anggoro said earlier. He made a different opinion that this case was not eligible for PKPU from the beginning. It is not eligible for PKPU because bankruptcy law does not recognize PKPU for heirs."</w:t>
      </w:r>
    </w:p>
    <w:p>
      <w:pPr>
        <w:spacing w:after="60"/>
      </w:pPr>
      <w:r>
        <w:rPr>
          <w:rFonts w:ascii="Arial" w:cs="Arial" w:eastAsia="Arial" w:hAnsi="Arial"/>
          <w:sz w:val="22"/>
          <w:szCs w:val="22"/>
        </w:rPr>
        <w:t xml:space="preserve">4.  **[42:22] Tedy Anggoro:** "So I want to direct this so that in the future there is no longer such a situation, Sir. Because the ruling, it has to be appealed. It really doesn't need to happen, Sir. So that people get justice when they go to court. If it's like this, people feel forced, right? If now people are just looking for opportunities."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pers soalannya adalah si pemohon tidak mau. Pemohon dan hakim pengutus sampai dengan tanggal 31 Mei pada akhirnya memutus kita pailit dengan alasan bahwa nilai ini masih ada perdebatan. Memang undang-undang kepailitan itu mendesain kalau bisa tanggung jawab itu selesai di pihak yang memiliki tanggung jawab. Jangan turun ke ahli waris. Kenapa hakim membatalkan itu? Bang, ini kalau kita ngomong di pengadilan kita, Bang. Banyak, Bang, kejadian yang begini, Bang. Ini ini jujur ini ini kita ini kita buka di Akbar Faisal Ansensor gitu, Bang.</w:t>
      </w:r>
    </w:p>
    <w:p>
      <w:pPr>
        <w:spacing w:after="80" w:before="160"/>
      </w:pPr>
      <w:r>
        <w:rPr>
          <w:rFonts w:ascii="Arial" w:cs="Arial" w:eastAsia="Arial" w:hAnsi="Arial"/>
          <w:b/>
          <w:bCs/>
          <w:color w:val="2E75B6"/>
          <w:sz w:val="22"/>
          <w:szCs w:val="22"/>
        </w:rPr>
        <w:t xml:space="preserve">[00:53] </w:t>
      </w:r>
      <w:r>
        <w:rPr>
          <w:rFonts w:ascii="Arial" w:cs="Arial" w:eastAsia="Arial" w:hAnsi="Arial"/>
          <w:sz w:val="22"/>
          <w:szCs w:val="22"/>
        </w:rPr>
        <w:t xml:space="preserve">Ini tampaknya episode yang berbeda di Akbar Faisal Ansensor. Selama ini kan kita bicara tentang politik. Tapi kali ini saya akan berbicara tentang hukum. Berapa sih kita bahas tentang hukum dulu pada beberapa orang, cuman ini agak unik. Pertama karena menyangkut dengan sebuah perusahaan besar yang mendekati senja. Bahkan sudah digugat pailit. Yang kedua adalah orang-orang yang bertarung di dalamnya, bahkan sampai pada generasi ketiga itu nama-nama yang beken.</w:t>
      </w:r>
    </w:p>
    <w:p>
      <w:pPr>
        <w:spacing w:after="80" w:before="160"/>
      </w:pPr>
      <w:r>
        <w:rPr>
          <w:rFonts w:ascii="Arial" w:cs="Arial" w:eastAsia="Arial" w:hAnsi="Arial"/>
          <w:b/>
          <w:bCs/>
          <w:color w:val="2E75B6"/>
          <w:sz w:val="22"/>
          <w:szCs w:val="22"/>
        </w:rPr>
        <w:t xml:space="preserve">[01:27] </w:t>
      </w:r>
      <w:r>
        <w:rPr>
          <w:rFonts w:ascii="Arial" w:cs="Arial" w:eastAsia="Arial" w:hAnsi="Arial"/>
          <w:sz w:val="22"/>
          <w:szCs w:val="22"/>
        </w:rPr>
        <w:t xml:space="preserve">Bahkan yang pertama itu generasinya yang pertama itu luar biasa. Dalam hal ini adalah almarhum Bapak Syarnubi Said. Saya masih kecil sudah mengenal orang ini meskipun nama karena beliau sangat aktif di PSPSI. Yang ketiga kasusnya sendiri dan jujur agak rumit. Sampai-sampai kemudian kita harus membawa dokumen setebal ini. Saya yakin tidak dibaca semuanya.</w:t>
      </w:r>
    </w:p>
    <w:p>
      <w:pPr>
        <w:spacing w:after="80" w:before="160"/>
      </w:pPr>
      <w:r>
        <w:rPr>
          <w:rFonts w:ascii="Arial" w:cs="Arial" w:eastAsia="Arial" w:hAnsi="Arial"/>
          <w:b/>
          <w:bCs/>
          <w:color w:val="2E75B6"/>
          <w:sz w:val="22"/>
          <w:szCs w:val="22"/>
        </w:rPr>
        <w:t xml:space="preserve">[02:00] </w:t>
      </w:r>
      <w:r>
        <w:rPr>
          <w:rFonts w:ascii="Arial" w:cs="Arial" w:eastAsia="Arial" w:hAnsi="Arial"/>
          <w:sz w:val="22"/>
          <w:szCs w:val="22"/>
        </w:rPr>
        <w:t xml:space="preserve">Itulah kemudian. Alasannya kemudian. Kami memutuskan. Oke, kita angkat masalah ini. Karena kami harus membuka sesuatu di sini bahwa kami menerima surat telepon dikunjungi bahkan secara langsung dari berbagai pihak dari berbagai kalangan yang ingin membicarakan kasusnya. Mulai dari kasus yang besar sampai urusan yang kecil-kecil. Saya tidak boleh menggunakan ece-ece. Kecil-kecil tapi itu menyangkut dengan keadilan.</w:t>
      </w:r>
    </w:p>
    <w:p>
      <w:pPr>
        <w:spacing w:after="80" w:before="160"/>
      </w:pPr>
      <w:r>
        <w:rPr>
          <w:rFonts w:ascii="Arial" w:cs="Arial" w:eastAsia="Arial" w:hAnsi="Arial"/>
          <w:b/>
          <w:bCs/>
          <w:color w:val="2E75B6"/>
          <w:sz w:val="22"/>
          <w:szCs w:val="22"/>
        </w:rPr>
        <w:t xml:space="preserve">[02:32] </w:t>
      </w:r>
      <w:r>
        <w:rPr>
          <w:rFonts w:ascii="Arial" w:cs="Arial" w:eastAsia="Arial" w:hAnsi="Arial"/>
          <w:sz w:val="22"/>
          <w:szCs w:val="22"/>
        </w:rPr>
        <w:t xml:space="preserve">adalah sesuatu yang wajar jika kemudian kita sedikit agak keluar dari. Bukan keluar, agak minggir dari frame utama kami. Selama ini di politik, sekarang kita di bicara tentang hukum. Itu pembukaannya. Selanjutnya adalah kasusnya apa sih sebenarnya? Ini menyangkut tadi tiga poin yang saya sebutkan itu. Ini menyangkut dengan sebuah perusahaan besar sekali. Pertama saya di Jakarta tahun 92 akhir. Dulu saya pernah tinggal di daerah apa itu namanya itu Warung Buncit itu.</w:t>
      </w:r>
    </w:p>
    <w:p>
      <w:pPr>
        <w:spacing w:after="80" w:before="160"/>
      </w:pPr>
      <w:r>
        <w:rPr>
          <w:rFonts w:ascii="Arial" w:cs="Arial" w:eastAsia="Arial" w:hAnsi="Arial"/>
          <w:b/>
          <w:bCs/>
          <w:color w:val="2E75B6"/>
          <w:sz w:val="22"/>
          <w:szCs w:val="22"/>
        </w:rPr>
        <w:t xml:space="preserve">[03:04] </w:t>
      </w:r>
      <w:r>
        <w:rPr>
          <w:rFonts w:ascii="Arial" w:cs="Arial" w:eastAsia="Arial" w:hAnsi="Arial"/>
          <w:sz w:val="22"/>
          <w:szCs w:val="22"/>
        </w:rPr>
        <w:t xml:space="preserve">Kalau melewati daerah itu dulu naik bus masa-masa awal saya di Jakarta dari Makassar. Saya pernah membayangkan. Hebat ya kalau bisa kerja di tempat seperti ini. Gedungnya besar sekali. Mereka adalah ATPM kalau saya nggak salah. Istilanya ya. ATPM mobil Mitsubishi untuk Indonesia. sebuah perusahaan di Makassar bernama Bosowa punya sahabat saya Erwin Aksa dan Solihin Aksa.</w:t>
      </w:r>
    </w:p>
    <w:p>
      <w:pPr>
        <w:spacing w:after="80" w:before="160"/>
      </w:pPr>
      <w:r>
        <w:rPr>
          <w:rFonts w:ascii="Arial" w:cs="Arial" w:eastAsia="Arial" w:hAnsi="Arial"/>
          <w:b/>
          <w:bCs/>
          <w:color w:val="2E75B6"/>
          <w:sz w:val="22"/>
          <w:szCs w:val="22"/>
        </w:rPr>
        <w:t xml:space="preserve">[03:36] </w:t>
      </w:r>
      <w:r>
        <w:rPr>
          <w:rFonts w:ascii="Arial" w:cs="Arial" w:eastAsia="Arial" w:hAnsi="Arial"/>
          <w:sz w:val="22"/>
          <w:szCs w:val="22"/>
        </w:rPr>
        <w:t xml:space="preserve">Keluarga Aksa Mahmud itu menjadi distributor mereka untuk wilayah Sulawesi Selatan dan Indonesia Timur. Jadi kasusnya adalah ada sebuah perusahaan bernama Krama Yudha 3 Berlian di mana pemiliknya itu Pak Syarnubi Said pemegang saham terbesar. itu membuat akte. akte 78, maksudnya kita sebutnya 78. itu kepada empat orang.</w:t>
      </w:r>
    </w:p>
    <w:p>
      <w:pPr>
        <w:spacing w:after="80" w:before="160"/>
      </w:pPr>
      <w:r>
        <w:rPr>
          <w:rFonts w:ascii="Arial" w:cs="Arial" w:eastAsia="Arial" w:hAnsi="Arial"/>
          <w:b/>
          <w:bCs/>
          <w:color w:val="2E75B6"/>
          <w:sz w:val="22"/>
          <w:szCs w:val="22"/>
        </w:rPr>
        <w:t xml:space="preserve">[04:07] </w:t>
      </w:r>
      <w:r>
        <w:rPr>
          <w:rFonts w:ascii="Arial" w:cs="Arial" w:eastAsia="Arial" w:hAnsi="Arial"/>
          <w:sz w:val="22"/>
          <w:szCs w:val="22"/>
        </w:rPr>
        <w:t xml:space="preserve">Tiga nya itu adalah kerabatnya langsung yang satunya itu adalah sahabatnya. Almarhum Makmunar Rashid. kemudian Almarhum Abi Hasan Said. kemudian Almarhumah Nuni Azmunni Said dan Almarhumah Sri Kandi Jaafar Said. Tiga itu adalah iparnya, yang satunya itu adalah sahabatnya. Isi perjanjian itu adalah memberikan bonus sebesar 18%. ditandatangani pada tanggal 20 April 98.</w:t>
      </w:r>
    </w:p>
    <w:p>
      <w:pPr>
        <w:spacing w:after="80" w:before="160"/>
      </w:pPr>
      <w:r>
        <w:rPr>
          <w:rFonts w:ascii="Arial" w:cs="Arial" w:eastAsia="Arial" w:hAnsi="Arial"/>
          <w:b/>
          <w:bCs/>
          <w:color w:val="2E75B6"/>
          <w:sz w:val="22"/>
          <w:szCs w:val="22"/>
        </w:rPr>
        <w:t xml:space="preserve">[04:38] </w:t>
      </w:r>
      <w:r>
        <w:rPr>
          <w:rFonts w:ascii="Arial" w:cs="Arial" w:eastAsia="Arial" w:hAnsi="Arial"/>
          <w:sz w:val="22"/>
          <w:szCs w:val="22"/>
        </w:rPr>
        <w:t xml:space="preserve">Apa alasannya? Sejujurnya saya belum terlalu pasti juga. Nanti kita tanya kepada dua orang tamu saya ini. Kemudian ternyata. sejak meninggalnya Pak Syarnubi itu tahun 2001 dan kemudian diikuti dengan meninggalnya anak tunggalnya. Pak Eka Rasya Putra ini, maka kemudian terjadilah problem ini.</w:t>
      </w:r>
    </w:p>
    <w:p>
      <w:pPr>
        <w:spacing w:after="80" w:before="160"/>
      </w:pPr>
      <w:r>
        <w:rPr>
          <w:rFonts w:ascii="Arial" w:cs="Arial" w:eastAsia="Arial" w:hAnsi="Arial"/>
          <w:b/>
          <w:bCs/>
          <w:color w:val="2E75B6"/>
          <w:sz w:val="22"/>
          <w:szCs w:val="22"/>
        </w:rPr>
        <w:t xml:space="preserve">[05:33] </w:t>
      </w:r>
      <w:r>
        <w:rPr>
          <w:rFonts w:ascii="Arial" w:cs="Arial" w:eastAsia="Arial" w:hAnsi="Arial"/>
          <w:sz w:val="22"/>
          <w:szCs w:val="22"/>
        </w:rPr>
        <w:t xml:space="preserve">Singkat cerita. Tampaknya. Tampaknya bonus itu tidak lagi terbayarkan. Nah, maka kemudian. Alih waris dari empat orang yang disebutkan dalam akta pemberian bonus ini. itu membuat akte. akte 78, maksudnya kita sebutnya 78. Itu pemberian bonus loh ya. Soal bonus itu bagaimana.</w:t>
      </w:r>
    </w:p>
    <w:p>
      <w:pPr>
        <w:spacing w:after="80" w:before="160"/>
      </w:pPr>
      <w:r>
        <w:rPr>
          <w:rFonts w:ascii="Arial" w:cs="Arial" w:eastAsia="Arial" w:hAnsi="Arial"/>
          <w:b/>
          <w:bCs/>
          <w:color w:val="2E75B6"/>
          <w:sz w:val="22"/>
          <w:szCs w:val="22"/>
        </w:rPr>
        <w:t xml:space="preserve">[06:04] </w:t>
      </w:r>
      <w:r>
        <w:rPr>
          <w:rFonts w:ascii="Arial" w:cs="Arial" w:eastAsia="Arial" w:hAnsi="Arial"/>
          <w:sz w:val="22"/>
          <w:szCs w:val="22"/>
        </w:rPr>
        <w:t xml:space="preserve">diberikan, apakah melalui RIPS, persetujuan dan seterusnya dan seterusnya. Nah, empat orang ahli waris dari yang tersebut namanya di dalam akta itu. itu melakukan PKPU. Alias gugatan kepada. istrinya Pak Eka, alias menantunya Pak Syarnubi dan cucunya Pak Eka Rasya Putra. Ada banyak pertanyaan.</w:t>
      </w:r>
    </w:p>
    <w:p>
      <w:pPr>
        <w:spacing w:after="80" w:before="160"/>
      </w:pPr>
      <w:r>
        <w:rPr>
          <w:rFonts w:ascii="Arial" w:cs="Arial" w:eastAsia="Arial" w:hAnsi="Arial"/>
          <w:b/>
          <w:bCs/>
          <w:color w:val="2E75B6"/>
          <w:sz w:val="22"/>
          <w:szCs w:val="22"/>
        </w:rPr>
        <w:t xml:space="preserve">[06:35] </w:t>
      </w:r>
      <w:r>
        <w:rPr>
          <w:rFonts w:ascii="Arial" w:cs="Arial" w:eastAsia="Arial" w:hAnsi="Arial"/>
          <w:sz w:val="22"/>
          <w:szCs w:val="22"/>
        </w:rPr>
        <w:t xml:space="preserve">Pertanyaan-pertanyaan begini. Saya sudah tuliskan karena ini menyangkut hukum. jadi kita harus hati-hati. Apakah pertama, apakah ahli waris dapat di PKPU sesuai undang-undang nomor 37 tahun 2004 tentang kepailitan dan PKPU? Yang kedua, apakah warga negara asing dapat di PKPU atau dipailitkan? Ini pertanyaan bagus nih. Ini bisa menjadi yurisprudensi dalam kasus hukum kita. Yang ketiga, apakah syarat PKPU sesuai ketentuan undang-undang nomor 37 tahun 2004 telah terpenuhi dalam kasus ini?</w:t>
      </w:r>
    </w:p>
    <w:p>
      <w:pPr>
        <w:spacing w:after="80" w:before="160"/>
      </w:pPr>
      <w:r>
        <w:rPr>
          <w:rFonts w:ascii="Arial" w:cs="Arial" w:eastAsia="Arial" w:hAnsi="Arial"/>
          <w:b/>
          <w:bCs/>
          <w:color w:val="2E75B6"/>
          <w:sz w:val="22"/>
          <w:szCs w:val="22"/>
        </w:rPr>
        <w:t xml:space="preserve">[07:07] </w:t>
      </w:r>
      <w:r>
        <w:rPr>
          <w:rFonts w:ascii="Arial" w:cs="Arial" w:eastAsia="Arial" w:hAnsi="Arial"/>
          <w:sz w:val="22"/>
          <w:szCs w:val="22"/>
        </w:rPr>
        <w:t xml:space="preserve">Yang keempat, apa tanggapan terkait penetapan hakim pengawas tanggal 18 Desember 2023 yang menolak tagihan dan masih banyak pertanyaan yang lain. panjang pembukaannya kan ini menyangkut soal hukum harus jelas. Nanti para penonton saya bertanya, Pak Akbar, apa sih yang Anda bahas? Maka kemudian itulah penjelasannya. Untuk itu saya mengundang dua orang tamu saya. tamu saya. Yang pertama adalah Damiyan Renjan, kuasa hukum Ibu Rosita binti Putu dan Eri Risley bin Eka Eka Rasya Putra sebagai termohon.</w:t>
      </w:r>
    </w:p>
    <w:p>
      <w:pPr>
        <w:spacing w:after="80" w:before="160"/>
      </w:pPr>
      <w:r>
        <w:rPr>
          <w:rFonts w:ascii="Arial" w:cs="Arial" w:eastAsia="Arial" w:hAnsi="Arial"/>
          <w:b/>
          <w:bCs/>
          <w:color w:val="2E75B6"/>
          <w:sz w:val="22"/>
          <w:szCs w:val="22"/>
        </w:rPr>
        <w:t xml:space="preserve">[07:43] </w:t>
      </w:r>
      <w:r>
        <w:rPr>
          <w:rFonts w:ascii="Arial" w:cs="Arial" w:eastAsia="Arial" w:hAnsi="Arial"/>
          <w:sz w:val="22"/>
          <w:szCs w:val="22"/>
        </w:rPr>
        <w:t xml:space="preserve">Yang kedua adalah, ah ini supaya berimbang kita punya perdeb-nya. Tedy Anggoro, seorang ahli akademisi hukum, Fakultas Hukum Universitas Indonesia yang juga pakar hukum kepailitan, Fakultas Hukum Universitas Indonesia. Sebenarnya kami telah mengundang para penggugat. para pemohon. Tapi ternyata sampai acara ini kami laksanakan, taping ini kita laksanakan tidak ada respon.</w:t>
      </w:r>
    </w:p>
    <w:p>
      <w:pPr>
        <w:spacing w:after="80" w:before="160"/>
      </w:pPr>
      <w:r>
        <w:rPr>
          <w:rFonts w:ascii="Arial" w:cs="Arial" w:eastAsia="Arial" w:hAnsi="Arial"/>
          <w:b/>
          <w:bCs/>
          <w:color w:val="2E75B6"/>
          <w:sz w:val="22"/>
          <w:szCs w:val="22"/>
        </w:rPr>
        <w:t xml:space="preserve">[08:14] </w:t>
      </w:r>
      <w:r>
        <w:rPr>
          <w:rFonts w:ascii="Arial" w:cs="Arial" w:eastAsia="Arial" w:hAnsi="Arial"/>
          <w:sz w:val="22"/>
          <w:szCs w:val="22"/>
        </w:rPr>
        <w:t xml:space="preserve">Kami telah mengirim surat kepada para pihak. Itu nama-namanya di situ. Kita tujukan kepada nama-nama yang disebut sebagai pemohon itu. Tapi tidak ada tanggapan. Agar kemudian ini berimbang. Maka kemudian kami tampilkan. Jangan sampai kemudian dikatakan, oh ini ada apa kenapa kemudian si pihak penguggatnya itu atau pemohonnya tidak dihadirkan? Kami sudah mencoba. Tapi ternyata gagal. Oke. Saya ke Damion dulu.</w:t>
      </w:r>
    </w:p>
    <w:p>
      <w:pPr>
        <w:spacing w:after="80" w:before="160"/>
      </w:pPr>
      <w:r>
        <w:rPr>
          <w:rFonts w:ascii="Arial" w:cs="Arial" w:eastAsia="Arial" w:hAnsi="Arial"/>
          <w:b/>
          <w:bCs/>
          <w:color w:val="2E75B6"/>
          <w:sz w:val="22"/>
          <w:szCs w:val="22"/>
        </w:rPr>
        <w:t xml:space="preserve">[08:44] </w:t>
      </w:r>
      <w:r>
        <w:rPr>
          <w:rFonts w:ascii="Arial" w:cs="Arial" w:eastAsia="Arial" w:hAnsi="Arial"/>
          <w:sz w:val="22"/>
          <w:szCs w:val="22"/>
        </w:rPr>
        <w:t xml:space="preserve">Pak Damion, saya pun juga bosan mendengarkan pembukaan saya. Tapi kan begitu. tidak bisa salah kita. Karena orang bingung Bro, saya bilang tadi, ini podcastnya Pak Akbar kok tiba-tiba bicara tentang hukum. Ada penjelasan tadi. Sebenarnya ini kasus apa, Bro? Sebenarnya menurut kami, ya, ini kasus yang sebenarnya sederhana, seharusnya. Seharusnya sederhana apabila pihak pengadilan itu bisa bertindak objektif.</w:t>
      </w:r>
    </w:p>
    <w:p>
      <w:pPr>
        <w:spacing w:after="80" w:before="160"/>
      </w:pPr>
      <w:r>
        <w:rPr>
          <w:rFonts w:ascii="Arial" w:cs="Arial" w:eastAsia="Arial" w:hAnsi="Arial"/>
          <w:b/>
          <w:bCs/>
          <w:color w:val="2E75B6"/>
          <w:sz w:val="22"/>
          <w:szCs w:val="22"/>
        </w:rPr>
        <w:t xml:space="preserve">[09:18] </w:t>
      </w:r>
      <w:r>
        <w:rPr>
          <w:rFonts w:ascii="Arial" w:cs="Arial" w:eastAsia="Arial" w:hAnsi="Arial"/>
          <w:sz w:val="22"/>
          <w:szCs w:val="22"/>
        </w:rPr>
        <w:t xml:space="preserve">Ah, ada gugatan kepada majelis ya? Ee bukan, maksud kami adalah bahwa. Seharusnya permasalahan utang piutangnya itu berdasarkan undang-undang kepailitan dan penundaan kewajiban pembayaran utang, proses PKPU itu harus memenuhi syarat bahwa utang yang dituduhkan itu atau dimohonkan itu adalah sifatnya sederhana. Nah, dalam kasus ini, menurut kami sangat tidak sederhana, tidak memenuhi ketentuan syarat dalam undang-undang kepailitan. Kenapa dibilang tidak sederhana?</w:t>
      </w:r>
    </w:p>
    <w:p>
      <w:pPr>
        <w:spacing w:after="80" w:before="160"/>
      </w:pPr>
      <w:r>
        <w:rPr>
          <w:rFonts w:ascii="Arial" w:cs="Arial" w:eastAsia="Arial" w:hAnsi="Arial"/>
          <w:b/>
          <w:bCs/>
          <w:color w:val="2E75B6"/>
          <w:sz w:val="22"/>
          <w:szCs w:val="22"/>
        </w:rPr>
        <w:t xml:space="preserve">[09:48] </w:t>
      </w:r>
      <w:r>
        <w:rPr>
          <w:rFonts w:ascii="Arial" w:cs="Arial" w:eastAsia="Arial" w:hAnsi="Arial"/>
          <w:sz w:val="22"/>
          <w:szCs w:val="22"/>
        </w:rPr>
        <w:t xml:space="preserve">Karena yang dituduhkan atau para termohon PKPU yang saat ini sudah berada dalam pailit itu. kan semuanya adalah ahli waris. Ahli waris dari almarhum Pak Eka. Hmm. Sedangkan akta itu ditandatangani oleh Pak Syarnubi. Ya, kalau kita lihat alur ini, maka Pak Eri khususnya ini adalah sebenarnya kan generasi ketiga. Itu makanya menurut saya, kasus ini kasus sederhana yang dibuktikan agak sulit pembuktiannya.</w:t>
      </w:r>
    </w:p>
    <w:p>
      <w:pPr>
        <w:spacing w:after="80" w:before="160"/>
      </w:pPr>
      <w:r>
        <w:rPr>
          <w:rFonts w:ascii="Arial" w:cs="Arial" w:eastAsia="Arial" w:hAnsi="Arial"/>
          <w:b/>
          <w:bCs/>
          <w:color w:val="2E75B6"/>
          <w:sz w:val="22"/>
          <w:szCs w:val="22"/>
        </w:rPr>
        <w:t xml:space="preserve">[10:19] </w:t>
      </w:r>
      <w:r>
        <w:rPr>
          <w:rFonts w:ascii="Arial" w:cs="Arial" w:eastAsia="Arial" w:hAnsi="Arial"/>
          <w:sz w:val="22"/>
          <w:szCs w:val="22"/>
        </w:rPr>
        <w:t xml:space="preserve">Karena bagaimana mungkin dua generasi di bawahnya diminta untuk bertanggung jawab terhadap apa yang tidak dilakukannya sama sekali? Bagus ini, tunggu dulu. Sayangnya kami tidak bisa menampilkan bunyi dari akta pemberian bonus itu. Pertanyaannya pada bagian ini yang Anda sampaikan tadi. Apakah di dalam akta pemberian bonus itu akte 78 itu disebutkan bahwa. Saya Syarnubi Said atas nama Krama Yudha Berlian.</w:t>
      </w:r>
    </w:p>
    <w:p>
      <w:pPr>
        <w:spacing w:after="80" w:before="160"/>
      </w:pPr>
      <w:r>
        <w:rPr>
          <w:rFonts w:ascii="Arial" w:cs="Arial" w:eastAsia="Arial" w:hAnsi="Arial"/>
          <w:b/>
          <w:bCs/>
          <w:color w:val="2E75B6"/>
          <w:sz w:val="22"/>
          <w:szCs w:val="22"/>
        </w:rPr>
        <w:t xml:space="preserve">[10:51] </w:t>
      </w:r>
      <w:r>
        <w:rPr>
          <w:rFonts w:ascii="Arial" w:cs="Arial" w:eastAsia="Arial" w:hAnsi="Arial"/>
          <w:sz w:val="22"/>
          <w:szCs w:val="22"/>
        </w:rPr>
        <w:t xml:space="preserve">memberikan atau akan membagikan bonus sebesar 18% dari total keuntungan kepada nama-nama ini. Artinya dengan logika itu, orang-orang ini mengatakan bahwa, oh iya berarti kan selama ada yang namanya Krama Yudha Berlian yang kebetulan didirikan oleh Pak Busra, maka itu juga mereka beranggapan bahwa bonus ini masih on. Tadi kita kembali lagi.</w:t>
      </w:r>
    </w:p>
    <w:p>
      <w:pPr>
        <w:spacing w:after="80" w:before="160"/>
      </w:pPr>
      <w:r>
        <w:rPr>
          <w:rFonts w:ascii="Arial" w:cs="Arial" w:eastAsia="Arial" w:hAnsi="Arial"/>
          <w:b/>
          <w:bCs/>
          <w:color w:val="2E75B6"/>
          <w:sz w:val="22"/>
          <w:szCs w:val="22"/>
        </w:rPr>
        <w:t xml:space="preserve">[11:21] </w:t>
      </w:r>
      <w:r>
        <w:rPr>
          <w:rFonts w:ascii="Arial" w:cs="Arial" w:eastAsia="Arial" w:hAnsi="Arial"/>
          <w:sz w:val="22"/>
          <w:szCs w:val="22"/>
        </w:rPr>
        <w:t xml:space="preserve">kemudian. terjadilah problem ini. jadi ada sebuah perusahaan bernama Krama Yudha 3 Berlian di mana pemiliknya itu Pak Syarnubi Said pemegang saham terbesar. Seharusnya menurut kami, ya, ini kasus yang sebenarnya sederhana, seharusnya. Nah, dalam kasus ini, menurut kami sangat tidak sederhana, tidak memenuhi ketentuan syarat dalam undang-undang kepailitan. Kenapa dibilang tidak sederhana? Karena yang dituduhkan atau para termohon PKPU yang saat ini sudah berada dalam pailit itu.</w:t>
      </w:r>
    </w:p>
    <w:p>
      <w:pPr>
        <w:spacing w:after="80" w:before="160"/>
      </w:pPr>
      <w:r>
        <w:rPr>
          <w:rFonts w:ascii="Arial" w:cs="Arial" w:eastAsia="Arial" w:hAnsi="Arial"/>
          <w:b/>
          <w:bCs/>
          <w:color w:val="2E75B6"/>
          <w:sz w:val="22"/>
          <w:szCs w:val="22"/>
        </w:rPr>
        <w:t xml:space="preserve">[11:55] </w:t>
      </w:r>
      <w:r>
        <w:rPr>
          <w:rFonts w:ascii="Arial" w:cs="Arial" w:eastAsia="Arial" w:hAnsi="Arial"/>
          <w:sz w:val="22"/>
          <w:szCs w:val="22"/>
        </w:rPr>
        <w:t xml:space="preserve">kan semuanya adalah ahli waris. Ahli waris dari almarhum Pak Eka. Hmm. Sedangkan akta itu ditandatangani oleh Pak Syarnubi. Ya, kalau kita lihat alur ini, maka Pak Eri khususnya ini adalah sebenarnya kan generasi ketiga. Itu makanya menurut saya, kasus ini kasus sederhana yang dibuktikan agak sulit pembuktiannya. Karena bagaimana mungkin dua generasi di bawahnya diminta untuk bertanggung jawab terhadap apa yang tidak dilakukannya sama sekali?</w:t>
      </w:r>
    </w:p>
    <w:p>
      <w:pPr>
        <w:spacing w:after="80" w:before="160"/>
      </w:pPr>
      <w:r>
        <w:rPr>
          <w:rFonts w:ascii="Arial" w:cs="Arial" w:eastAsia="Arial" w:hAnsi="Arial"/>
          <w:b/>
          <w:bCs/>
          <w:color w:val="2E75B6"/>
          <w:sz w:val="22"/>
          <w:szCs w:val="22"/>
        </w:rPr>
        <w:t xml:space="preserve">[12:27] </w:t>
      </w:r>
      <w:r>
        <w:rPr>
          <w:rFonts w:ascii="Arial" w:cs="Arial" w:eastAsia="Arial" w:hAnsi="Arial"/>
          <w:sz w:val="22"/>
          <w:szCs w:val="22"/>
        </w:rPr>
        <w:t xml:space="preserve">Bagus ini, tunggu dulu. Sayangnya kami tidak bisa menampilkan bunyi dari akta pemberian bonus itu. Pertanyaannya pada bagian ini yang Anda sampaikan tadi. Apakah di dalam akta pemberian bonus itu akte 78 itu disebutkan bahwa. Saya Syarnubi Said atas nama Krama Yudha Berlian. memberikan atau akan membagikan bonus sebesar 18% dari total keuntungan kepada nama-nama ini. Artinya dengan logika itu, orang-orang ini mengatakan bahwa, oh iya berarti kan selama ada yang namanya Krama Yudha Berlian yang kebetulan didirikan oleh Pak Busra, maka itu juga mereka beranggapan bahwa bonus ini masih on.</w:t>
      </w:r>
    </w:p>
    <w:p>
      <w:pPr>
        <w:spacing w:after="80" w:before="160"/>
      </w:pPr>
      <w:r>
        <w:rPr>
          <w:rFonts w:ascii="Arial" w:cs="Arial" w:eastAsia="Arial" w:hAnsi="Arial"/>
          <w:b/>
          <w:bCs/>
          <w:color w:val="2E75B6"/>
          <w:sz w:val="22"/>
          <w:szCs w:val="22"/>
        </w:rPr>
        <w:t xml:space="preserve">[13:19] </w:t>
      </w:r>
      <w:r>
        <w:rPr>
          <w:rFonts w:ascii="Arial" w:cs="Arial" w:eastAsia="Arial" w:hAnsi="Arial"/>
          <w:sz w:val="22"/>
          <w:szCs w:val="22"/>
        </w:rPr>
        <w:t xml:space="preserve">Tadi kita kembali lagi. kemudian. terjadilah problem ini. Itulah kemudian. alasannya kemudian. Kami memutuskan. Oke, kita angkat masalah ini. Karena kami harus membuka sesuatu di sini bahwa kami menerima surat telepon dikunjungi bahkan secara langsung dari berbagai pihak dari berbagai kalangan yang ingin membicarakan kasusnya.</w:t>
      </w:r>
    </w:p>
    <w:p>
      <w:pPr>
        <w:spacing w:after="80" w:before="160"/>
      </w:pPr>
      <w:r>
        <w:rPr>
          <w:rFonts w:ascii="Arial" w:cs="Arial" w:eastAsia="Arial" w:hAnsi="Arial"/>
          <w:b/>
          <w:bCs/>
          <w:color w:val="2E75B6"/>
          <w:sz w:val="22"/>
          <w:szCs w:val="22"/>
        </w:rPr>
        <w:t xml:space="preserve">[14:00] </w:t>
      </w:r>
      <w:r>
        <w:rPr>
          <w:rFonts w:ascii="Arial" w:cs="Arial" w:eastAsia="Arial" w:hAnsi="Arial"/>
          <w:sz w:val="22"/>
          <w:szCs w:val="22"/>
        </w:rPr>
        <w:t xml:space="preserve">Itu pembukaannya. Selanjutnya adalah kasusnya apa sih sebenarnya? Ini menyangkut tadi tiga poin yang saya sebutkan itu. Ini menyangkut dengan sebuah perusahaan besar sekali. Pertama saya di Jakarta tahun 92 akhir. Dulu saya pernah tinggal di daerah apa itu namanya itu Warung Buncit itu. Kalau melewati daerah itu dulu naik bus masa-masa awal saya di Jakarta dari Makassar. Saya pernah membayangkan. Hebat ya kalau bisa kerja di tempat seperti ini. Gedungnya besar sekali.</w:t>
      </w:r>
    </w:p>
    <w:p>
      <w:pPr>
        <w:spacing w:after="80" w:before="160"/>
      </w:pPr>
      <w:r>
        <w:rPr>
          <w:rFonts w:ascii="Arial" w:cs="Arial" w:eastAsia="Arial" w:hAnsi="Arial"/>
          <w:b/>
          <w:bCs/>
          <w:color w:val="2E75B6"/>
          <w:sz w:val="22"/>
          <w:szCs w:val="22"/>
        </w:rPr>
        <w:t xml:space="preserve">[14:31] </w:t>
      </w:r>
      <w:r>
        <w:rPr>
          <w:rFonts w:ascii="Arial" w:cs="Arial" w:eastAsia="Arial" w:hAnsi="Arial"/>
          <w:sz w:val="22"/>
          <w:szCs w:val="22"/>
        </w:rPr>
        <w:t xml:space="preserve">Mereka adalah ATPM kalau saya nggak salah. Istilanya ya. ATPM mobil Mitsubishi untuk Indonesia. sebuah perusahaan di Makassar bernama Bosowa punya sahabat saya Erwin Aksa dan Solihin Aksa. Keluarga Aksa Mahmud itu menjadi distributor mereka untuk wilayah Sulawesi Selatan dan Indonesia Timur. Jadi kasusnya adalah ada sebuah perusahaan bernama Krama Yudha 3 Berlian di mana pemiliknya itu Pak Syarnubi Said pemegang saham terbesar.</w:t>
      </w:r>
    </w:p>
    <w:p>
      <w:pPr>
        <w:spacing w:after="80" w:before="160"/>
      </w:pPr>
      <w:r>
        <w:rPr>
          <w:rFonts w:ascii="Arial" w:cs="Arial" w:eastAsia="Arial" w:hAnsi="Arial"/>
          <w:b/>
          <w:bCs/>
          <w:color w:val="2E75B6"/>
          <w:sz w:val="22"/>
          <w:szCs w:val="22"/>
        </w:rPr>
        <w:t xml:space="preserve">[15:01] </w:t>
      </w:r>
      <w:r>
        <w:rPr>
          <w:rFonts w:ascii="Arial" w:cs="Arial" w:eastAsia="Arial" w:hAnsi="Arial"/>
          <w:sz w:val="22"/>
          <w:szCs w:val="22"/>
        </w:rPr>
        <w:t xml:space="preserve">itu membuat akte. akte 78, maksudnya kita sebutnya 78. itu kepada empat orang. Tiga nya itu adalah kerabatnya langsung yang satunya itu adalah sahabatnya. Almarhum Makmunar Rashid. kemudian Almarhum Abi Hasan Said. kemudian Almarhumah Nuni Azmunni Said dan Almarhumah Sri Kandi Jaafar Said. Tiga itu adalah iparnya, yang satunya itu adalah sahabatnya. Isi perjanjian itu adalah memberikan bonus sebesar 18%.</w:t>
      </w:r>
    </w:p>
    <w:p>
      <w:pPr>
        <w:spacing w:after="80" w:before="160"/>
      </w:pPr>
      <w:r>
        <w:rPr>
          <w:rFonts w:ascii="Arial" w:cs="Arial" w:eastAsia="Arial" w:hAnsi="Arial"/>
          <w:b/>
          <w:bCs/>
          <w:color w:val="2E75B6"/>
          <w:sz w:val="22"/>
          <w:szCs w:val="22"/>
        </w:rPr>
        <w:t xml:space="preserve">[15:35] </w:t>
      </w:r>
      <w:r>
        <w:rPr>
          <w:rFonts w:ascii="Arial" w:cs="Arial" w:eastAsia="Arial" w:hAnsi="Arial"/>
          <w:sz w:val="22"/>
          <w:szCs w:val="22"/>
        </w:rPr>
        <w:t xml:space="preserve">ditandatangani pada tanggal 20 April 98. Apa alasannya? Sejujurnya saya belum terlalu pasti juga. Nanti kita tanya kepada dua orang tamu saya ini. Kemudian ternyata. sejak meninggalnya Pak Syarnubi itu tahun 2001 dan kemudian diikuti dengan meninggalnya anak tunggalnya. Pak Eka Rasya Putra ini, maka kemudian terjadilah problem ini. Singkat cerita. Tampaknya.</w:t>
      </w:r>
    </w:p>
    <w:p>
      <w:pPr>
        <w:spacing w:after="80" w:before="160"/>
      </w:pPr>
      <w:r>
        <w:rPr>
          <w:rFonts w:ascii="Arial" w:cs="Arial" w:eastAsia="Arial" w:hAnsi="Arial"/>
          <w:b/>
          <w:bCs/>
          <w:color w:val="2E75B6"/>
          <w:sz w:val="22"/>
          <w:szCs w:val="22"/>
        </w:rPr>
        <w:t xml:space="preserve">[16:06] </w:t>
      </w:r>
      <w:r>
        <w:rPr>
          <w:rFonts w:ascii="Arial" w:cs="Arial" w:eastAsia="Arial" w:hAnsi="Arial"/>
          <w:sz w:val="22"/>
          <w:szCs w:val="22"/>
        </w:rPr>
        <w:t xml:space="preserve">Tampaknya bonus itu tidak lagi terbayarkan. Nah, maka kemudian. Alih waris dari empat orang yang disebutkan dalam akta pemberian bonus ini. itu melakukan PKPU. Alias gugatan kepada. istrinya Pak Eka, alias menantunya Pak Syarnubi dan cucunya Pak Eka Rasya Putra. Ada banyak pertanyaan. Pertanyaan-pertanyaan begini.</w:t>
      </w:r>
    </w:p>
    <w:p>
      <w:pPr>
        <w:spacing w:after="80" w:before="160"/>
      </w:pPr>
      <w:r>
        <w:rPr>
          <w:rFonts w:ascii="Arial" w:cs="Arial" w:eastAsia="Arial" w:hAnsi="Arial"/>
          <w:b/>
          <w:bCs/>
          <w:color w:val="2E75B6"/>
          <w:sz w:val="22"/>
          <w:szCs w:val="22"/>
        </w:rPr>
        <w:t xml:space="preserve">[16:37] </w:t>
      </w:r>
      <w:r>
        <w:rPr>
          <w:rFonts w:ascii="Arial" w:cs="Arial" w:eastAsia="Arial" w:hAnsi="Arial"/>
          <w:sz w:val="22"/>
          <w:szCs w:val="22"/>
        </w:rPr>
        <w:t xml:space="preserve">Saya sudah tuliskan karena ini menyangkut hukum. jadi kita harus hati-hati. Apakah pertama, apakah ahli waris dapat di PKPU sesuai undang-undang nomor 37 tahun 2004 tentang kepailitan dan PKPU? Yang kedua, apakah warga negara asing dapat di PKPU atau dipailitkan? Ini pertanyaan bagus nih. Ini bisa menjadi yurisprudensi dalam kasus hukum kita. Yang ketiga, apakah syarat PKPU sesuai ketentuan undang-undang nomor 37 tahun 2004 telah terpenuhi dalam kasus ini?</w:t>
      </w:r>
    </w:p>
    <w:p>
      <w:pPr>
        <w:spacing w:after="80" w:before="160"/>
      </w:pPr>
      <w:r>
        <w:rPr>
          <w:rFonts w:ascii="Arial" w:cs="Arial" w:eastAsia="Arial" w:hAnsi="Arial"/>
          <w:b/>
          <w:bCs/>
          <w:color w:val="2E75B6"/>
          <w:sz w:val="22"/>
          <w:szCs w:val="22"/>
        </w:rPr>
        <w:t xml:space="preserve">[17:07] </w:t>
      </w:r>
      <w:r>
        <w:rPr>
          <w:rFonts w:ascii="Arial" w:cs="Arial" w:eastAsia="Arial" w:hAnsi="Arial"/>
          <w:sz w:val="22"/>
          <w:szCs w:val="22"/>
        </w:rPr>
        <w:t xml:space="preserve">Yang keempat, apa tanggapan terkait penetapan hakim pengawas tanggal 18 Desember 2023 yang menolak tagihan dan masih banyak pertanyaan yang lain. panjang pembukaannya kan ini menyangkut soal hukum harus jelas. Nanti para penonton saya bertanya, Pak Akbar, apa sih yang Anda bahas? Maka kemudian itulah penjelasannya. Untuk itu saya mengundang dua orang tamu saya. tamu saya. Yang pertama adalah Damiyan Renjan, kuasa hukum Ibu Rosita binti Putu dan Eri Risley bin Eka Eka Rasya Putra sebagai termohon.</w:t>
      </w:r>
    </w:p>
    <w:p>
      <w:pPr>
        <w:spacing w:after="80" w:before="160"/>
      </w:pPr>
      <w:r>
        <w:rPr>
          <w:rFonts w:ascii="Arial" w:cs="Arial" w:eastAsia="Arial" w:hAnsi="Arial"/>
          <w:b/>
          <w:bCs/>
          <w:color w:val="2E75B6"/>
          <w:sz w:val="22"/>
          <w:szCs w:val="22"/>
        </w:rPr>
        <w:t xml:space="preserve">[17:43] </w:t>
      </w:r>
      <w:r>
        <w:rPr>
          <w:rFonts w:ascii="Arial" w:cs="Arial" w:eastAsia="Arial" w:hAnsi="Arial"/>
          <w:sz w:val="22"/>
          <w:szCs w:val="22"/>
        </w:rPr>
        <w:t xml:space="preserve">Yang kedua adalah, ah ini supaya berimbang kita punya perdeb-nya. Tedy Anggoro, seorang ahli akademisi hukum, Fakultas Hukum Universitas Indonesia yang juga pakar hukum kepailitan, Fakultas Hukum Universitas Indonesia. Sebenarnya kami telah mengundang para penggugat. para pemohon. Tapi ternyata sampai acara ini kami laksanakan, taping ini kita laksanakan tidak ada respon.</w:t>
      </w:r>
    </w:p>
    <w:p>
      <w:pPr>
        <w:spacing w:after="80" w:before="160"/>
      </w:pPr>
      <w:r>
        <w:rPr>
          <w:rFonts w:ascii="Arial" w:cs="Arial" w:eastAsia="Arial" w:hAnsi="Arial"/>
          <w:b/>
          <w:bCs/>
          <w:color w:val="2E75B6"/>
          <w:sz w:val="22"/>
          <w:szCs w:val="22"/>
        </w:rPr>
        <w:t xml:space="preserve">[18:14] </w:t>
      </w:r>
      <w:r>
        <w:rPr>
          <w:rFonts w:ascii="Arial" w:cs="Arial" w:eastAsia="Arial" w:hAnsi="Arial"/>
          <w:sz w:val="22"/>
          <w:szCs w:val="22"/>
        </w:rPr>
        <w:t xml:space="preserve">Kami telah mengirim surat kepada para pihak. Itu nama-namanya di situ. Kita tujukan kepada nama-nama yang disebut sebagai pemohon itu. Tapi tidak ada tanggapan. Agar kemudian ini berimbang. Maka kemudian kami tampilkan. Jangan sampai kemudian dikatakan, oh ini ada apa kenapa kemudian si pihak penguggatnya itu atau pemohonnya tidak dihadirkan? Kami sudah mencoba. Tapi ternyata gagal. Oke. Saya ke Damion dulu.</w:t>
      </w:r>
    </w:p>
    <w:p>
      <w:pPr>
        <w:spacing w:after="80" w:before="160"/>
      </w:pPr>
      <w:r>
        <w:rPr>
          <w:rFonts w:ascii="Arial" w:cs="Arial" w:eastAsia="Arial" w:hAnsi="Arial"/>
          <w:b/>
          <w:bCs/>
          <w:color w:val="2E75B6"/>
          <w:sz w:val="22"/>
          <w:szCs w:val="22"/>
        </w:rPr>
        <w:t xml:space="preserve">[18:44] </w:t>
      </w:r>
      <w:r>
        <w:rPr>
          <w:rFonts w:ascii="Arial" w:cs="Arial" w:eastAsia="Arial" w:hAnsi="Arial"/>
          <w:sz w:val="22"/>
          <w:szCs w:val="22"/>
        </w:rPr>
        <w:t xml:space="preserve">Pak Damion, saya pun juga bosan mendengarkan pembukaan saya. Tapi kan begitu. tidak bisa salah kita. Karena orang bingung Bro, saya bilang tadi, ini podcastnya Pak Akbar kok tiba-tiba bicara tentang hukum. Ada penjelasan tadi. Sebenarnya ini kasus apa, Bro? Sebenarnya menurut kami, ya, ini kasus yang sebenarnya sederhana, seharusnya. Seharusnya sederhana apabila pihak pengadilan itu bisa bertindak objektif.</w:t>
      </w:r>
    </w:p>
    <w:p>
      <w:pPr>
        <w:spacing w:after="80" w:before="160"/>
      </w:pPr>
      <w:r>
        <w:rPr>
          <w:rFonts w:ascii="Arial" w:cs="Arial" w:eastAsia="Arial" w:hAnsi="Arial"/>
          <w:b/>
          <w:bCs/>
          <w:color w:val="2E75B6"/>
          <w:sz w:val="22"/>
          <w:szCs w:val="22"/>
        </w:rPr>
        <w:t xml:space="preserve">[19:18] </w:t>
      </w:r>
      <w:r>
        <w:rPr>
          <w:rFonts w:ascii="Arial" w:cs="Arial" w:eastAsia="Arial" w:hAnsi="Arial"/>
          <w:sz w:val="22"/>
          <w:szCs w:val="22"/>
        </w:rPr>
        <w:t xml:space="preserve">Ah, ada gugatan kepada majelis ya? Ee bukan, maksud kami adalah bahwa. Seharusnya permasalahan utang piutangnya itu berdasarkan undang-undang kepailitan dan penundaan kewajiban pembayaran utang, proses PKPU itu harus memenuhi syarat bahwa utang yang dituduhkan itu atau dimohonkan itu adalah sifatnya sederhana. Nah, dalam kasus ini, menurut kami sangat tidak sederhana, tidak memenuhi ketentuan syarat dalam undang-undang kepailitan. Kenapa dibilang tidak sederhana?</w:t>
      </w:r>
    </w:p>
    <w:p>
      <w:pPr>
        <w:spacing w:after="80" w:before="160"/>
      </w:pPr>
      <w:r>
        <w:rPr>
          <w:rFonts w:ascii="Arial" w:cs="Arial" w:eastAsia="Arial" w:hAnsi="Arial"/>
          <w:b/>
          <w:bCs/>
          <w:color w:val="2E75B6"/>
          <w:sz w:val="22"/>
          <w:szCs w:val="22"/>
        </w:rPr>
        <w:t xml:space="preserve">[19:48] </w:t>
      </w:r>
      <w:r>
        <w:rPr>
          <w:rFonts w:ascii="Arial" w:cs="Arial" w:eastAsia="Arial" w:hAnsi="Arial"/>
          <w:sz w:val="22"/>
          <w:szCs w:val="22"/>
        </w:rPr>
        <w:t xml:space="preserve">Karena yang dituduhkan atau para termohon PKPU yang saat ini sudah berada dalam pailit itu. kan semuanya adalah ahli waris. Ahli waris dari almarhum Pak Eka. Hmm. Sedangkan akta itu ditandatangani oleh Pak Syarnubi. Ya, kalau kita lihat alur ini, maka Pak Eri khususnya ini adalah sebenarnya kan generasi ketiga. Itu makanya menurut saya, kasus ini kasus sederhana yang dibuktikan agak sulit pembuktiannya.</w:t>
      </w:r>
    </w:p>
    <w:p>
      <w:pPr>
        <w:spacing w:after="80" w:before="160"/>
      </w:pPr>
      <w:r>
        <w:rPr>
          <w:rFonts w:ascii="Arial" w:cs="Arial" w:eastAsia="Arial" w:hAnsi="Arial"/>
          <w:b/>
          <w:bCs/>
          <w:color w:val="2E75B6"/>
          <w:sz w:val="22"/>
          <w:szCs w:val="22"/>
        </w:rPr>
        <w:t xml:space="preserve">[20:19] </w:t>
      </w:r>
      <w:r>
        <w:rPr>
          <w:rFonts w:ascii="Arial" w:cs="Arial" w:eastAsia="Arial" w:hAnsi="Arial"/>
          <w:sz w:val="22"/>
          <w:szCs w:val="22"/>
        </w:rPr>
        <w:t xml:space="preserve">Karena bagaimana mungkin dua generasi di bawahnya diminta untuk bertanggung jawab terhadap apa yang tidak dilakukannya sama sekali? Bagus ini, tunggu dulu. Sayangnya kami tidak bisa menampilkan bunyi dari akta pemberian bonus itu. Pertanyaannya pada bagian ini yang Anda sampaikan tadi. Apakah di dalam akta pemberian bonus itu akte 78 itu disebutkan bahwa. Saya Syarnubi Said atas nama Krama Yudha Berlian.</w:t>
      </w:r>
    </w:p>
    <w:p>
      <w:pPr>
        <w:spacing w:after="80" w:before="160"/>
      </w:pPr>
      <w:r>
        <w:rPr>
          <w:rFonts w:ascii="Arial" w:cs="Arial" w:eastAsia="Arial" w:hAnsi="Arial"/>
          <w:b/>
          <w:bCs/>
          <w:color w:val="2E75B6"/>
          <w:sz w:val="22"/>
          <w:szCs w:val="22"/>
        </w:rPr>
        <w:t xml:space="preserve">[20:51] </w:t>
      </w:r>
      <w:r>
        <w:rPr>
          <w:rFonts w:ascii="Arial" w:cs="Arial" w:eastAsia="Arial" w:hAnsi="Arial"/>
          <w:sz w:val="22"/>
          <w:szCs w:val="22"/>
        </w:rPr>
        <w:t xml:space="preserve">memberikan atau akan membagikan bonus sebesar 18% dari total keuntungan kepada nama-nama ini. Artinya dengan logika itu, orang-orang ini mengatakan bahwa, oh iya berarti kan selama ada yang namanya Krama Yudha Berlian yang kebetulan didirikan oleh Pak Busra, maka itu juga mereka beranggapan bahwa bonus ini masih on. Tadi kita kembali lagi.</w:t>
      </w:r>
    </w:p>
    <w:p>
      <w:pPr>
        <w:spacing w:after="80" w:before="160"/>
      </w:pPr>
      <w:r>
        <w:rPr>
          <w:rFonts w:ascii="Arial" w:cs="Arial" w:eastAsia="Arial" w:hAnsi="Arial"/>
          <w:b/>
          <w:bCs/>
          <w:color w:val="2E75B6"/>
          <w:sz w:val="22"/>
          <w:szCs w:val="22"/>
        </w:rPr>
        <w:t xml:space="preserve">[21:21] </w:t>
      </w:r>
      <w:r>
        <w:rPr>
          <w:rFonts w:ascii="Arial" w:cs="Arial" w:eastAsia="Arial" w:hAnsi="Arial"/>
          <w:sz w:val="22"/>
          <w:szCs w:val="22"/>
        </w:rPr>
        <w:t xml:space="preserve">kemudian. terjadilah problem ini. Itulah kemudian. alasannya kemudian. Kami memutuskan. Oke, kita angkat masalah ini. Karena kami harus membuka sesuatu di sini bahwa kami menerima surat telepon dikunjungi bahkan secara langsung dari berbagai pihak dari berbagai kalangan yang ingin membicarakan kasusnya. Itu pembukaannya. Selanjutnya adalah kasusnya apa sih sebenarnya? Ini menyangkut tadi tiga poin yang saya sebutkan itu.</w:t>
      </w:r>
    </w:p>
    <w:p>
      <w:pPr>
        <w:spacing w:after="80" w:before="160"/>
      </w:pPr>
      <w:r>
        <w:rPr>
          <w:rFonts w:ascii="Arial" w:cs="Arial" w:eastAsia="Arial" w:hAnsi="Arial"/>
          <w:b/>
          <w:bCs/>
          <w:color w:val="2E75B6"/>
          <w:sz w:val="22"/>
          <w:szCs w:val="22"/>
        </w:rPr>
        <w:t xml:space="preserve">[21:53] </w:t>
      </w:r>
      <w:r>
        <w:rPr>
          <w:rFonts w:ascii="Arial" w:cs="Arial" w:eastAsia="Arial" w:hAnsi="Arial"/>
          <w:sz w:val="22"/>
          <w:szCs w:val="22"/>
        </w:rPr>
        <w:t xml:space="preserve">Ini menyangkut dengan sebuah perusahaan besar sekali. Pertama saya di Jakarta tahun 92 akhir. Dulu saya pernah tinggal di daerah apa itu namanya itu Warung Buncit itu. Kalau melewati daerah itu dulu naik bus masa-masa awal saya di Jakarta dari Makassar. Saya pernah membayangkan. Hebat ya kalau bisa kerja di tempat seperti ini. Gedungnya besar sekali. Mereka adalah ATPM kalau saya nggak salah. Istilanya ya.</w:t>
      </w:r>
    </w:p>
    <w:p>
      <w:pPr>
        <w:spacing w:after="80" w:before="160"/>
      </w:pPr>
      <w:r>
        <w:rPr>
          <w:rFonts w:ascii="Arial" w:cs="Arial" w:eastAsia="Arial" w:hAnsi="Arial"/>
          <w:b/>
          <w:bCs/>
          <w:color w:val="2E75B6"/>
          <w:sz w:val="22"/>
          <w:szCs w:val="22"/>
        </w:rPr>
        <w:t xml:space="preserve">[22:23] </w:t>
      </w:r>
      <w:r>
        <w:rPr>
          <w:rFonts w:ascii="Arial" w:cs="Arial" w:eastAsia="Arial" w:hAnsi="Arial"/>
          <w:sz w:val="22"/>
          <w:szCs w:val="22"/>
        </w:rPr>
        <w:t xml:space="preserve">ATPM mobil Mitsubishi untuk Indonesia. sebuah perusahaan di Makassar bernama Bosowa punya sahabat saya Erwin Aksa dan Solihin Aksa. Keluarga Aksa Mahmud itu menjadi distributor mereka untuk wilayah Sulawesi Selatan dan Indonesia Timur. Jadi kasusnya adalah ada sebuah perusahaan bernama Krama Yudha 3 Berlian di mana pemiliknya itu Pak Syarnubi Said pemegang saham terbesar. itu membuat akte.</w:t>
      </w:r>
    </w:p>
    <w:p>
      <w:pPr>
        <w:spacing w:after="80" w:before="160"/>
      </w:pPr>
      <w:r>
        <w:rPr>
          <w:rFonts w:ascii="Arial" w:cs="Arial" w:eastAsia="Arial" w:hAnsi="Arial"/>
          <w:b/>
          <w:bCs/>
          <w:color w:val="2E75B6"/>
          <w:sz w:val="22"/>
          <w:szCs w:val="22"/>
        </w:rPr>
        <w:t xml:space="preserve">[22:53] </w:t>
      </w:r>
      <w:r>
        <w:rPr>
          <w:rFonts w:ascii="Arial" w:cs="Arial" w:eastAsia="Arial" w:hAnsi="Arial"/>
          <w:sz w:val="22"/>
          <w:szCs w:val="22"/>
        </w:rPr>
        <w:t xml:space="preserve">akte 78, maksudnya kita sebutnya 78. itu kepada empat orang. Tiga nya itu adalah kerabatnya langsung yang satunya itu adalah sahabatnya. Almarhum Makmunar Rashid. kemudian Almarhum Abi Hasan Said. kemudian Almarhumah Nuni Azmunni Said dan Almarhumah Sri Kandi Jaafar Said. Tiga itu adalah iparnya, yang satunya itu adalah sahabatnya. Isi perjanjian itu adalah memberikan bonus sebesar 18%.</w:t>
      </w:r>
    </w:p>
    <w:p>
      <w:pPr>
        <w:spacing w:after="80" w:before="160"/>
      </w:pPr>
      <w:r>
        <w:rPr>
          <w:rFonts w:ascii="Arial" w:cs="Arial" w:eastAsia="Arial" w:hAnsi="Arial"/>
          <w:b/>
          <w:bCs/>
          <w:color w:val="2E75B6"/>
          <w:sz w:val="22"/>
          <w:szCs w:val="22"/>
        </w:rPr>
        <w:t xml:space="preserve">[23:25] </w:t>
      </w:r>
      <w:r>
        <w:rPr>
          <w:rFonts w:ascii="Arial" w:cs="Arial" w:eastAsia="Arial" w:hAnsi="Arial"/>
          <w:sz w:val="22"/>
          <w:szCs w:val="22"/>
        </w:rPr>
        <w:t xml:space="preserve">ditandatangani pada tanggal 20 April 98. Apa alasannya? Sejujurnya saya belum terlalu pasti juga. Nanti kita tanya kepada dua orang tamu saya ini. Kemudian ternyata. sejak meninggalnya Pak Syarnubi itu tahun 2001 dan kemudian diikuti dengan meninggalnya anak tunggalnya. Pak Eka Rasya Putra ini, maka kemudian terjadilah problem ini. Singkat cerita. Tampaknya.</w:t>
      </w:r>
    </w:p>
    <w:p>
      <w:pPr>
        <w:spacing w:after="80" w:before="160"/>
      </w:pPr>
      <w:r>
        <w:rPr>
          <w:rFonts w:ascii="Arial" w:cs="Arial" w:eastAsia="Arial" w:hAnsi="Arial"/>
          <w:b/>
          <w:bCs/>
          <w:color w:val="2E75B6"/>
          <w:sz w:val="22"/>
          <w:szCs w:val="22"/>
        </w:rPr>
        <w:t xml:space="preserve">[23:56] </w:t>
      </w:r>
      <w:r>
        <w:rPr>
          <w:rFonts w:ascii="Arial" w:cs="Arial" w:eastAsia="Arial" w:hAnsi="Arial"/>
          <w:sz w:val="22"/>
          <w:szCs w:val="22"/>
        </w:rPr>
        <w:t xml:space="preserve">Tampaknya bonus itu tidak lagi terbayarkan. Nah, maka kemudian. Alih waris dari empat orang yang disebutkan dalam akta pemberian bonus ini. itu melakukan PKPU. Alias gugatan kepada. istrinya Pak Eka, alias menantunya Pak Syarnubi dan cucunya Pak Eka Rasya Putra. Ada banyak pertanyaan. Pertanyaan-pertanyaan begini.</w:t>
      </w:r>
    </w:p>
    <w:p>
      <w:pPr>
        <w:spacing w:after="80" w:before="160"/>
      </w:pPr>
      <w:r>
        <w:rPr>
          <w:rFonts w:ascii="Arial" w:cs="Arial" w:eastAsia="Arial" w:hAnsi="Arial"/>
          <w:b/>
          <w:bCs/>
          <w:color w:val="2E75B6"/>
          <w:sz w:val="22"/>
          <w:szCs w:val="22"/>
        </w:rPr>
        <w:t xml:space="preserve">[24:27] </w:t>
      </w:r>
      <w:r>
        <w:rPr>
          <w:rFonts w:ascii="Arial" w:cs="Arial" w:eastAsia="Arial" w:hAnsi="Arial"/>
          <w:sz w:val="22"/>
          <w:szCs w:val="22"/>
        </w:rPr>
        <w:t xml:space="preserve">Saya sudah tuliskan karena ini menyangkut hukum. jadi kita harus hati-hati. Apakah pertama, apakah ahli waris dapat di PKPU sesuai undang-undang nomor 37 tahun 2004 tentang kepailitan dan PKPU? Yang kedua, apakah warga negara asing dapat di PKPU atau dipailitkan? Ini pertanyaan bagus nih. Ini bisa menjadi yurisprudensi dalam kasus hukum kita. Yang ketiga, apakah syarat PKPU sesuai ketentuan undang-undang nomor 37 tahun 2004 telah terpenuhi dalam kasus ini?</w:t>
      </w:r>
    </w:p>
    <w:p>
      <w:pPr>
        <w:spacing w:after="80" w:before="160"/>
      </w:pPr>
      <w:r>
        <w:rPr>
          <w:rFonts w:ascii="Arial" w:cs="Arial" w:eastAsia="Arial" w:hAnsi="Arial"/>
          <w:b/>
          <w:bCs/>
          <w:color w:val="2E75B6"/>
          <w:sz w:val="22"/>
          <w:szCs w:val="22"/>
        </w:rPr>
        <w:t xml:space="preserve">[24:57] </w:t>
      </w:r>
      <w:r>
        <w:rPr>
          <w:rFonts w:ascii="Arial" w:cs="Arial" w:eastAsia="Arial" w:hAnsi="Arial"/>
          <w:sz w:val="22"/>
          <w:szCs w:val="22"/>
        </w:rPr>
        <w:t xml:space="preserve">Yang keempat, apa tanggapan terkait penetapan hakim pengawas tanggal 18 Desember 2023 yang menolak tagihan dan masih banyak pertanyaan yang lain. panjang pembukaannya kan ini menyangkut soal hukum harus jelas. Nanti para penonton saya bertanya, Pak Akbar, apa sih yang Anda bahas? Maka kemudian itulah penjelasannya. Untuk itu saya mengundang dua orang tamu saya. tamu saya. Yang pertama adalah Damiyan Renjan, kuasa hukum Ibu Rosita binti Putu dan Eri Risley bin Eka Eka Rasya Putra sebagai termohon.</w:t>
      </w:r>
    </w:p>
    <w:p>
      <w:pPr>
        <w:spacing w:after="80" w:before="160"/>
      </w:pPr>
      <w:r>
        <w:rPr>
          <w:rFonts w:ascii="Arial" w:cs="Arial" w:eastAsia="Arial" w:hAnsi="Arial"/>
          <w:b/>
          <w:bCs/>
          <w:color w:val="2E75B6"/>
          <w:sz w:val="22"/>
          <w:szCs w:val="22"/>
        </w:rPr>
        <w:t xml:space="preserve">[25:33] </w:t>
      </w:r>
      <w:r>
        <w:rPr>
          <w:rFonts w:ascii="Arial" w:cs="Arial" w:eastAsia="Arial" w:hAnsi="Arial"/>
          <w:sz w:val="22"/>
          <w:szCs w:val="22"/>
        </w:rPr>
        <w:t xml:space="preserve">Yang kedua adalah, ah ini supaya berimbang kita punya perdeb-nya. Tedy Anggoro, seorang ahli akademisi hukum, Fakultas Hukum Universitas Indonesia yang juga pakar hukum kepailitan, Fakultas Hukum Universitas Indonesia. Sebenarnya kami telah mengundang para penggugat. para pemohon. Tapi ternyata sampai acara ini kami laksanakan, taping ini kita laksanakan tidak ada respon.</w:t>
      </w:r>
    </w:p>
    <w:p>
      <w:pPr>
        <w:spacing w:after="80" w:before="160"/>
      </w:pPr>
      <w:r>
        <w:rPr>
          <w:rFonts w:ascii="Arial" w:cs="Arial" w:eastAsia="Arial" w:hAnsi="Arial"/>
          <w:b/>
          <w:bCs/>
          <w:color w:val="2E75B6"/>
          <w:sz w:val="22"/>
          <w:szCs w:val="22"/>
        </w:rPr>
        <w:t xml:space="preserve">[26:04] </w:t>
      </w:r>
      <w:r>
        <w:rPr>
          <w:rFonts w:ascii="Arial" w:cs="Arial" w:eastAsia="Arial" w:hAnsi="Arial"/>
          <w:sz w:val="22"/>
          <w:szCs w:val="22"/>
        </w:rPr>
        <w:t xml:space="preserve">Kami telah mengirim surat kepada para pihak. Itu nama-namanya di situ. Kita tujukan kepada nama-nama yang disebut sebagai pemohon itu. Tapi tidak ada tanggapan. Agar kemudian ini berimbang. Maka kemudian kami tampilkan. Jangan sampai kemudian dikatakan, oh ini ada apa kenapa kemudian si pihak penguggatnya itu atau pemohonnya tidak dihadirkan? Kami sudah mencoba. Tapi ternyata gagal. Oke. Saya ke Damion dulu.</w:t>
      </w:r>
    </w:p>
    <w:p>
      <w:pPr>
        <w:spacing w:after="80" w:before="160"/>
      </w:pPr>
      <w:r>
        <w:rPr>
          <w:rFonts w:ascii="Arial" w:cs="Arial" w:eastAsia="Arial" w:hAnsi="Arial"/>
          <w:b/>
          <w:bCs/>
          <w:color w:val="2E75B6"/>
          <w:sz w:val="22"/>
          <w:szCs w:val="22"/>
        </w:rPr>
        <w:t xml:space="preserve">[26:34] </w:t>
      </w:r>
      <w:r>
        <w:rPr>
          <w:rFonts w:ascii="Arial" w:cs="Arial" w:eastAsia="Arial" w:hAnsi="Arial"/>
          <w:sz w:val="22"/>
          <w:szCs w:val="22"/>
        </w:rPr>
        <w:t xml:space="preserve">Pak Damion, saya pun juga bosan mendengarkan pembukaan saya. Tapi kan begitu. tidak bisa salah kita. Karena orang bingung Bro, saya bilang tadi, ini podcastnya Pak Akbar kok tiba-tiba bicara tentang hukum. Ada penjelasan tadi. Sebenarnya ini kasus apa, Bro? Sebenarnya menurut kami, ya, ini kasus yang sebenarnya sederhana, seharusnya. Seharusnya sederhana apabila pihak pengadilan itu bisa bertindak objektif.</w:t>
      </w:r>
    </w:p>
    <w:p>
      <w:pPr>
        <w:spacing w:after="80" w:before="160"/>
      </w:pPr>
      <w:r>
        <w:rPr>
          <w:rFonts w:ascii="Arial" w:cs="Arial" w:eastAsia="Arial" w:hAnsi="Arial"/>
          <w:b/>
          <w:bCs/>
          <w:color w:val="2E75B6"/>
          <w:sz w:val="22"/>
          <w:szCs w:val="22"/>
        </w:rPr>
        <w:t xml:space="preserve">[27:08] </w:t>
      </w:r>
      <w:r>
        <w:rPr>
          <w:rFonts w:ascii="Arial" w:cs="Arial" w:eastAsia="Arial" w:hAnsi="Arial"/>
          <w:sz w:val="22"/>
          <w:szCs w:val="22"/>
        </w:rPr>
        <w:t xml:space="preserve">Ah, ada gugatan kepada majelis ya? Ee bukan, maksud kami adalah bahwa. Seharusnya permasalahan utang piutangnya itu berdasarkan undang-undang kepailitan dan penundaan kewajiban pembayaran utang, proses PKPU itu harus memenuhi syarat bahwa utang yang dituduhkan itu atau dimohonkan itu adalah sifatnya sederhana. Nah, dalam kasus ini, menurut kami sangat tidak sederhana, tidak memenuhi ketentuan syarat dalam undang-undang kepailitan. Kenapa dibilang tidak sederhana?</w:t>
      </w:r>
    </w:p>
    <w:p>
      <w:pPr>
        <w:spacing w:after="80" w:before="160"/>
      </w:pPr>
      <w:r>
        <w:rPr>
          <w:rFonts w:ascii="Arial" w:cs="Arial" w:eastAsia="Arial" w:hAnsi="Arial"/>
          <w:b/>
          <w:bCs/>
          <w:color w:val="2E75B6"/>
          <w:sz w:val="22"/>
          <w:szCs w:val="22"/>
        </w:rPr>
        <w:t xml:space="preserve">[27:38] </w:t>
      </w:r>
      <w:r>
        <w:rPr>
          <w:rFonts w:ascii="Arial" w:cs="Arial" w:eastAsia="Arial" w:hAnsi="Arial"/>
          <w:sz w:val="22"/>
          <w:szCs w:val="22"/>
        </w:rPr>
        <w:t xml:space="preserve">Karena yang dituduhkan atau para termohon PKPU yang saat ini sudah berada dalam pailit itu. kan semuanya adalah ahli waris. Ahli waris dari almarhum Pak Eka. Hmm. Sedangkan akta itu ditandatangani oleh Pak Syarnubi. Ya, kalau kita lihat alur ini, maka Pak Eri khususnya ini adalah sebenarnya kan generasi ketiga. Itu makanya menurut saya, kasus ini kasus sederhana yang dibuktikan agak sulit pembuktiannya.</w:t>
      </w:r>
    </w:p>
    <w:p>
      <w:pPr>
        <w:spacing w:after="80" w:before="160"/>
      </w:pPr>
      <w:r>
        <w:rPr>
          <w:rFonts w:ascii="Arial" w:cs="Arial" w:eastAsia="Arial" w:hAnsi="Arial"/>
          <w:b/>
          <w:bCs/>
          <w:color w:val="2E75B6"/>
          <w:sz w:val="22"/>
          <w:szCs w:val="22"/>
        </w:rPr>
        <w:t xml:space="preserve">[28:09] </w:t>
      </w:r>
      <w:r>
        <w:rPr>
          <w:rFonts w:ascii="Arial" w:cs="Arial" w:eastAsia="Arial" w:hAnsi="Arial"/>
          <w:sz w:val="22"/>
          <w:szCs w:val="22"/>
        </w:rPr>
        <w:t xml:space="preserve">Karena bagaimana mungkin dua generasi di bawahnya diminta untuk bertanggung jawab terhadap apa yang tidak dilakukannya sama sekali? Bagus ini, tunggu dulu. Sayangnya kami tidak bisa menampilkan bunyi dari akta pemberian bonus itu. Pertanyaannya pada bagian ini yang Anda sampaikan tadi. Apakah di dalam akta pemberian bonus itu akte 78 itu disebutkan bahwa. Saya Syarnubi Said atas nama Krama Yudha Berlian.</w:t>
      </w:r>
    </w:p>
    <w:p>
      <w:pPr>
        <w:spacing w:after="80" w:before="160"/>
      </w:pPr>
      <w:r>
        <w:rPr>
          <w:rFonts w:ascii="Arial" w:cs="Arial" w:eastAsia="Arial" w:hAnsi="Arial"/>
          <w:b/>
          <w:bCs/>
          <w:color w:val="2E75B6"/>
          <w:sz w:val="22"/>
          <w:szCs w:val="22"/>
        </w:rPr>
        <w:t xml:space="preserve">[28:41] </w:t>
      </w:r>
      <w:r>
        <w:rPr>
          <w:rFonts w:ascii="Arial" w:cs="Arial" w:eastAsia="Arial" w:hAnsi="Arial"/>
          <w:sz w:val="22"/>
          <w:szCs w:val="22"/>
        </w:rPr>
        <w:t xml:space="preserve">memberikan atau akan membagikan bonus sebesar 18% dari total keuntungan kepada nama-nama ini. Artinya dengan logika itu, orang-orang ini mengatakan bahwa, oh iya berarti kan selama ada yang namanya Krama Yudha Berlian yang kebetulan didirikan oleh Pak Busra, maka itu juga mereka beranggapan bahwa bonus ini masih on. Tadi kita kembali lagi. kemudian. terjadilah problem ini.</w:t>
      </w:r>
    </w:p>
    <w:p>
      <w:pPr>
        <w:spacing w:after="80" w:before="160"/>
      </w:pPr>
      <w:r>
        <w:rPr>
          <w:rFonts w:ascii="Arial" w:cs="Arial" w:eastAsia="Arial" w:hAnsi="Arial"/>
          <w:b/>
          <w:bCs/>
          <w:color w:val="2E75B6"/>
          <w:sz w:val="22"/>
          <w:szCs w:val="22"/>
        </w:rPr>
        <w:t xml:space="preserve">[29:11] </w:t>
      </w:r>
      <w:r>
        <w:rPr>
          <w:rFonts w:ascii="Arial" w:cs="Arial" w:eastAsia="Arial" w:hAnsi="Arial"/>
          <w:sz w:val="22"/>
          <w:szCs w:val="22"/>
        </w:rPr>
        <w:t xml:space="preserve">Itulah kemudian. alasannya kemudian. Kami memutuskan. Oke, kita angkat masalah ini. Karena kami harus membuka sesuatu di sini bahwa kami menerima surat telepon dikunjungi bahkan secara langsung dari berbagai pihak dari berbagai kalangan yang ingin membicarakan kasusnya. Mulai dari kasus yang besar sampai urusan yang kecil-kecil. Saya tidak boleh menggunakan ece-ece. Kecil-kecil tapi itu menyangkut dengan keadilan. adalah sesuatu yang wajar jika kemudian kita sedikit agak keluar dari. Bukan keluar, agak minggir dari frame utama kami.</w:t>
      </w:r>
    </w:p>
    <w:p>
      <w:pPr>
        <w:spacing w:after="80" w:before="160"/>
      </w:pPr>
      <w:r>
        <w:rPr>
          <w:rFonts w:ascii="Arial" w:cs="Arial" w:eastAsia="Arial" w:hAnsi="Arial"/>
          <w:b/>
          <w:bCs/>
          <w:color w:val="2E75B6"/>
          <w:sz w:val="22"/>
          <w:szCs w:val="22"/>
        </w:rPr>
        <w:t xml:space="preserve">[29:41] </w:t>
      </w:r>
      <w:r>
        <w:rPr>
          <w:rFonts w:ascii="Arial" w:cs="Arial" w:eastAsia="Arial" w:hAnsi="Arial"/>
          <w:sz w:val="22"/>
          <w:szCs w:val="22"/>
        </w:rPr>
        <w:t xml:space="preserve">Selama ini di politik, sekarang kita di bicara tentang hukum. Itu pembukaannya. Selanjutnya adalah kasusnya apa sih sebenarnya? Ini menyangkut tadi tiga poin yang saya sebutkan itu. Ini menyangkut dengan sebuah perusahaan besar sekali. Pertama saya di Jakarta tahun 92 akhir. Dulu saya pernah tinggal di daerah apa itu namanya itu Warung Buncit itu. Kalau melewati daerah itu dulu naik bus masa-masa awal saya di Jakarta dari Makassar. Saya pernah membayangkan.</w:t>
      </w:r>
    </w:p>
    <w:p>
      <w:pPr>
        <w:spacing w:after="80" w:before="160"/>
      </w:pPr>
      <w:r>
        <w:rPr>
          <w:rFonts w:ascii="Arial" w:cs="Arial" w:eastAsia="Arial" w:hAnsi="Arial"/>
          <w:b/>
          <w:bCs/>
          <w:color w:val="2E75B6"/>
          <w:sz w:val="22"/>
          <w:szCs w:val="22"/>
        </w:rPr>
        <w:t xml:space="preserve">[30:13] </w:t>
      </w:r>
      <w:r>
        <w:rPr>
          <w:rFonts w:ascii="Arial" w:cs="Arial" w:eastAsia="Arial" w:hAnsi="Arial"/>
          <w:sz w:val="22"/>
          <w:szCs w:val="22"/>
        </w:rPr>
        <w:t xml:space="preserve">Hebat ya kalau bisa kerja di tempat seperti ini. Gedungnya besar sekali. Mereka adalah ATBM kalau saya nggak salah. Istilanya ya. ATPM mobil Mitsubishi untuk Indonesia. sebuah perusahaan di Makassar bernama Bosowa punya sahabat saya Erwin Aksa dan Solihin Aksa. Keluarga Aksa Mahmud itu menjadi distributor mereka untuk wilayah Sulawesi Selatan dan Indonesia Timur.</w:t>
      </w:r>
    </w:p>
    <w:p>
      <w:pPr>
        <w:spacing w:after="80" w:before="160"/>
      </w:pPr>
      <w:r>
        <w:rPr>
          <w:rFonts w:ascii="Arial" w:cs="Arial" w:eastAsia="Arial" w:hAnsi="Arial"/>
          <w:b/>
          <w:bCs/>
          <w:color w:val="2E75B6"/>
          <w:sz w:val="22"/>
          <w:szCs w:val="22"/>
        </w:rPr>
        <w:t xml:space="preserve">[30:44] </w:t>
      </w:r>
      <w:r>
        <w:rPr>
          <w:rFonts w:ascii="Arial" w:cs="Arial" w:eastAsia="Arial" w:hAnsi="Arial"/>
          <w:sz w:val="22"/>
          <w:szCs w:val="22"/>
        </w:rPr>
        <w:t xml:space="preserve">Jadi kasusnya adalah ada sebuah perusahaan bernama Krama Yudha 3 Berlian di mana pemiliknya itu Pak Syarnubi Said pemegang saham terbesar. itu membuat akte. akte 78, maksudnya kita sebutnya 78. itu kepada empat orang. Tiga nya itu adalah kerabatnya langsung yang satunya itu adalah sahabatnya. Almarhum Makmunar Rashid. kemudian Almarhum Abi Hasan Said. kemudian Almarhumah Nuni Azmunni Said dan Almarhumah Sri Kandi Jaafar Said.</w:t>
      </w:r>
    </w:p>
    <w:p>
      <w:pPr>
        <w:spacing w:after="80" w:before="160"/>
      </w:pPr>
      <w:r>
        <w:rPr>
          <w:rFonts w:ascii="Arial" w:cs="Arial" w:eastAsia="Arial" w:hAnsi="Arial"/>
          <w:b/>
          <w:bCs/>
          <w:color w:val="2E75B6"/>
          <w:sz w:val="22"/>
          <w:szCs w:val="22"/>
        </w:rPr>
        <w:t xml:space="preserve">[31:14] </w:t>
      </w:r>
      <w:r>
        <w:rPr>
          <w:rFonts w:ascii="Arial" w:cs="Arial" w:eastAsia="Arial" w:hAnsi="Arial"/>
          <w:sz w:val="22"/>
          <w:szCs w:val="22"/>
        </w:rPr>
        <w:t xml:space="preserve">Tiga itu adalah iparnya, yang satunya itu adalah sahabatnya. Isi perjanjian itu adalah memberikan bonus sebesar 18%. ditandatangani pada tanggal 20 April 98. Apa alasannya? Sejujurnya saya belum terlalu pasti juga. Nanti kita tanya kepada dua orang tamu saya ini. Kemudian ternyata. sejak meninggalnya Pak Syarnubi itu tahun 2001 dan kemudian diikuti dengan meninggalnya anak tunggalnya.</w:t>
      </w:r>
    </w:p>
    <w:p>
      <w:pPr>
        <w:spacing w:after="80" w:before="160"/>
      </w:pPr>
      <w:r>
        <w:rPr>
          <w:rFonts w:ascii="Arial" w:cs="Arial" w:eastAsia="Arial" w:hAnsi="Arial"/>
          <w:b/>
          <w:bCs/>
          <w:color w:val="2E75B6"/>
          <w:sz w:val="22"/>
          <w:szCs w:val="22"/>
        </w:rPr>
        <w:t xml:space="preserve">[31:47] </w:t>
      </w:r>
      <w:r>
        <w:rPr>
          <w:rFonts w:ascii="Arial" w:cs="Arial" w:eastAsia="Arial" w:hAnsi="Arial"/>
          <w:sz w:val="22"/>
          <w:szCs w:val="22"/>
        </w:rPr>
        <w:t xml:space="preserve">Pak Eka Rasya Putra ini, maka kemudian terjadilah problem ini. Singkat cerita. Tampaknya. Tampaknya bonus itu tidak lagi terbayarkan. Nah, maka kemudian. Alih waris dari empat orang yang disebutkan dalam akta pemberian bonus ini. itu melakukan PKPU. Alias gugatan kepada. istrinya Pak Eka, alias menantunya Pak Syarnubi dan cucunya Pak Eka Rasya Putra.</w:t>
      </w:r>
    </w:p>
    <w:p>
      <w:pPr>
        <w:spacing w:after="80" w:before="160"/>
      </w:pPr>
      <w:r>
        <w:rPr>
          <w:rFonts w:ascii="Arial" w:cs="Arial" w:eastAsia="Arial" w:hAnsi="Arial"/>
          <w:b/>
          <w:bCs/>
          <w:color w:val="2E75B6"/>
          <w:sz w:val="22"/>
          <w:szCs w:val="22"/>
        </w:rPr>
        <w:t xml:space="preserve">[32:23] </w:t>
      </w:r>
      <w:r>
        <w:rPr>
          <w:rFonts w:ascii="Arial" w:cs="Arial" w:eastAsia="Arial" w:hAnsi="Arial"/>
          <w:sz w:val="22"/>
          <w:szCs w:val="22"/>
        </w:rPr>
        <w:t xml:space="preserve">Ada banyak pertanyaan. Pertanyaan-pertanyaan begini. Saya sudah tuliskan karena ini menyangkut hukum. jadi kita harus hati-hati. Apakah pertama, apakah ahli waris dapat di PKPU sesuai undang-undang nomor 37 tahun 2004 tentang kepailitan dan PKPU? Yang kedua, apakah warga negara asing dapat di PKPU atau dipailitkan? Ini pertanyaan bagus nih. Ini bisa menjadi yurisprudensi dalam kasus hukum kita. Yang ketiga, apakah syarat PKPU sesuai ketentuan undang-undang nomor 37 tahun 2004 telah terpenuhi dalam kasus ini?</w:t>
      </w:r>
    </w:p>
    <w:p>
      <w:pPr>
        <w:spacing w:after="80" w:before="160"/>
      </w:pPr>
      <w:r>
        <w:rPr>
          <w:rFonts w:ascii="Arial" w:cs="Arial" w:eastAsia="Arial" w:hAnsi="Arial"/>
          <w:b/>
          <w:bCs/>
          <w:color w:val="2E75B6"/>
          <w:sz w:val="22"/>
          <w:szCs w:val="22"/>
        </w:rPr>
        <w:t xml:space="preserve">[32:57] </w:t>
      </w:r>
      <w:r>
        <w:rPr>
          <w:rFonts w:ascii="Arial" w:cs="Arial" w:eastAsia="Arial" w:hAnsi="Arial"/>
          <w:sz w:val="22"/>
          <w:szCs w:val="22"/>
        </w:rPr>
        <w:t xml:space="preserve">Yang keempat, apa tanggapan terkait penetapan hakim pengawas tanggal 18 Desember 2023 yang menolak tagihan dan masih banyak pertanyaan yang lain. panjang pembukaannya kan ini menyangkut soal hukum harus jelas. Nanti para penonton saya bertanya, Pak Akbar, apa sih yang Anda bahas? Maka kemudian itulah penjelasannya. Untuk itu saya mengundang dua orang tamu saya. tamu saya. Yang pertama adalah Damiyan Renjan, kuasa hukum Ibu Rosita binti Putu dan Eri Risley bin Eka Eka Rasya Putra sebagai termohon.</w:t>
      </w:r>
    </w:p>
    <w:p>
      <w:pPr>
        <w:spacing w:after="80" w:before="160"/>
      </w:pPr>
      <w:r>
        <w:rPr>
          <w:rFonts w:ascii="Arial" w:cs="Arial" w:eastAsia="Arial" w:hAnsi="Arial"/>
          <w:b/>
          <w:bCs/>
          <w:color w:val="2E75B6"/>
          <w:sz w:val="22"/>
          <w:szCs w:val="22"/>
        </w:rPr>
        <w:t xml:space="preserve">[33:31] </w:t>
      </w:r>
      <w:r>
        <w:rPr>
          <w:rFonts w:ascii="Arial" w:cs="Arial" w:eastAsia="Arial" w:hAnsi="Arial"/>
          <w:sz w:val="22"/>
          <w:szCs w:val="22"/>
        </w:rPr>
        <w:t xml:space="preserve">Yang kedua adalah, ah ini supaya berimbang kita punya perdeb-nya. Tedy Anggoro, seorang ahli akademisi hukum, Fakultas Hukum Universitas Indonesia yang juga pakar hukum kepailitan, Fakultas Hukum Universitas Indonesia. Sebenarnya kami telah mengundang para penggugat. para pemohon. Tapi ternyata sampai acara ini kami laksanakan, taping ini kita laksanakan tidak ada respon.</w:t>
      </w:r>
    </w:p>
    <w:p>
      <w:pPr>
        <w:spacing w:after="80" w:before="160"/>
      </w:pPr>
      <w:r>
        <w:rPr>
          <w:rFonts w:ascii="Arial" w:cs="Arial" w:eastAsia="Arial" w:hAnsi="Arial"/>
          <w:b/>
          <w:bCs/>
          <w:color w:val="2E75B6"/>
          <w:sz w:val="22"/>
          <w:szCs w:val="22"/>
        </w:rPr>
        <w:t xml:space="preserve">[34:04] </w:t>
      </w:r>
      <w:r>
        <w:rPr>
          <w:rFonts w:ascii="Arial" w:cs="Arial" w:eastAsia="Arial" w:hAnsi="Arial"/>
          <w:sz w:val="22"/>
          <w:szCs w:val="22"/>
        </w:rPr>
        <w:t xml:space="preserve">Kami telah mengirim surat kepada para pihak. Itu nama-namanya di situ. Kita tujukan kepada nama-nama yang disebut sebagai pemohon itu. Tapi tidak ada tanggapan. Agar kemudian ini berimbang. Maka kemudian kami tampilkan. Jangan sampai kemudian dikatakan, oh ini ada apa kenapa kemudian si pihak penguggatnya itu atau pemohonnya tidak dihadirkan? Kami sudah mencoba. Tapi ternyata gagal. Oke. Saya ke Damion dulu.</w:t>
      </w:r>
    </w:p>
    <w:p>
      <w:pPr>
        <w:spacing w:after="80" w:before="160"/>
      </w:pPr>
      <w:r>
        <w:rPr>
          <w:rFonts w:ascii="Arial" w:cs="Arial" w:eastAsia="Arial" w:hAnsi="Arial"/>
          <w:b/>
          <w:bCs/>
          <w:color w:val="2E75B6"/>
          <w:sz w:val="22"/>
          <w:szCs w:val="22"/>
        </w:rPr>
        <w:t xml:space="preserve">[34:34] </w:t>
      </w:r>
      <w:r>
        <w:rPr>
          <w:rFonts w:ascii="Arial" w:cs="Arial" w:eastAsia="Arial" w:hAnsi="Arial"/>
          <w:sz w:val="22"/>
          <w:szCs w:val="22"/>
        </w:rPr>
        <w:t xml:space="preserve">Pak Damion, saya pun juga bosan mendengarkan pembukaan saya. Tapi kan begitu. tidak bisa salah kita. Karena orang bingung Bro, saya bilang tadi, ini podcastnya Pak Akbar kok tiba-tiba bicara tentang hukum. Ada penjelasan tadi. Sebenarnya ini kasus apa, Bro? Sebenarnya menurut kami, ya, ini kasus yang sebenarnya sederhana, seharusnya. Seharusnya sederhana apabila pihak pengadilan itu bisa bertindak objektif.</w:t>
      </w:r>
    </w:p>
    <w:p>
      <w:pPr>
        <w:spacing w:after="80" w:before="160"/>
      </w:pPr>
      <w:r>
        <w:rPr>
          <w:rFonts w:ascii="Arial" w:cs="Arial" w:eastAsia="Arial" w:hAnsi="Arial"/>
          <w:b/>
          <w:bCs/>
          <w:color w:val="2E75B6"/>
          <w:sz w:val="22"/>
          <w:szCs w:val="22"/>
        </w:rPr>
        <w:t xml:space="preserve">[35:08] </w:t>
      </w:r>
      <w:r>
        <w:rPr>
          <w:rFonts w:ascii="Arial" w:cs="Arial" w:eastAsia="Arial" w:hAnsi="Arial"/>
          <w:sz w:val="22"/>
          <w:szCs w:val="22"/>
        </w:rPr>
        <w:t xml:space="preserve">Ah, ada gugatan kepada majelis ya? Ee bukan, maksud kami adalah bahwa. Seharusnya permasalahan utang piutangnya itu berdasarkan undang-undang kepailitan dan penundaan kewajiban pembayaran utang, proses PKPU itu harus memenuhi syarat bahwa utang yang dituduhkan itu atau dimohonkan itu adalah sifatnya sederhana. Nah, dalam kasus ini, menurut kami sangat tidak sederhana, tidak memenuhi ketentuan syarat dalam undang-undang kepailitan. Kenapa dibilang tidak sederhana?</w:t>
      </w:r>
    </w:p>
    <w:p>
      <w:pPr>
        <w:spacing w:after="80" w:before="160"/>
      </w:pPr>
      <w:r>
        <w:rPr>
          <w:rFonts w:ascii="Arial" w:cs="Arial" w:eastAsia="Arial" w:hAnsi="Arial"/>
          <w:b/>
          <w:bCs/>
          <w:color w:val="2E75B6"/>
          <w:sz w:val="22"/>
          <w:szCs w:val="22"/>
        </w:rPr>
        <w:t xml:space="preserve">[35:38] </w:t>
      </w:r>
      <w:r>
        <w:rPr>
          <w:rFonts w:ascii="Arial" w:cs="Arial" w:eastAsia="Arial" w:hAnsi="Arial"/>
          <w:sz w:val="22"/>
          <w:szCs w:val="22"/>
        </w:rPr>
        <w:t xml:space="preserve">Karena yang dituduhkan atau para termohon PKPU yang saat ini sudah berada dalam pailit itu. kan semuanya adalah ahli waris. Ahli waris dari almarhum Pak Eka. Hmm. Sedangkan akta itu ditandatangani oleh Pak Syarnubi. Ya, kalau kita lihat alur ini, maka Pak Eri khususnya ini adalah sebenarnya kan generasi ketiga. Itu makanya menurut saya, kasus ini kasus sederhana yang dibuktikan agak sulit pembuktiannya.</w:t>
      </w:r>
    </w:p>
    <w:p>
      <w:pPr>
        <w:spacing w:after="80" w:before="160"/>
      </w:pPr>
      <w:r>
        <w:rPr>
          <w:rFonts w:ascii="Arial" w:cs="Arial" w:eastAsia="Arial" w:hAnsi="Arial"/>
          <w:b/>
          <w:bCs/>
          <w:color w:val="2E75B6"/>
          <w:sz w:val="22"/>
          <w:szCs w:val="22"/>
        </w:rPr>
        <w:t xml:space="preserve">[36:09] </w:t>
      </w:r>
      <w:r>
        <w:rPr>
          <w:rFonts w:ascii="Arial" w:cs="Arial" w:eastAsia="Arial" w:hAnsi="Arial"/>
          <w:sz w:val="22"/>
          <w:szCs w:val="22"/>
        </w:rPr>
        <w:t xml:space="preserve">Karena bagaimana mungkin dua generasi di bawahnya diminta untuk bertanggung jawab terhadap apa yang tidak dilakukannya sama sekali? Bagus ini, tunggu dulu. Sayangnya kami tidak bisa menampilkan bunyi dari akta pemberian bonus itu. Pertanyaannya pada bagian ini yang Anda sampaikan tadi. Apakah di dalam akta pemberian bonus itu akte 78 itu disebutkan bahwa. Saya Syarnubi Said atas nama Krama Yudha Berlian.</w:t>
      </w:r>
    </w:p>
    <w:p>
      <w:pPr>
        <w:spacing w:after="80" w:before="160"/>
      </w:pPr>
      <w:r>
        <w:rPr>
          <w:rFonts w:ascii="Arial" w:cs="Arial" w:eastAsia="Arial" w:hAnsi="Arial"/>
          <w:b/>
          <w:bCs/>
          <w:color w:val="2E75B6"/>
          <w:sz w:val="22"/>
          <w:szCs w:val="22"/>
        </w:rPr>
        <w:t xml:space="preserve">[36:41] </w:t>
      </w:r>
      <w:r>
        <w:rPr>
          <w:rFonts w:ascii="Arial" w:cs="Arial" w:eastAsia="Arial" w:hAnsi="Arial"/>
          <w:sz w:val="22"/>
          <w:szCs w:val="22"/>
        </w:rPr>
        <w:t xml:space="preserve">memberikan atau akan membagikan bonus sebesar 18% dari total keuntungan kepada nama-nama ini. Artinya dengan logika itu, orang-orang ini mengatakan bahwa, oh iya berarti kan selama ada yang namanya Krama Yudha Berlian yang kebetulan didirikan oleh Pak Busra, maka itu juga mereka beranggapan bahwa bonus ini masih on. Tadi kita kembali lagi. kemudian. terjadilah problem ini.</w:t>
      </w:r>
    </w:p>
    <w:p>
      <w:pPr>
        <w:spacing w:after="80" w:before="160"/>
      </w:pPr>
      <w:r>
        <w:rPr>
          <w:rFonts w:ascii="Arial" w:cs="Arial" w:eastAsia="Arial" w:hAnsi="Arial"/>
          <w:b/>
          <w:bCs/>
          <w:color w:val="2E75B6"/>
          <w:sz w:val="22"/>
          <w:szCs w:val="22"/>
        </w:rPr>
        <w:t xml:space="preserve">[37:11] </w:t>
      </w:r>
      <w:r>
        <w:rPr>
          <w:rFonts w:ascii="Arial" w:cs="Arial" w:eastAsia="Arial" w:hAnsi="Arial"/>
          <w:sz w:val="22"/>
          <w:szCs w:val="22"/>
        </w:rPr>
        <w:t xml:space="preserve">Itulah kemudian. alasannya kemudian. Kami memutuskan. Oke, kita angkat masalah ini. Karena kami harus membuka sesuatu di sini bahwa kami menerima surat telepon dikunjungi bahkan secara langsung dari berbagai pihak dari berbagai kalangan yang ingin membicarakan kasusnya. Mulai dari kasus yang besar sampai urusan yang kecil-kecil. Saya tidak boleh menggunakan ece-ece. Kecil-kecil tapi itu menyangkut dengan keadilan. adalah sesuatu yang wajar jika kemudian kita sedikit agak keluar dari. Bukan keluar, agak minggir dari frame utama kami.</w:t>
      </w:r>
    </w:p>
    <w:p>
      <w:pPr>
        <w:spacing w:after="80" w:before="160"/>
      </w:pPr>
      <w:r>
        <w:rPr>
          <w:rFonts w:ascii="Arial" w:cs="Arial" w:eastAsia="Arial" w:hAnsi="Arial"/>
          <w:b/>
          <w:bCs/>
          <w:color w:val="2E75B6"/>
          <w:sz w:val="22"/>
          <w:szCs w:val="22"/>
        </w:rPr>
        <w:t xml:space="preserve">[37:41] </w:t>
      </w:r>
      <w:r>
        <w:rPr>
          <w:rFonts w:ascii="Arial" w:cs="Arial" w:eastAsia="Arial" w:hAnsi="Arial"/>
          <w:sz w:val="22"/>
          <w:szCs w:val="22"/>
        </w:rPr>
        <w:t xml:space="preserve">Selama ini di politik, sekarang kita di bicara tentang hukum. Itu pembukaannya. Selanjutnya adalah kasusnya apa sih sebenarnya? Ini menyangkut tadi tiga poin yang saya sebutkan itu. Ini menyangkut dengan sebuah perusahaan besar sekali. Pertama saya di Jakarta tahun 92 akhir. Dulu saya pernah tinggal di daerah apa itu namanya itu Warung Buncit itu. Kalau melewati daerah itu dulu naik bus masa-masa awal saya di Jakarta dari Makassar. Saya pernah membayangkan.</w:t>
      </w:r>
    </w:p>
    <w:p>
      <w:pPr>
        <w:spacing w:after="80" w:before="160"/>
      </w:pPr>
      <w:r>
        <w:rPr>
          <w:rFonts w:ascii="Arial" w:cs="Arial" w:eastAsia="Arial" w:hAnsi="Arial"/>
          <w:b/>
          <w:bCs/>
          <w:color w:val="2E75B6"/>
          <w:sz w:val="22"/>
          <w:szCs w:val="22"/>
        </w:rPr>
        <w:t xml:space="preserve">[38:13] </w:t>
      </w:r>
      <w:r>
        <w:rPr>
          <w:rFonts w:ascii="Arial" w:cs="Arial" w:eastAsia="Arial" w:hAnsi="Arial"/>
          <w:sz w:val="22"/>
          <w:szCs w:val="22"/>
        </w:rPr>
        <w:t xml:space="preserve">Hebat ya kalau bisa kerja di tempat seperti ini. Gedungnya besar sekali. Mereka adalah ATBM kalau saya nggak salah. Istilanya ya. ATPM mobil Mitsubishi untuk Indonesia. sebuah perusahaan di Makassar bernama Bosowa punya sahabat saya Erwin Aksa dan Solihin Aksa. Keluarga Aksa Mahmud itu menjadi distributor mereka untuk wilayah Sulawesi Selatan dan Indonesia Timur.</w:t>
      </w:r>
    </w:p>
    <w:p>
      <w:pPr>
        <w:spacing w:after="80" w:before="160"/>
      </w:pPr>
      <w:r>
        <w:rPr>
          <w:rFonts w:ascii="Arial" w:cs="Arial" w:eastAsia="Arial" w:hAnsi="Arial"/>
          <w:b/>
          <w:bCs/>
          <w:color w:val="2E75B6"/>
          <w:sz w:val="22"/>
          <w:szCs w:val="22"/>
        </w:rPr>
        <w:t xml:space="preserve">[38:44] </w:t>
      </w:r>
      <w:r>
        <w:rPr>
          <w:rFonts w:ascii="Arial" w:cs="Arial" w:eastAsia="Arial" w:hAnsi="Arial"/>
          <w:sz w:val="22"/>
          <w:szCs w:val="22"/>
        </w:rPr>
        <w:t xml:space="preserve">Jadi kasusnya adalah ada sebuah perusahaan bernama Krama Yudha 3 Berlian di mana pemiliknya itu Pak Syarnubi Said pemegang saham terbesar. itu membuat akte. akte 78, maksudnya kita sebutnya 78. itu kepada empat orang. Tiga nya itu adalah kerabatnya langsung yang satunya itu adalah sahabatnya. Almarhum Makmunar Rashid. kemudian Almarhum Abi Hasan Said. kemudian Almarhumah Nuni Azmunni Said dan Almarhumah Sri Kandi Jaafar Said.</w:t>
      </w:r>
    </w:p>
    <w:p>
      <w:pPr>
        <w:spacing w:after="80" w:before="160"/>
      </w:pPr>
      <w:r>
        <w:rPr>
          <w:rFonts w:ascii="Arial" w:cs="Arial" w:eastAsia="Arial" w:hAnsi="Arial"/>
          <w:b/>
          <w:bCs/>
          <w:color w:val="2E75B6"/>
          <w:sz w:val="22"/>
          <w:szCs w:val="22"/>
        </w:rPr>
        <w:t xml:space="preserve">[39:14] </w:t>
      </w:r>
      <w:r>
        <w:rPr>
          <w:rFonts w:ascii="Arial" w:cs="Arial" w:eastAsia="Arial" w:hAnsi="Arial"/>
          <w:sz w:val="22"/>
          <w:szCs w:val="22"/>
        </w:rPr>
        <w:t xml:space="preserve">Tiga itu adalah iparnya, yang satunya itu adalah sahabatnya. Isi perjanjian itu adalah memberikan bonus sebesar 18%. ditandatangani pada tanggal 20 April 98. Apa alasannya? Sejujurnya saya belum terlalu pasti juga. Nanti kita tanya kepada dua orang tamu saya ini. Kemudian ternyata. sejak meninggalnya Pak Syarnubi itu tahun 2001 dan kemudian diikuti dengan meninggalnya anak tunggalnya.</w:t>
      </w:r>
    </w:p>
    <w:p>
      <w:pPr>
        <w:spacing w:after="80" w:before="160"/>
      </w:pPr>
      <w:r>
        <w:rPr>
          <w:rFonts w:ascii="Arial" w:cs="Arial" w:eastAsia="Arial" w:hAnsi="Arial"/>
          <w:b/>
          <w:bCs/>
          <w:color w:val="2E75B6"/>
          <w:sz w:val="22"/>
          <w:szCs w:val="22"/>
        </w:rPr>
        <w:t xml:space="preserve">[39:47] </w:t>
      </w:r>
      <w:r>
        <w:rPr>
          <w:rFonts w:ascii="Arial" w:cs="Arial" w:eastAsia="Arial" w:hAnsi="Arial"/>
          <w:sz w:val="22"/>
          <w:szCs w:val="22"/>
        </w:rPr>
        <w:t xml:space="preserve">Pak Eka Rasya Putra ini, maka kemudian terjadilah problem ini. Singkat cerita. Tampaknya. Tampaknya bonus itu tidak lagi terbayarkan. Nah, maka kemudian. kita dinyatakan pilot. Ya, yang kita sesalkan itu permohonan pilot ini, seharusnya kan sebenarnya tidak pernah terjadi. Tidak boleh terjadi. Karena perkara kita mau bayar tadi. 231 miliar itu kan final. Oke. Ini kan produk penetapan dari hakim pengawas yang final. Siapapun itu seharusnya tunduk. Entah itu tim pengurus, kreditur sendiri. Karena itulah fungsi hakim pengawas untuk menentukan kalau ada perselisihan tagihan, dialah yang menentukan. Pak, berapa tadi putusan dari pengadilan hakim pengawas itu? 132. No no, yang 200 berapa tadi? Kalau data mutasi, rekeningnya tuh 232 miliar. Oke. Kirain dana, kirain dana. Kemudian diputuslah sama hakim pengawas jadi nilai utangnya adalah 132 miliar. Dan Anda mau bayar itu? Kami mau bayar. Udah diajukan permohonan berkali-kali sampai tiga kali untuk dilakukan pembayaran. Nah, persoalannya adalah dari tim pengurus itu, pada awalnya menolak untuk merubah atau menetapkan daftar pitang sesuai penetapan pengawas. Tim pengurus itu maksudnya apa? Tim pengurus ini sama pengurusnya profesi yang diangkat oleh profesi yang memang dikhususkan untuk mengurus proses kepailitan dan PKPU. Kalau dalam PKPU disebut pengurus. Kalau di proses kepailitan kan disebut kurator. Oke. Nah, inilah yang seharusnya itu mereka seharusnya independen, bertindak objektif dalam proses ini. Nah, hanya cuma karena sampai dengan putusan tanggal 31 Mei kemarin masih ada menurut dari hakim pengawas putus masih ada perselisihan. Sehingga seharusnya tuh 270 hari terlewati baru kita bisa dinyatakan pilot, tapi kita dinyatakan pilot itu di tanggal 31 Mei di hari ke 268. Dan yang menariknya, Bang. Putusannya tuh sekitar jam 11 malam, Bang. Emang ada persidangan jam 11 malam itu? Itulah yang terjadi yang kami alami, Bang. Siapa sih tim hukumnya? Apa namanya? Majelisnya pada saat itu? Nah, sebelum sampai ke situ, Bang. Ini ada menariknya ada dissenting opinion nih, Bang. Ada pendapat yang berbeda. Nah, hakim pemutus khususnya ketua majelis dan anggota satu, ya, ketuanya namanya Pak Heneng dan anggota satu namanya Ibu Besi. Itu yang menyatakan bahwa kita harus pilot. Nah, terus yang kedua adalah Pak Hakim anggota tiga namanya Pak Darinto. Itu dalam dissenting opinion sama persis seperti yang dikatakan Pak Anggoro tadi. Beliau membuat pendapat yang berbeda bahwa perkara ini sejak awal itu tidak layak di PKPU. Tidak ada tidak layak PKPU karena tidak mengenal dalam undang-undang kepailitan tidak mengenal yang namanya PKPU ahli waris. Itu yang pertama. Terus kemudian yang kedua, pertimbangan kedua adalah penetapan hakim pengawas dengan nilai 132 miliar dan kita sudah mau membayar itu seharusnya final. Nah, memenuhi syarat pasal 259 undang-undang kepailitan di mana ada harta almarhum di Bank Mega, ya, nilainya itu melebihi dari 132 miliar itu. Sehingga. Dan jadi itu bisa dijaminkan bahwa bisa terbayarkan? Ya, karena memang pasal 259 dalam undang-undang kepailitan mensyaratkan itu. Harus ada harta yang lebih besar. Nah, itulah mengapa menurut dari hakim anggota dua yang memberikan dissenting, seharusnya itu dikabulkan. Nah, tetapi yang menjadi persoalan dan menjadi sorotan kita adalah hakim ketua majelis dan anggota satu ini. Artinya posisinya 2-1 ya? 2-1 sebenarnya. Ini di pengadilannya ini? Pengadilan Niaga Jakarta Pusat, Bang. Oke. Yang terhormat Ketua Mahkamah Agung, ini kami membicarakan apa yang sering dibicarakan orang publik. Nanti saya akan nyatakan di bagian penutup. Oke. Apa langkah Anda berikutnya? Sebagai pengacara ya? Kami tanggal 6 Juni kemarin kami sudah mengajukan proses kasasi sesuai dengan ketentuan yang berlaku bahwa karena pada saat proses itu kami pernah mengajukan proposal perdamaian dan juga ditolak. Sehingga syarat untuk mengajukan kasasi telah terpenuhi. Nah, kami berharap ini proses ini dapat berjalan. Selanjutnya. Karena begini, Bang. Yang menjadi persoalan adalah putusan ini sangat tidak layak sekali. Putusan pilot ini sangat tidak layak. Pertama, dijatuhkan di hari ke 268, padahal syaratnya tuh pilot itu hanya bisa dijatuhkan ketika 270 hari proses PKPU ini terlewati. Artinya belum terlewati sebenarnya. Buru-buru ya? Buru-buru. Soalnya acuan kelihatannya besar juga Bro di sini. Saya enggak tahu, Bang. Terus yang kedua, seharusnya ada rekomendasi hakim pengawas dulu yang menetapkan bahwa nilainya tuh terlewati dulu baru hakim pemutus. Oke. Saya mau tanya pada bagian ini sebelum saya ke Mas Teddy. Sebenarnya secara nilai, secara angka, keremayuda 3 triliun sekarang ini sebenarnya tinggal berapa sih sekarang nilainya? Value-nya seperti apa sekarang? Kalau itu saya tidak bisa jawab, Bang. Enggak, kenapa sampai saya bertanya begitu? Karena kan di bayangan saya, harta Ibu Rosita dan Eri sebagai ahli waris, meskipun mungkin dia punya usaha lain di Singapura, tapi kan saya yakin itu induk utama hartanya itu berasal dari Keramayuda. Maka kemudian saya bertanya. Penonton saya biasanya suka pada angka-angka yang besar. Setidaknya membayangkan. Ternyata banyak sekali uang yang sedang kita bicarakan gitu loh. Kalau kita balik lagi, mungkin saya bisa menjawab secara sederhana adalah. Kalau kita balik lagi dengan nilai utang yang sudah ditetapkan, hartanya tentunya lebih besar sehingga tidak layak di PKPU, Bang. Prinsipnya sebenarnya seperti begitu. Tapi artinya Anda yakin bahwa keramayuda masih besar sebenarnya? Ya kalau dibandingkan harta peninggalan, ya. Hal sederhana aja yang yang saya tadi saya sebutkan bahwa ada nilai tabungan atau di rekening almarhum Pak Eka yang nilainya lebih besar dari 132 miliar. Sehingga ini seharusnya dicabut aja atau damai aja selesai. Iya, selesai. Iya, seharusnya selesai. Itu pikiran Anda. Tapi tampaknya pikiran mereka ini, ah bisa dapat lebih banyak lagi nih. Proses hukum, Bang. Seharusnya kan apa yang seharusnya kan Bang ya? Yang seharusnya kan begitu. Mas Teddy. Coba jelaskan kepada kami secara akademik supaya kemudian ada nilai yang kita bisa dapatkan dari kasus seperti ini. Apa yang kita bisa catat sebenarnya? Kan ada banyak kasus tadi ini. Betul. Ada banyak apa namanya itu ada banyak lempegan masalah di mana kemudian ini bisa menjadi sebuah kejadian tersendiri ya. Betul. Dan lagi-lagi itu saya jujur saya tertarik dengan yang namanya Keramayuda. Karena dulu itu besar banget, Bro. Dulu kira-kira ya mungkin meskipun tidak sama tapi itu bisa berhadapan-hadapan dengan Astra waktu itu, Astra ya, besar gitu ya. Jelaskan sama kami. Apa catatan Anda dari kasus ini yang kemudian kita bisa belajar? Pertanyaan paling akhirnya adalah lagi-lagi. Perilaku peradilan kita. Sistem peradilan kita. Benar enggak harusnya diputuskan setelah 270 sebelum 270. Ini ternyata di hari ke 268 jam 11 malam gitu. Emang waktunya emang ada sidang ya? Ada, Bang. Kita menunggu dari jam 3. Jadwalnya sebenarnya jam 3 sore tapi ya begitu. Banyak yang dilanggar undang-undang kepailitan nomor 37 tahun 2004 itu sendiri, Bang. Gitu kan? Kalau saya lihat, Bang, ini banyak yang dipaksakan. Itu catatan tuh. Mulai dari membuktikan syarat PKPU itu. Seperti tadi kan dikaitkan ke ahli waris. Ada jalur yang lain dipaksakan ke sini. Gitu ya. Kemudian kewajiban atau utangnya belum jelas atau tidak sederhana dipaksakan juga. Ketika berproses, Bang, karena PKPU tadi sudah disampaikan oleh Pak Damianos tujuannya buat perdamaian. Kan ada diskusi ini. Ada pembahasan. Berapa sih sebenarnya utang yang harus ditanggung ini? Kalau saya dengar dari Pak Damianos juga tadi kan sudah ada penetapan dari hakim pengawas menyatakan utang sebenarnya 132. Oke. Tapi itu ditolak. Terus dipaksakan lagi untuk masuk ke kepailitan. Padahal tadi Pak Damianos bilang waktunya masih ada. Tapi seolah-olah sudah diputus di saat itu. Gitu kan? Masih ada ya 2 hari lumayan kan itu. Tapi malah dicari waktunya jam 11 malam gitu. Emang waktunya emang ada sidang ya? Ada, Bang. Kita menunggu dari jam 3. Jadwalnya sebenarnya jam 3 sore. Jadi pertanyaannya Bang ini dipaksakan. Nah, yang menarik tadi Pak Damianos agak puji kita dikit, Bang. Ternyata ada hakim yang dissenting dan ternyata sama dengan pendapat kita. Pak Heneng Pujiadi itu ketua majelisnya. Yang dituting itu Pak Darinto yang baru masuk. Yang baru masuk. Oke. Kita sudah menyebutkan nama-nama. Anda tahu apa maksud saya. Jadi saya balik lagi nih, Bang.</w:t>
      </w:r>
    </w:p>
    <w:p>
      <w:pPr>
        <w:spacing w:after="80" w:before="160"/>
      </w:pPr>
      <w:r>
        <w:rPr>
          <w:rFonts w:ascii="Arial" w:cs="Arial" w:eastAsia="Arial" w:hAnsi="Arial"/>
          <w:b/>
          <w:bCs/>
          <w:color w:val="2E75B6"/>
          <w:sz w:val="22"/>
          <w:szCs w:val="22"/>
        </w:rPr>
        <w:t xml:space="preserve">[41:03] </w:t>
      </w:r>
      <w:r>
        <w:rPr>
          <w:rFonts w:ascii="Arial" w:cs="Arial" w:eastAsia="Arial" w:hAnsi="Arial"/>
          <w:sz w:val="22"/>
          <w:szCs w:val="22"/>
        </w:rPr>
        <w:t xml:space="preserve">Artinya ada nih pemikiran yang sebenarnya merasa bahwa ini kayaknya dipaksain gitu ya, Bang? Terasa kan. Dan bukti ternyata itu dirasakan oleh satu anggota majelis juga. Gitu ya. Dan ini kan sebenarnya hal yang kasat mata gitu, Bang. Gitu. Jadi catatan saya di sini adalah proses ini gitu ya, agak dipaksakan dalam pembuktiannya, gitu ya, bahkan menurut saya banyak melanggar undang-undang kepailitan nomor 37 tahun 2004 itu sendiri, Bang. Gitu kan? Jadi saya mau mengarahkan bahwa jangan sampai ke depan ada seperti ini lagi, Bang. Karena putusannya kan dia harus dikasasi nih, Bang. Harus kan ya gini sudah tidak perlu terjadi, Bang. Supaya orang itu juga ke pengadilan itu mendapatkan keadilan. Kalau kayak gini kan orang jadi kayak dipaksa gitu ya. Kalau sekarang orang-orang mencari kesempatan aja. Kesempatan aja. Iya. Dan kalau kita belok kanan kan gitu. Belok kiri, belok kanan. Makanya saya kalau boleh just ke Pak Damianos, ya hakim-hakim yang sudah disebutkan tadi, kita coba laporkan kepada badan pengawas, laporkan ke KY supaya bisa di-examine gitu, dinilai nih perilaku ini kan. Jadi ke depan jangan ada yang seperti ini. Kan kasat mata loh.</w:t>
      </w:r>
    </w:p>
    <w:p>
      <w:pPr>
        <w:spacing w:after="80" w:before="160"/>
      </w:pPr>
      <w:r>
        <w:rPr>
          <w:rFonts w:ascii="Arial" w:cs="Arial" w:eastAsia="Arial" w:hAnsi="Arial"/>
          <w:b/>
          <w:bCs/>
          <w:color w:val="2E75B6"/>
          <w:sz w:val="22"/>
          <w:szCs w:val="22"/>
        </w:rPr>
        <w:t xml:space="preserve">[42:22] </w:t>
      </w:r>
      <w:r>
        <w:rPr>
          <w:rFonts w:ascii="Arial" w:cs="Arial" w:eastAsia="Arial" w:hAnsi="Arial"/>
          <w:sz w:val="22"/>
          <w:szCs w:val="22"/>
        </w:rPr>
        <w:t xml:space="preserve">Tampaknya ada sudah ada clue yang bisa kita pakai. Bukan clue, malah kesimpulan sebenarnya. Bahwa civil society publik kita-kita semuanya sebagai pengguna jasa negara pada kewenangan hakim itu tadi pada berbagai level pengadilan itu kita harus berbuat. Ada banyak orang menggunakan kata melawan. Tapi kita berbuat agar kemudian karakter hukum kita itu menjadi bermartabat. Ya dalam banyak kasus gitu ya, ini salah satu kasusnya. Yang kebetulan saja adalah kliennya Anda. Saya sekali lagi para pemirsa telah berusaha untuk mengundang si para pemohon tapi tanpa kemudian berhari-hari kami tidak mendapatkan jawaban. Pak Teddy dan Pak Damianus terima kasih ya. Anda menggeser sedikit posisi Akbar Faizal sensor. Ya tidak sama, tidak sama apa apa tidak pernah kami melakukan ini. Pada pada banyak kasus pada scope yang besar kita sering membicarakannya. Tapi pada langsung pada case ini pertamakalinya. Kenapa sampai saya tertarik itu tadi saya sudah sampaikan berkali-kali. Pemirsa, inilah wajah kita sehari-hari di hadapan sebuah kata yang seharusnya sudah final bernama keadilan. Negara yang berkarakter itu adalah negara yang tak lagi membicarakan tentang ke mana keadilan itu dicari, bagaimana rasa adil itu bisa didapatkan dan kepada siapa kita harus menyerahkan seluruh proses keadilan itu diciptakan. Begitu kira-kira kesimpulan dari banyak buku yang saya baca. Tapi hari ini ternyata kita tidak seperti itu. Lagi-lagi di luar sana, di luar dari tempat saya ini itu terjadi di banyak tempat. Ya, tidak punya pilihan kita kecuali kita harus memperjuangkannya. Dan dalam hal ini ada sebuah kasus di mana mereka saling menggugat. Sebenarnya orang-orang yang dulu bersahabat. Pak Syahrul Said sebagai pemilik dan pendiri keramayuda membuat akta atau pemberian bonus itu kan atas dasar rasa sayang pasti kepada anggota keluarganya dan kepada sahabatnya. Sehingga bersedia menyerahkan 18%. Besar itu 18%. Nah, maka kemudian kami angkat ini sebagai bagian dari belajar kita. Lagi-lagi ini sesuatu yang baru bagi kami. Kami sedang belajar tampil dengan wajah membicarakan tentang keadilan. Tapi kami tidak akan pernah menghindar. Sebab ini adalah bagian dari yang kami perjuangkan di forum saya, Akbar Faizal, sensor dan juga di lembaga saya bernama Negara Institute. Terima kasih telah menyaksikan percakapan dan kasus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2026-08-13T19:34:28.494Z</dcterms:created>
  <dcterms:modified xsi:type="dcterms:W3CDTF">2026-08-13T19:34:28.494Z</dcterms:modified>
</cp:coreProperties>
</file>

<file path=docProps/custom.xml><?xml version="1.0" encoding="utf-8"?>
<Properties xmlns="http://schemas.openxmlformats.org/officeDocument/2006/custom-properties" xmlns:vt="http://schemas.openxmlformats.org/officeDocument/2006/docPropsVTypes"/>
</file>