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ORMAS AGAMA TOLAK RAYUAN TAMBANG PEMERINTAH. "KAMI TERSINGGUNG"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https://www.youtube.com/watch?v=eiW0n_Vqe3E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summaries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Indonesian government's controversial policy of granting mining concessions to religious organizations (Ormas Agama). Host Akbar Faizal interviews representatives from the Communion of Churches in Indonesia (PGI), the Indonesian Bishops' Conference (KWI), and the Parisada Hindu Dharma Indonesia (PHDI). All three organizations formally reject the offer, citing ethical concerns, a lack of expertise, and a conflict with their core religious mandates. The policy, enacted via Government Regulation No. 25 of 2024, aims to improve community welfare but has been widely criticized and met with significant public skepticism, with a majority expressing strong disapproval in a poll.</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Representatives from PGI, KWI, and PHDI articulated clear reasons for their rejection of the government's offer to manage mining concessions. PGI, through its Executive Secretary Jimy Surmin, emphasized that managing mines falls outside their mandate as a religious body focused on spiritual guidance and community welfare programs like education and health. They expressed concern that accepting such a role would damage their public image, potentially being perceived as opportunistic and driven by material gain, contradicting their commitment to serving the public and advocating for justice and peace. PGI also highlighted their role in supporting communities, including indigenous groups, who are often victims of mining's negative impacts, making the acceptance of concessions a betrayal of those they aim to protect.</w:t>
      </w:r>
    </w:p>
    <w:p>
      <w:pPr>
        <w:spacing w:after="60"/>
      </w:pPr>
      <w:r>
        <w:rPr>
          <w:rFonts w:ascii="Arial" w:cs="Arial" w:eastAsia="Arial" w:hAnsi="Arial"/>
          <w:sz w:val="22"/>
          <w:szCs w:val="22"/>
        </w:rPr>
        <w:t xml:space="preserve">Romo Martin from KWI further elaborated on the ethical dilemmas inherent in mining. He explained that Catholic social teachings prioritize human dignity, justice, and the common good, principles that are frequently compromised by the environmental and social issues associated with mining operations. He argued that involving religious institutions in mining would turn them from problem solvers into part of the problem, creating ethical conflicts and potentially undermining their moral authority. Both PGI and KWI representatives also pointed out the government's apparent lack of trust, questioning why religious organizations, which are entrusted with managing their congregations, are not deemed competent to manage mining activities if the intention were truly to empower them.</w:t>
      </w:r>
    </w:p>
    <w:p>
      <w:pPr>
        <w:spacing w:after="60"/>
      </w:pPr>
      <w:r>
        <w:rPr>
          <w:rFonts w:ascii="Arial" w:cs="Arial" w:eastAsia="Arial" w:hAnsi="Arial"/>
          <w:sz w:val="22"/>
          <w:szCs w:val="22"/>
        </w:rPr>
        <w:t xml:space="preserve">I Ketut Budiasa from PHDI grounded his rejection in the Hindu philosophy of Tri Hita Karana, which emphasizes harmony between humans and God, humans and fellow humans, and humans and nature. He stated that mining activities inherently conflict with the principle of preserving the environment, a core responsibility for PHDI. Furthermore, he highlighted the lack of technical and managerial expertise within PHDI for mining operations, likening it to "looking for trouble." All three religious leaders stressed that their rejection is not an opposition to national development or welfare but a principled stance against participating in activities that contradict their ethical foundations, potentially harm communities, and fall outside their defined spiritual and social mandates.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policy highlights a governmental attempt to appease religious organizations through populist means, potentially leading to further societal division and controversy. The strong rejection by major religious bodies underscores a perceived disconnect between the government's objectives and the core values and responsibilities of these institutions, raising questions about the efficacy and ethical basis of such policies. It also signals a potential for increased public scrutiny of both government actions and the financial and operational activities of religious organizations.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political commentator. Known for his critical analysis of government policies.</w:t>
      </w:r>
    </w:p>
    <w:p>
      <w:pPr>
        <w:spacing w:after="60"/>
      </w:pPr>
      <w:r>
        <w:rPr>
          <w:rFonts w:ascii="Arial" w:cs="Arial" w:eastAsia="Arial" w:hAnsi="Arial"/>
          <w:sz w:val="22"/>
          <w:szCs w:val="22"/>
        </w:rPr>
        <w:t xml:space="preserve">*   **Jimy Surmin:** Executive Secretary of the Communion of Churches in Indonesia (PGI).</w:t>
      </w:r>
    </w:p>
    <w:p>
      <w:pPr>
        <w:spacing w:after="60"/>
      </w:pPr>
      <w:r>
        <w:rPr>
          <w:rFonts w:ascii="Arial" w:cs="Arial" w:eastAsia="Arial" w:hAnsi="Arial"/>
          <w:sz w:val="22"/>
          <w:szCs w:val="22"/>
        </w:rPr>
        <w:t xml:space="preserve">*   **Romo Martin:** Representative from the Indonesian Bishops' Conference (KWI).</w:t>
      </w:r>
    </w:p>
    <w:p>
      <w:pPr>
        <w:spacing w:after="60"/>
      </w:pPr>
      <w:r>
        <w:rPr>
          <w:rFonts w:ascii="Arial" w:cs="Arial" w:eastAsia="Arial" w:hAnsi="Arial"/>
          <w:sz w:val="22"/>
          <w:szCs w:val="22"/>
        </w:rPr>
        <w:t xml:space="preserve">*   **I Ketut Budiasa:** General Secretary of Parisada Hindu Dharma Indonesia (PHDI).</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Ethical Concerns:** The video begins by discussing the potential for ethical conflicts and dilemmas when religion intersects with mining activities.</w:t>
      </w:r>
    </w:p>
    <w:p>
      <w:pPr>
        <w:spacing w:after="60"/>
      </w:pPr>
      <w:r>
        <w:rPr>
          <w:rFonts w:ascii="Arial" w:cs="Arial" w:eastAsia="Arial" w:hAnsi="Arial"/>
          <w:sz w:val="22"/>
          <w:szCs w:val="22"/>
        </w:rPr>
        <w:t xml:space="preserve">*   **[00:33] Hindu Perspective on Environment:** A Hindu perspective is shared, emphasizing the belief in reincarnation and the concept of Tri Hita Karana (harmony between humans, God, and nature), suggesting that environmental damage from mining would have dire consequences.</w:t>
      </w:r>
    </w:p>
    <w:p>
      <w:pPr>
        <w:spacing w:after="60"/>
      </w:pPr>
      <w:r>
        <w:rPr>
          <w:rFonts w:ascii="Arial" w:cs="Arial" w:eastAsia="Arial" w:hAnsi="Arial"/>
          <w:sz w:val="22"/>
          <w:szCs w:val="22"/>
        </w:rPr>
        <w:t xml:space="preserve">*   **[01:13] Government Policy and Populism:** Akbar Faizal introduces the government's policy, enacted near the end of Jokowi's term, to grant mining concessions to religious organizations, calling it a populist move aimed at appeasing these groups, the rationale for which is unclear to him.</w:t>
      </w:r>
    </w:p>
    <w:p>
      <w:pPr>
        <w:spacing w:after="60"/>
      </w:pPr>
      <w:r>
        <w:rPr>
          <w:rFonts w:ascii="Arial" w:cs="Arial" w:eastAsia="Arial" w:hAnsi="Arial"/>
          <w:sz w:val="22"/>
          <w:szCs w:val="22"/>
        </w:rPr>
        <w:t xml:space="preserve">*   **[01:44] Panel Introduction:** The host introduces the three guests: Jimy Surmin (PGI), Romo Martin (KWI), and I Ketut Budiasa (PHDI).</w:t>
      </w:r>
    </w:p>
    <w:p>
      <w:pPr>
        <w:spacing w:after="60"/>
      </w:pPr>
      <w:r>
        <w:rPr>
          <w:rFonts w:ascii="Arial" w:cs="Arial" w:eastAsia="Arial" w:hAnsi="Arial"/>
          <w:sz w:val="22"/>
          <w:szCs w:val="22"/>
        </w:rPr>
        <w:t xml:space="preserve">*   **[02:16] Public Opinion Poll:** A poll conducted by the host on X (formerly Twitter) showed 57% of respondents found the policy "kebangetan" (outrageous/excessive).</w:t>
      </w:r>
    </w:p>
    <w:p>
      <w:pPr>
        <w:spacing w:after="60"/>
      </w:pPr>
      <w:r>
        <w:rPr>
          <w:rFonts w:ascii="Arial" w:cs="Arial" w:eastAsia="Arial" w:hAnsi="Arial"/>
          <w:sz w:val="22"/>
          <w:szCs w:val="22"/>
        </w:rPr>
        <w:t xml:space="preserve">*   **[02:46] Major Religious Organizations:** Six major religious organizations are listed: NU, Muhammadiyah, Protestant (PGI), Catholic (KWI), Hindu (PHDI), and Buddhist.</w:t>
      </w:r>
    </w:p>
    <w:p>
      <w:pPr>
        <w:spacing w:after="60"/>
      </w:pPr>
      <w:r>
        <w:rPr>
          <w:rFonts w:ascii="Arial" w:cs="Arial" w:eastAsia="Arial" w:hAnsi="Arial"/>
          <w:sz w:val="22"/>
          <w:szCs w:val="22"/>
        </w:rPr>
        <w:t xml:space="preserve">*   **[03:16] Legal Basis and Purpose:** Government Regulation (PP) No. 25 of 2024, Article 83A, allows for the prioritization of special mining business concession areas (WUPK) to business entities owned by religious organizations for community welfare enhancement. Minister Bahlil stated the permits would be for 5 years, subject to review.</w:t>
      </w:r>
    </w:p>
    <w:p>
      <w:pPr>
        <w:spacing w:after="60"/>
      </w:pPr>
      <w:r>
        <w:rPr>
          <w:rFonts w:ascii="Arial" w:cs="Arial" w:eastAsia="Arial" w:hAnsi="Arial"/>
          <w:sz w:val="22"/>
          <w:szCs w:val="22"/>
        </w:rPr>
        <w:t xml:space="preserve">*   **[03:48] Inter-Ministerial Disagreement (Alleged):** Mention of alleged differing stances between Ministers Bahlil and Luhut regarding the policy, though deemed not crucial to the discussion.</w:t>
      </w:r>
    </w:p>
    <w:p>
      <w:pPr>
        <w:spacing w:after="60"/>
      </w:pPr>
      <w:r>
        <w:rPr>
          <w:rFonts w:ascii="Arial" w:cs="Arial" w:eastAsia="Arial" w:hAnsi="Arial"/>
          <w:sz w:val="22"/>
          <w:szCs w:val="22"/>
        </w:rPr>
        <w:t xml:space="preserve">*   **[04:19] Specific Mining Concessions:** Six mining concessions are identified as potential targets: Kaltim Prima Coal (KPC), PT Arutmin Indonesia, PT Kendi Lokal Indonesia (Rote), Multi Harapan Utama, and Kideco Jaya Agung.</w:t>
      </w:r>
    </w:p>
    <w:p>
      <w:pPr>
        <w:spacing w:after="60"/>
      </w:pPr>
      <w:r>
        <w:rPr>
          <w:rFonts w:ascii="Arial" w:cs="Arial" w:eastAsia="Arial" w:hAnsi="Arial"/>
          <w:sz w:val="22"/>
          <w:szCs w:val="22"/>
        </w:rPr>
        <w:t xml:space="preserve">*   **[04:52] Mining Area Classifications:** Explanation of different types of mining areas (WUP, WPR, WPN, WPK).</w:t>
      </w:r>
    </w:p>
    <w:p>
      <w:pPr>
        <w:spacing w:after="60"/>
      </w:pPr>
      <w:r>
        <w:rPr>
          <w:rFonts w:ascii="Arial" w:cs="Arial" w:eastAsia="Arial" w:hAnsi="Arial"/>
          <w:sz w:val="22"/>
          <w:szCs w:val="22"/>
        </w:rPr>
        <w:t xml:space="preserve">*   **[05:35] Diverse Reactions from Organizations:** A key point is that reactions are not uniform: NU and Persis are reportedly agreeable, KWI, HKBP, PGI, and PHDI reject it, and Muhammadiyah is considering it.</w:t>
      </w:r>
    </w:p>
    <w:p>
      <w:pPr>
        <w:spacing w:after="60"/>
      </w:pPr>
      <w:r>
        <w:rPr>
          <w:rFonts w:ascii="Arial" w:cs="Arial" w:eastAsia="Arial" w:hAnsi="Arial"/>
          <w:sz w:val="22"/>
          <w:szCs w:val="22"/>
        </w:rPr>
        <w:t xml:space="preserve">*   **[06:09] PGI's Rejection Rationale (Initial):** Jimy Surmin states PGI has not officially received an offer but has internally discussed it and formed a multi-disciplinary team (business, academia, theology, mining experts, former government officials) to evaluate it.</w:t>
      </w:r>
    </w:p>
    <w:p>
      <w:pPr>
        <w:spacing w:after="60"/>
      </w:pPr>
      <w:r>
        <w:rPr>
          <w:rFonts w:ascii="Arial" w:cs="Arial" w:eastAsia="Arial" w:hAnsi="Arial"/>
          <w:sz w:val="22"/>
          <w:szCs w:val="22"/>
        </w:rPr>
        <w:t xml:space="preserve">*   **[07:12] PGI's Mandate:** PGI's stance is that managing mines is outside their mandate and responsibilities as a religious institution.</w:t>
      </w:r>
    </w:p>
    <w:p>
      <w:pPr>
        <w:spacing w:after="60"/>
      </w:pPr>
      <w:r>
        <w:rPr>
          <w:rFonts w:ascii="Arial" w:cs="Arial" w:eastAsia="Arial" w:hAnsi="Arial"/>
          <w:sz w:val="22"/>
          <w:szCs w:val="22"/>
        </w:rPr>
        <w:t xml:space="preserve">*   **[08:49] PGI's Rejection (Confirmation):** Surmin reiterates that mining is not part of PGI's mission and purpose.</w:t>
      </w:r>
    </w:p>
    <w:p>
      <w:pPr>
        <w:spacing w:after="60"/>
      </w:pPr>
      <w:r>
        <w:rPr>
          <w:rFonts w:ascii="Arial" w:cs="Arial" w:eastAsia="Arial" w:hAnsi="Arial"/>
          <w:sz w:val="22"/>
          <w:szCs w:val="22"/>
        </w:rPr>
        <w:t xml:space="preserve">*   **[11:43] KWI's Rejection Rationale:** Romo Martin states KWI's primary mandate is worship, faith development, and charitable social work. Managing mines is outside their scope.</w:t>
      </w:r>
    </w:p>
    <w:p>
      <w:pPr>
        <w:spacing w:after="60"/>
      </w:pPr>
      <w:r>
        <w:rPr>
          <w:rFonts w:ascii="Arial" w:cs="Arial" w:eastAsia="Arial" w:hAnsi="Arial"/>
          <w:sz w:val="22"/>
          <w:szCs w:val="22"/>
        </w:rPr>
        <w:t xml:space="preserve">*   **[12:55] Ethical Conflict:** He highlights that involving religion in mining creates ethical conflicts and dilemmas, potentially making religion part of the problem rather than a solution. Catholic social teachings emphasize human dignity, justice, general welfare, and solidarity, which can be contradicted by mining impacts.</w:t>
      </w:r>
    </w:p>
    <w:p>
      <w:pPr>
        <w:spacing w:after="60"/>
      </w:pPr>
      <w:r>
        <w:rPr>
          <w:rFonts w:ascii="Arial" w:cs="Arial" w:eastAsia="Arial" w:hAnsi="Arial"/>
          <w:sz w:val="22"/>
          <w:szCs w:val="22"/>
        </w:rPr>
        <w:t xml:space="preserve">*   **[13:58] Unsolicited Offer &amp; Principles:** Romo Martin confirms KWI rejects the offer even if it hasn't been formally made, as their decision is based on principles, not just the offer itself. He dismisses the idea of government "affection" for religious groups, stating the state has a duty to care for its citizens, not patronize them.</w:t>
      </w:r>
    </w:p>
    <w:p>
      <w:pPr>
        <w:spacing w:after="60"/>
      </w:pPr>
      <w:r>
        <w:rPr>
          <w:rFonts w:ascii="Arial" w:cs="Arial" w:eastAsia="Arial" w:hAnsi="Arial"/>
          <w:sz w:val="22"/>
          <w:szCs w:val="22"/>
        </w:rPr>
        <w:t xml:space="preserve">*   **[14:31] "Begging" Perception:** Romo Martin expresses offense at the implication that religious groups might be receiving this as a form of charity or "begging" for resources.</w:t>
      </w:r>
    </w:p>
    <w:p>
      <w:pPr>
        <w:spacing w:after="60"/>
      </w:pPr>
      <w:r>
        <w:rPr>
          <w:rFonts w:ascii="Arial" w:cs="Arial" w:eastAsia="Arial" w:hAnsi="Arial"/>
          <w:sz w:val="22"/>
          <w:szCs w:val="22"/>
        </w:rPr>
        <w:t xml:space="preserve">*   **[15:01] Mandate vs. Business:** KWI has a clear mandate for spirituality and guiding its flock, with no directive for involvement in mining business.</w:t>
      </w:r>
    </w:p>
    <w:p>
      <w:pPr>
        <w:spacing w:after="60"/>
      </w:pPr>
      <w:r>
        <w:rPr>
          <w:rFonts w:ascii="Arial" w:cs="Arial" w:eastAsia="Arial" w:hAnsi="Arial"/>
          <w:sz w:val="22"/>
          <w:szCs w:val="22"/>
        </w:rPr>
        <w:t xml:space="preserve">*   **[15:32] Environmental and Social Concerns:** Mining is seen as a source of environmental, social, land, and health problems, contradicting the religious duty to protect creation and humanity.</w:t>
      </w:r>
    </w:p>
    <w:p>
      <w:pPr>
        <w:spacing w:after="60"/>
      </w:pPr>
      <w:r>
        <w:rPr>
          <w:rFonts w:ascii="Arial" w:cs="Arial" w:eastAsia="Arial" w:hAnsi="Arial"/>
          <w:sz w:val="22"/>
          <w:szCs w:val="22"/>
        </w:rPr>
        <w:t xml:space="preserve">*   **[16:41] Not Anti-Development:** They emphasize they are not against development or welfare, but against participating in activities with high potential for harm, especially to marginalized communities.</w:t>
      </w:r>
    </w:p>
    <w:p>
      <w:pPr>
        <w:spacing w:after="60"/>
      </w:pPr>
      <w:r>
        <w:rPr>
          <w:rFonts w:ascii="Arial" w:cs="Arial" w:eastAsia="Arial" w:hAnsi="Arial"/>
          <w:sz w:val="22"/>
          <w:szCs w:val="22"/>
        </w:rPr>
        <w:t xml:space="preserve">*   **[17:11] PGI's View on State Obligation:** Jimy Surmin reiterates that while the state has an obligation to all citizens, including religious organizations, the mining concession model may not align with humanitarian values, given the known negative impacts of mining.</w:t>
      </w:r>
    </w:p>
    <w:p>
      <w:pPr>
        <w:spacing w:after="60"/>
      </w:pPr>
      <w:r>
        <w:rPr>
          <w:rFonts w:ascii="Arial" w:cs="Arial" w:eastAsia="Arial" w:hAnsi="Arial"/>
          <w:sz w:val="22"/>
          <w:szCs w:val="22"/>
        </w:rPr>
        <w:t xml:space="preserve">*   **[17:42] Lack of Expertise and Potential Conflict:** PGI questions why existing permits are being redistributed, especially to organizations lacking expertise, potentially creating new problems and broader conflicts, threatening the peace and harmony PGI strives to maintain.</w:t>
      </w:r>
    </w:p>
    <w:p>
      <w:pPr>
        <w:spacing w:after="60"/>
      </w:pPr>
      <w:r>
        <w:rPr>
          <w:rFonts w:ascii="Arial" w:cs="Arial" w:eastAsia="Arial" w:hAnsi="Arial"/>
          <w:sz w:val="22"/>
          <w:szCs w:val="22"/>
        </w:rPr>
        <w:t xml:space="preserve">*   **[18:44] PHDI's Tri Hita Karana:** I Ketut Budiasa explains PHDI's rejection based on Tri Hita Karana, specifically the human-nature relationship, which mining threatens. PHDI is a protector of nature.</w:t>
      </w:r>
    </w:p>
    <w:p>
      <w:pPr>
        <w:spacing w:after="60"/>
      </w:pPr>
      <w:r>
        <w:rPr>
          <w:rFonts w:ascii="Arial" w:cs="Arial" w:eastAsia="Arial" w:hAnsi="Arial"/>
          <w:sz w:val="22"/>
          <w:szCs w:val="22"/>
        </w:rPr>
        <w:t xml:space="preserve">*   **[19:18] Social Responsibility and Ethics:** PHDI's social responsibility is to nurture its members spiritually and materially, but material well-being must be achieved ethically, without sacrificing the environment or local communities.</w:t>
      </w:r>
    </w:p>
    <w:p>
      <w:pPr>
        <w:spacing w:after="60"/>
      </w:pPr>
      <w:r>
        <w:rPr>
          <w:rFonts w:ascii="Arial" w:cs="Arial" w:eastAsia="Arial" w:hAnsi="Arial"/>
          <w:sz w:val="22"/>
          <w:szCs w:val="22"/>
        </w:rPr>
        <w:t xml:space="preserve">*   **[19:51] Competency and Capacity:** PHDI lacks the technical and managerial expertise for mining, accepting the offer would be like "seeking trouble" and creating new problems.</w:t>
      </w:r>
    </w:p>
    <w:p>
      <w:pPr>
        <w:spacing w:after="60"/>
      </w:pPr>
      <w:r>
        <w:rPr>
          <w:rFonts w:ascii="Arial" w:cs="Arial" w:eastAsia="Arial" w:hAnsi="Arial"/>
          <w:sz w:val="22"/>
          <w:szCs w:val="22"/>
        </w:rPr>
        <w:t xml:space="preserve">*   **[20:23] PHDI's Three Reasons for Rejection:** 1) Spiritual and ethical principles, 2) Social responsibility, 3) Lack of competency and capacity.</w:t>
      </w:r>
    </w:p>
    <w:p>
      <w:pPr>
        <w:spacing w:after="60"/>
      </w:pPr>
      <w:r>
        <w:rPr>
          <w:rFonts w:ascii="Arial" w:cs="Arial" w:eastAsia="Arial" w:hAnsi="Arial"/>
          <w:sz w:val="22"/>
          <w:szCs w:val="22"/>
        </w:rPr>
        <w:t xml:space="preserve">*   **[20:55] Divergent Views Among Organizations:** Akbar Faizal notes the differing stances, with some organizations accepting, contrasting with the three rejecting guests.</w:t>
      </w:r>
    </w:p>
    <w:p>
      <w:pPr>
        <w:spacing w:after="60"/>
      </w:pPr>
      <w:r>
        <w:rPr>
          <w:rFonts w:ascii="Arial" w:cs="Arial" w:eastAsia="Arial" w:hAnsi="Arial"/>
          <w:sz w:val="22"/>
          <w:szCs w:val="22"/>
        </w:rPr>
        <w:t xml:space="preserve">*   **[21:27] PGI's Concerns on Incompetence:** Jimy Surmin outlines the implications of managing mines without competence: poor management, potential corruption due to inadequate control systems, potential social conflict due to lack of conflict management experience, and damage to the church's image as opportunistic.</w:t>
      </w:r>
    </w:p>
    <w:p>
      <w:pPr>
        <w:spacing w:after="60"/>
      </w:pPr>
      <w:r>
        <w:rPr>
          <w:rFonts w:ascii="Arial" w:cs="Arial" w:eastAsia="Arial" w:hAnsi="Arial"/>
          <w:sz w:val="22"/>
          <w:szCs w:val="22"/>
        </w:rPr>
        <w:t xml:space="preserve">*   **[22:31] KWI's Focus on Mandate:** Romo Martin reiterates that their rejection confirms their view that the policy might be a "bagi-bagi kue" (sharing the pie), and they want to focus on their mandate of spiritual and material well-being that doesn't create new problems.</w:t>
      </w:r>
    </w:p>
    <w:p>
      <w:pPr>
        <w:spacing w:after="60"/>
      </w:pPr>
      <w:r>
        <w:rPr>
          <w:rFonts w:ascii="Arial" w:cs="Arial" w:eastAsia="Arial" w:hAnsi="Arial"/>
          <w:sz w:val="22"/>
          <w:szCs w:val="22"/>
        </w:rPr>
        <w:t xml:space="preserve">*   **[23:01] PHDI's Stance on Existing Mines:** I Ketut Budiasa states PHDI is not anti-mining but critically views existing operations that damage the environment or harm communities, advocating for strict government oversight and adherence to regulations.</w:t>
      </w:r>
    </w:p>
    <w:p>
      <w:pPr>
        <w:spacing w:after="60"/>
      </w:pPr>
      <w:r>
        <w:rPr>
          <w:rFonts w:ascii="Arial" w:cs="Arial" w:eastAsia="Arial" w:hAnsi="Arial"/>
          <w:sz w:val="22"/>
          <w:szCs w:val="22"/>
        </w:rPr>
        <w:t xml:space="preserve">*   **[23:31] Policy as a Potential New Problem:** The current method of granting permits to religious organizations is seen as potentially creating new problems, which they don't want to be part of.</w:t>
      </w:r>
    </w:p>
    <w:p>
      <w:pPr>
        <w:spacing w:after="60"/>
      </w:pPr>
      <w:r>
        <w:rPr>
          <w:rFonts w:ascii="Arial" w:cs="Arial" w:eastAsia="Arial" w:hAnsi="Arial"/>
          <w:sz w:val="22"/>
          <w:szCs w:val="22"/>
        </w:rPr>
        <w:t xml:space="preserve">*   **[24:03] Summary of Rejection Reasons:** The main reasons for rejection by PGI, KWI, and PHDI are mandate, ethics, morality, and competency.</w:t>
      </w:r>
    </w:p>
    <w:p>
      <w:pPr>
        <w:spacing w:after="60"/>
      </w:pPr>
      <w:r>
        <w:rPr>
          <w:rFonts w:ascii="Arial" w:cs="Arial" w:eastAsia="Arial" w:hAnsi="Arial"/>
          <w:sz w:val="22"/>
          <w:szCs w:val="22"/>
        </w:rPr>
        <w:t xml:space="preserve">*   **[30:00] Why the Difference in Stance?:** Akbar Faizal asks why their organizations differ from those accepting the offer. The guest (implied PHDI) states they cannot presume others' considerations, are still internally discussing, and are surveying their regional branches.</w:t>
      </w:r>
    </w:p>
    <w:p>
      <w:pPr>
        <w:spacing w:after="60"/>
      </w:pPr>
      <w:r>
        <w:rPr>
          <w:rFonts w:ascii="Arial" w:cs="Arial" w:eastAsia="Arial" w:hAnsi="Arial"/>
          <w:sz w:val="22"/>
          <w:szCs w:val="22"/>
        </w:rPr>
        <w:t xml:space="preserve">*   **[31:13] Internal Debate and Funding Needs:** There is internal debate; social media shows majority disapproval, but some leaders acknowledge organizational funding needs might influence other groups' decisions. They respect all stances.</w:t>
      </w:r>
    </w:p>
    <w:p>
      <w:pPr>
        <w:spacing w:after="60"/>
      </w:pPr>
      <w:r>
        <w:rPr>
          <w:rFonts w:ascii="Arial" w:cs="Arial" w:eastAsia="Arial" w:hAnsi="Arial"/>
          <w:sz w:val="22"/>
          <w:szCs w:val="22"/>
        </w:rPr>
        <w:t xml:space="preserve">*   **[32:38] PGI's Advocacy Role:** Jimy Surmin explains PGI often receives complaints from weak communities facing powerful capital (like mining). Accepting concessions would betray their role as advocates for these communities.</w:t>
      </w:r>
    </w:p>
    <w:p>
      <w:pPr>
        <w:spacing w:after="60"/>
      </w:pPr>
      <w:r>
        <w:rPr>
          <w:rFonts w:ascii="Arial" w:cs="Arial" w:eastAsia="Arial" w:hAnsi="Arial"/>
          <w:sz w:val="22"/>
          <w:szCs w:val="22"/>
        </w:rPr>
        <w:t xml:space="preserve">*   **[33:28] PGI's Advocacy Track Record:** PGI has a long history of non-litigation advocacy, acting as witnesses, and supporting vulnerable groups in legal and human rights cases, particularly concerning environmental and land issues. This advocacy is a core, "natural" part of their identity.</w:t>
      </w:r>
    </w:p>
    <w:p>
      <w:pPr>
        <w:spacing w:after="60"/>
      </w:pPr>
      <w:r>
        <w:rPr>
          <w:rFonts w:ascii="Arial" w:cs="Arial" w:eastAsia="Arial" w:hAnsi="Arial"/>
          <w:sz w:val="22"/>
          <w:szCs w:val="22"/>
        </w:rPr>
        <w:t xml:space="preserve">*   **[34:41] Lack of Mining Success Stories:** Surmin questions if there are any success stories in mining that include responsible management and reclamation.</w:t>
      </w:r>
    </w:p>
    <w:p>
      <w:pPr>
        <w:spacing w:after="60"/>
      </w:pPr>
      <w:r>
        <w:rPr>
          <w:rFonts w:ascii="Arial" w:cs="Arial" w:eastAsia="Arial" w:hAnsi="Arial"/>
          <w:sz w:val="22"/>
          <w:szCs w:val="22"/>
        </w:rPr>
        <w:t xml:space="preserve">*   **[35:50] Environmental Damage and Large Mines:** He cites examples of thousands of post-mining pits causing deaths and pollution, even mentioning Freeport's large-scale operations still having community issues.</w:t>
      </w:r>
    </w:p>
    <w:p>
      <w:pPr>
        <w:spacing w:after="60"/>
      </w:pPr>
      <w:r>
        <w:rPr>
          <w:rFonts w:ascii="Arial" w:cs="Arial" w:eastAsia="Arial" w:hAnsi="Arial"/>
          <w:sz w:val="22"/>
          <w:szCs w:val="22"/>
        </w:rPr>
        <w:t xml:space="preserve">*   **[36:41] Reclamation Costs and Competency:** Managing post-mining sites requires significant investment (1.5x production value for reclamation), which PGI, lacking expertise, would struggle to meet, potentially violating laws.</w:t>
      </w:r>
    </w:p>
    <w:p>
      <w:pPr>
        <w:spacing w:after="60"/>
      </w:pPr>
      <w:r>
        <w:rPr>
          <w:rFonts w:ascii="Arial" w:cs="Arial" w:eastAsia="Arial" w:hAnsi="Arial"/>
          <w:sz w:val="22"/>
          <w:szCs w:val="22"/>
        </w:rPr>
        <w:t xml:space="preserve">*   **[38:17] Legal Inconsistency:** Romo Martin points out a legal inconsistency: PP No. 25/2024 allows religious organizations as business entities, but the higher Mining Law (UU Pertambangan) only recognizes PT or CV as mining subjects.</w:t>
      </w:r>
    </w:p>
    <w:p>
      <w:pPr>
        <w:spacing w:after="60"/>
      </w:pPr>
      <w:r>
        <w:rPr>
          <w:rFonts w:ascii="Arial" w:cs="Arial" w:eastAsia="Arial" w:hAnsi="Arial"/>
          <w:sz w:val="22"/>
          <w:szCs w:val="22"/>
        </w:rPr>
        <w:t xml:space="preserve">*   **[39:28] Legal Interpretation:** He deems the regulation "inconsistent" with the higher law.</w:t>
      </w:r>
    </w:p>
    <w:p>
      <w:pPr>
        <w:spacing w:after="60"/>
      </w:pPr>
      <w:r>
        <w:rPr>
          <w:rFonts w:ascii="Arial" w:cs="Arial" w:eastAsia="Arial" w:hAnsi="Arial"/>
          <w:sz w:val="22"/>
          <w:szCs w:val="22"/>
        </w:rPr>
        <w:t xml:space="preserve">*   **[40:07] Redundant Offer:** Existing laws already regulate mining concessions (WUP), questioning why it's offered again to religious organizations.</w:t>
      </w:r>
    </w:p>
    <w:p>
      <w:pPr>
        <w:spacing w:after="60"/>
      </w:pPr>
      <w:r>
        <w:rPr>
          <w:rFonts w:ascii="Arial" w:cs="Arial" w:eastAsia="Arial" w:hAnsi="Arial"/>
          <w:sz w:val="22"/>
          <w:szCs w:val="22"/>
        </w:rPr>
        <w:t xml:space="preserve">*   **[40:39] Positive Interpretation &amp; Environmental Damage:** Romo Martin entertains the possibility of government innovation to help religion, but reiterates that "open mining" is inherently environmentally damaging.</w:t>
      </w:r>
    </w:p>
    <w:p>
      <w:pPr>
        <w:spacing w:after="60"/>
      </w:pPr>
      <w:r>
        <w:rPr>
          <w:rFonts w:ascii="Arial" w:cs="Arial" w:eastAsia="Arial" w:hAnsi="Arial"/>
          <w:sz w:val="22"/>
          <w:szCs w:val="22"/>
        </w:rPr>
        <w:t xml:space="preserve">*   **[41:12] NTT Mining Impact:** Experience in NTT shows mining hasn't brought prosperity to indigenous landholders, highlighting a lack of justice.</w:t>
      </w:r>
    </w:p>
    <w:p>
      <w:pPr>
        <w:spacing w:after="60"/>
      </w:pPr>
      <w:r>
        <w:rPr>
          <w:rFonts w:ascii="Arial" w:cs="Arial" w:eastAsia="Arial" w:hAnsi="Arial"/>
          <w:sz w:val="22"/>
          <w:szCs w:val="22"/>
        </w:rPr>
        <w:t xml:space="preserve">*   **[41:44] Role of Religious Institutions:** Religious institutions should be present where there is injustice.</w:t>
      </w:r>
    </w:p>
    <w:p>
      <w:pPr>
        <w:spacing w:after="60"/>
      </w:pPr>
      <w:r>
        <w:rPr>
          <w:rFonts w:ascii="Arial" w:cs="Arial" w:eastAsia="Arial" w:hAnsi="Arial"/>
          <w:sz w:val="22"/>
          <w:szCs w:val="22"/>
        </w:rPr>
        <w:t xml:space="preserve">*   **[42:15] Potential Conflict and Land Rights:** Mining permits are not proof of land rights; companies need permission from landholders (often indigenous communities). Coercion can occur, creating injustice, which is where religious institutions should intervene.</w:t>
      </w:r>
    </w:p>
    <w:p>
      <w:pPr>
        <w:spacing w:after="60"/>
      </w:pPr>
      <w:r>
        <w:rPr>
          <w:rFonts w:ascii="Arial" w:cs="Arial" w:eastAsia="Arial" w:hAnsi="Arial"/>
          <w:sz w:val="22"/>
          <w:szCs w:val="22"/>
        </w:rPr>
        <w:t xml:space="preserve">*   **[43:15] Multidimensional Issues:** Life and problems are multidimensional. Good law enforcement is crucial for development issues, including mining. Planning is often good, but execution and enforcement fail.</w:t>
      </w:r>
    </w:p>
    <w:p>
      <w:pPr>
        <w:spacing w:after="60"/>
      </w:pPr>
      <w:r>
        <w:rPr>
          <w:rFonts w:ascii="Arial" w:cs="Arial" w:eastAsia="Arial" w:hAnsi="Arial"/>
          <w:sz w:val="22"/>
          <w:szCs w:val="22"/>
        </w:rPr>
        <w:t xml:space="preserve">*   **[47:43] What Religious Organizations Need:** The need is not money or business, but freedom to conduct religious activities as a sovereign nation.</w:t>
      </w:r>
    </w:p>
    <w:p>
      <w:pPr>
        <w:spacing w:after="60"/>
      </w:pPr>
      <w:r>
        <w:rPr>
          <w:rFonts w:ascii="Arial" w:cs="Arial" w:eastAsia="Arial" w:hAnsi="Arial"/>
          <w:sz w:val="22"/>
          <w:szCs w:val="22"/>
        </w:rPr>
        <w:t xml:space="preserve">*   **[48:30] Catur Purusa Arta (Hindu Philosophy):** Dharma (truth/righteousness) is primary, followed by Artha (wealth/material). Wealth is needed for social work, but must be founded on Dharma.</w:t>
      </w:r>
    </w:p>
    <w:p>
      <w:pPr>
        <w:spacing w:after="60"/>
      </w:pPr>
      <w:r>
        <w:rPr>
          <w:rFonts w:ascii="Arial" w:cs="Arial" w:eastAsia="Arial" w:hAnsi="Arial"/>
          <w:sz w:val="22"/>
          <w:szCs w:val="22"/>
        </w:rPr>
        <w:t xml:space="preserve">*   **[50:00] Positive Assumption &amp; Domain:** They make a "political prejudice" assumption that the government wants to help religion, but assert their domain is elsewhere, and they are communicating this to the state.</w:t>
      </w:r>
    </w:p>
    <w:p>
      <w:pPr>
        <w:spacing w:after="60"/>
      </w:pPr>
      <w:r>
        <w:rPr>
          <w:rFonts w:ascii="Arial" w:cs="Arial" w:eastAsia="Arial" w:hAnsi="Arial"/>
          <w:sz w:val="22"/>
          <w:szCs w:val="22"/>
        </w:rPr>
        <w:t xml:space="preserve">*   **[51:33] Religious Institutions as Moral Enforcers:** Romo Martin explains religious institutions are moral authorities that must evaluate the state's adherence to moral principles, sometimes causing "offense" to rulers. The mining offer might be an attempt to bridge this "offense."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**[01:13] Akbar Faizal:** "The Jokowi government, at the end of its term, with about 45 months left, issued a populist policy: granting mining management rights to religious organizations."</w:t>
      </w:r>
    </w:p>
    <w:p>
      <w:pPr>
        <w:spacing w:after="60"/>
      </w:pPr>
      <w:r>
        <w:rPr>
          <w:rFonts w:ascii="Arial" w:cs="Arial" w:eastAsia="Arial" w:hAnsi="Arial"/>
          <w:sz w:val="22"/>
          <w:szCs w:val="22"/>
        </w:rPr>
        <w:t xml:space="preserve">2.  **[13:27] Romo Martin:** "When religion enters mining activities, the potential for ethical conflict arises. Conflict of ethical principles. There is an ethical dilemma."</w:t>
      </w:r>
    </w:p>
    <w:p>
      <w:pPr>
        <w:spacing w:after="60"/>
      </w:pPr>
      <w:r>
        <w:rPr>
          <w:rFonts w:ascii="Arial" w:cs="Arial" w:eastAsia="Arial" w:hAnsi="Arial"/>
          <w:sz w:val="22"/>
          <w:szCs w:val="22"/>
        </w:rPr>
        <w:t xml:space="preserve">3.  **[14:31] Romo Martin:** "It's as if religion, religious communities, are objects of the state. Whereas religion, its followers, the population itself, is part of the state's responsibility. No need to be pitied."</w:t>
      </w:r>
    </w:p>
    <w:p>
      <w:pPr>
        <w:spacing w:after="60"/>
      </w:pPr>
      <w:r>
        <w:rPr>
          <w:rFonts w:ascii="Arial" w:cs="Arial" w:eastAsia="Arial" w:hAnsi="Arial"/>
          <w:sz w:val="22"/>
          <w:szCs w:val="22"/>
        </w:rPr>
        <w:t xml:space="preserve">4.  **[19:51] I Ketut Budiasa:** "This is contrary to our noble values. And third, we consider competency. We at PHDI are a religious institution. We do not have expertise in mining."</w:t>
      </w:r>
    </w:p>
    <w:p>
      <w:pPr>
        <w:spacing w:after="60"/>
      </w:pPr>
      <w:r>
        <w:rPr>
          <w:rFonts w:ascii="Arial" w:cs="Arial" w:eastAsia="Arial" w:hAnsi="Arial"/>
          <w:sz w:val="22"/>
          <w:szCs w:val="22"/>
        </w:rPr>
        <w:t xml:space="preserve">5.  **[38:49] Romo Martin:** "Legally, it's not written. It's not just weak, it's inconsistent." (Referring to the mining law not listing religious organizations as subjects)</w:t>
      </w:r>
    </w:p>
    <w:p>
      <w:pPr>
        <w:spacing w:after="60"/>
      </w:pPr>
      <w:r>
        <w:rPr>
          <w:rFonts w:ascii="Arial" w:cs="Arial" w:eastAsia="Arial" w:hAnsi="Arial"/>
          <w:sz w:val="22"/>
          <w:szCs w:val="22"/>
        </w:rPr>
        <w:t xml:space="preserve">6.  **[43:15] Host (paraphrasing guest's point):** "The solution lies in good law enforcement. We are usually good at planning, but our problem is in execution."</w:t>
      </w:r>
    </w:p>
    <w:p>
      <w:pPr>
        <w:spacing w:after="60"/>
      </w:pPr>
      <w:r>
        <w:rPr>
          <w:rFonts w:ascii="Arial" w:cs="Arial" w:eastAsia="Arial" w:hAnsi="Arial"/>
          <w:sz w:val="22"/>
          <w:szCs w:val="22"/>
        </w:rPr>
        <w:t xml:space="preserve">7.  **[48:30] I Ketut Budiasa:** "Dharma is important, first. Then Artha. We need money. We need funds. Without material resources, we cannot help people..." (Explaining Hindu philosophy of Catur Purusa Arta)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Ketika agama masuk di dalam kegiatan pertambangan, potensi terjadi benturan etis. Benturan prinsip-prinsip etis. Ada dilema etis. Ini menjadi persoalan yang secara dudukkannya ya, secara moral dan tanggung jawab PGI sendiri, ini bukan bagian kami. Dan kami memang tidak punya kompetensi untuk wilayah tambang sendiri. Kalau bicara lingkungan, gitu ya. Kami kalau merusak lingkungan, kami justru paling takut kami tidak orang Hindu ini percaya dengan teori reinkarnasi gitu.</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Jadi kami nanti lahir di pinggir tambang situ yang bahaya, bahaya sekali buat kami gitu kan. Kalau orang Hindu itu mengenal yang namanya Tri Hita Karana itu, wah. Belum Tri Hita Karananya gitu. Oh, itu berat itu. Seolah-olah agama, komunitas agama itu objek dari negara. Padahal agama, umatnya sendiri, penduduknya sendiri itu adalah bagian dari tanggung jawab negara. Tidak perlu dikasihani.</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Pemerintah Jokowi di akhir masa pemerintahannya, di akhir masa tugasnya, sekitar 45 bulan lagi, mengeluarkan sebuah kebijakan populis. Yakni memberikan hak pengelolaan tambang kepada ormas. Sudah viral di berbagai lini masyarakat, sudah dibicarakan. Dan sejujurnya sampai sekarang saya juga belum paham apa alasannya, kecuali satu hal. Mencoba berbaik-baik dengan ormas. Entah untuk apa.</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Saya sudah mengundang tiga orang narasumber untuk membicarakan nya. Pertama adalah Pak Jimy Surmin, Sekretaris Eksekutif PGI. Kemudian Romo Martin dari Konferensi Wali Gereja. Kemudian Iketus Budiasa, Sekretaris Umum Parisada Hindu Dharma Indonesia. Sudah hadir di tempat saya. Selamat datang di forum saya, Bapak-bapak sekalian. Ya, terima kasih. Em, itu pembukaan saya dan kemudian seperti biasanya kita akan bermain data di sini.</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Tolong ditampilkan. Karena demikian galauunya saya melihat dan memahami kebijakan itu, maka saya membuat sebuah polling sederhana di lini masa X, dulu namanya Twitter. Dan pertanyaannya berbunyi: Pemerintah Jokowi keluarkan kebijakan populis dengan memberikan izin kelola lahan tambang untuk ormas. Sikap Anda? Oke? Ada empat penyingkapan. Pertama adalah setuju, bisa-bisa aja sih, atau tidak setuju atau kebangetan.</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Anda bisa lihat. 57% mengatakan kebangetan. Artinya pikiran yang saya bawa secara personal, ternyata ada yang berpikir yang sama. Kemudian, em, selanjutnya ini enam ormas yang besar yang kita kenal adalah NU, Muhammadiyah, Protestan, Katolik, Hindu dan Buddha. Oke. Kemudian, ternyata ini dasar hukumnya. PP, Peraturan Pemerintah Nomor 25 tahun 2024. Pasal 83A ayat 1 mengatakan begini:</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Dalam rangka peningkatan kesejahteraan masyarakat, WUPK, wilayah izin usaha pertambangan khusus. Khusus. Wah. Dalam rangka peningkatan kesejahteraan masyarakat WUPK dapat dilakukan penawaran secara prioritas kepada badan usaha yang dimiliki oleh organisasi kemasyarakatan agama. Selanjutnya, kata bahlil, Kementerian yang mengurusi soal ini mengatakan, izin tambang ini untuk ormas keagamaan berlaku 5 tahun. Artinya bisa bisa ditinjau lagi 5 tahun berikutnya.</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Ada tambahan informasi yang mengatakan bahwa Pak Bahlil dan Pak Luhut dua kementerian yang mengurusi yang seperti ini, katanya berbeda sikap dan kemudian sedikit ada perdebatan soal itu. Kita enggak tahon dan tidak terlalu penting sebenarnya. Lanjut. Ibu Siti Nurbaya juga mengatakan, ini mungkin sedikit agak sarkasem, tetapi sebenarnya ini juga terjadi di dalam apa namanya itu situasi sosial politik kita, bahwa ada banyak proposal yang masuk.</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Saya bisa memahami pikiran sederhana Ibu Menteri soal ini, meskipun saya tahu sebenarnya Ibu Siti Nurbaya ingin berbicara lebih banyak menyangkut soal itu. Kemudian ini A. Lahan tambang untuk organisasi agama itu ternyata ada enam. Pertama adalah Kaltim Prima Coal KPC, ini di Kaltimur. Kaltimur, PT Arutmin Indonesia, kemudian PT Kendi Lokal Indonesia, ada Rote ternyata juga ada, Multi Harapan Utama dan Kideco Jaya Agung, ini Kalimantan Selatan kalau enggak salah.</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Oke. Wilayah pertambangan terdiri atas wilayah usaha pertambangan, ada WUP, ada WPR, kemudian ada WPN dan WPK. Pemerintah canggih untuk menggunakan istilah seperti ini dan kadang-kadang kita tidak paham. Ini jejarin tambang-tambangnya yang dimaksud. Oke, masih ada yang perlu kita lihat. Oke, nah ini yang paling penting. Enam ormas keagamaan dapat konsesi tambang dari Jokowi. NU, Muhammadiyah, Persekutuan Gereja-gereja Indonesia, dalam hal ini PGI, kemudian Konferensi Wali Gereja Indonesia, KWI, perwakilan Buddha umat Indonesia dan Parisada Hindu Dharma Indonesia, ada enam.</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Berbeda sikap. Yang setuju adalah NU dan Persatuan Islam atau Persis. Yang kedua yang menolak KWI, perhimpunan mahasiswa Katolik, Huria Kristen Batak Protestan, HKBP, kemudian PGI dan PHDI. Yang mempertimbangkan adalah Muhammadiyah. Cukup datanya. Seperti inilah kami terbiasa di sini. Saya tahu ada beberapa orang yang mengatakan pembukaannya Bang Akbar itu terlalu panjang untuk sebuah episode. Daripada kita berdiskusi tidak jelas juntrungannya apa yang kita bahas, ini gunanya pembukaan ini.</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Oke, kembali ke laptop. Saya bawa ke forum saya. Bapak-bapak itu datanya. Saya mulai dulu kepada Pak Jimy Surmin ya, Sekretaris Eksekutif PGI. Kenapa Anda menolak? Iya, pertama harus didudukkan dulu. Bahwa ketika ada tawaran baru terlihat jelas bahwa itu sikap menolaknya diberikan secara resmi. Sekarang tawaran itu belum ada secara resmi diberikan kepada PGI.</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Namun publik sudah banyak yang bertanya. Seperti apa sikap PGI terhadap tawaran itu sendiri jika diberikan. Dan oleh karena itu kami melakukan kajian terhadap itu. Kami bentuk tim untuk itu. Jadi bukan sekadar secara moral seperti apa. Tim kami terdiri dari pengusaha, ada dari dalamnya atau pebisnis, ada juga akademisi, ada teolog, ada juga dari teman-teman ber aktif dalam dunia tambang, juga ya.</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Juga di dalam pemerintahan, dari anggota DPR sendiri dan seterusnya. Jadi dalam beragam perspektif dikaji dan melahirkan sikap bersama. Dan dari sikap itulah kemudian baik pimpinan kami maupun juga staf yang kemudian diwawancarai dalam berbagai media, kami menyampaikan bahwa itu bukan bagian dari domain atau mandat PGI sendiri.</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Ketika PGI didirikan dan kemudian melakukan tugas tanggung jawabnya sebagai lembaga gerejawi yang ada di Indonesia ini. Secara resmi belum ada, dikeluarkan kepada publik oleh PGI. Mengingat juga tawaran ini jangan-jangan kita ke GKR, Pak. Itu kan tertulis di situ, tapi secara resmi belum ada, Bang, kepada PGI sendiri diberikan begitu. Tapi kalau lihat seperti ini, sorry. Kalau lihat seperti ini tampaknya memang itu untuk Anda kok.</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Kan disebutkan ormas keagamaan. Dan PGI itu adalah ormas keagamaan yang dijamin oleh dan ada izin secara resmi dari negara. Kenapa Anda tidak mau? Siapa tahu ada ormas lain yang mau dibagikan bukan untuk PGI. Tapi PGI-nya udah ke geran bersikap sendiri gitu kan. Jadi ketika ditanyakan, kalau itu diberikan, maka sikap yang akan diberikan secara khusus dan juga secara general tentunya belum secara resmi kelembagaan yang mana tentu akan kami keluarkan nantinya bahwa itu pertama kali itu bukan mandat dari PGI.</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Bukan apa yang menjadi tanggung jawab PGI di dalam pendiriannya dan di dalam tugas tanggung jawabnya ketika ia berada di negeri ini sebagai lembaga payung bagi gereja-gereja di Indonesia. Tapi kalau lihat seperti ini, sorry. Kalau lihat seperti ini tampaknya memang itu untuk Anda kok. Kan disebutkan ormas keagamaan. Dan PGI itu adalah ormas keagamaan yang dijamin oleh dan ada izin secara resmi dari negara. Kenapa Anda tidak mau? Siapa tahu ada ormas lain yang mau dibagikan bukan untuk PGI.</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Tapi PGI-nya udah ke geran bersikap sendiri gitu kan. Jadi ketika ditanyakan, kalau itu diberikan, maka sikap yang akan diberikan secara khusus dan juga secara general tentunya belum secara resmi kelembagaan yang mana tentu akan kami keluarkan nantinya bahwa itu bukan mandat dari PGI. Bukan apa yang menjadi tanggung jawab PGI di dalam pendiriannya dan di dalam tugas tanggung jawabnya ketika ia berada di negeri ini sebagai lembaga payung bagi gereja-gereja di Indonesia. Secara resmi belum ada, Bang, kepada PGI sendiri diberikan begitu. Tapi kalau lihat seperti ini, sorry. Kalau lihat seperti ini tampaknya memang itu untuk Anda kok. Kan disebutkan ormas keagamaan. Dan PGI itu adalah ormas keagamaan yang dijamin oleh dan ada izin secara resmi dari negara.</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Kenapa Anda tidak mau? Siapa tahu ada ormas lain yang mau dibagikan bukan untuk PGI. Tapi PGI-nya udah ke geran bersikap sendiri gitu kan. Jadi ketika ditanyakan, kalau itu diberikan, maka sikap yang akan diberikan secara khusus dan juga secara general tentunya belum secara resmi kelembagaan yang mana tentu akan kami keluarkan nantinya bahwa itu bukan mandat dari PGI. Bukan apa yang menjadi tanggung jawab PGI di dalam pendiriannya dan di dalam tugas tanggung jawabnya ketika ia berada di negeri ini sebagai lembaga payung bagi gereja-gereja di Indonesia. Secara resmi belum ada, Bang, kepada PGI sendiri diberikan begitu. Tapi kalau lihat seperti ini, sorry. Kalau lihat seperti ini tampaknya memang itu untuk Anda kok. Kan disebutkan ormas keagamaan.</w:t>
      </w:r>
    </w:p>
    <w:p>
      <w:pPr>
        <w:spacing w:after="80" w:before="160"/>
      </w:pPr>
      <w:r>
        <w:rPr>
          <w:rFonts w:ascii="Arial" w:cs="Arial" w:eastAsia="Arial" w:hAnsi="Arial"/>
          <w:b/>
          <w:bCs/>
          <w:color w:val="2E75B6"/>
          <w:sz w:val="22"/>
          <w:szCs w:val="22"/>
        </w:rPr>
        <w:t xml:space="preserve">[10:25] </w:t>
      </w:r>
      <w:r>
        <w:rPr>
          <w:rFonts w:ascii="Arial" w:cs="Arial" w:eastAsia="Arial" w:hAnsi="Arial"/>
          <w:sz w:val="22"/>
          <w:szCs w:val="22"/>
        </w:rPr>
        <w:t xml:space="preserve">Dan PGI itu adalah ormas keagamaan yang dijamin oleh dan ada izin secara resmi dari negara. Kenapa Anda tidak mau? Siapa tahu ada ormas lain yang mau dibagikan bukan untuk PGI. Tapi PGI-nya udah ke geran bersikap sendiri gitu kan. Jadi ketika ditanyakan, kalau itu diberikan, maka sikap yang akan diberikan secara khusus dan juga secara general tentunya belum secara resmi kelembagaan yang mana tentu akan kami keluarkan nantinya bahwa itu bukan mandat dari PGI. Bukan apa yang menjadi tanggung jawab PGI di dalam pendiriannya dan di dalam tugas tanggung jawabnya ketika ia berada di negeri ini sebagai lembaga payung bagi gereja-gereja di Indonesia. Secara resmi belum ada, Bang, kepada PGI sendiri diberikan begitu.</w:t>
      </w:r>
    </w:p>
    <w:p>
      <w:pPr>
        <w:spacing w:after="80" w:before="160"/>
      </w:pPr>
      <w:r>
        <w:rPr>
          <w:rFonts w:ascii="Arial" w:cs="Arial" w:eastAsia="Arial" w:hAnsi="Arial"/>
          <w:b/>
          <w:bCs/>
          <w:color w:val="2E75B6"/>
          <w:sz w:val="22"/>
          <w:szCs w:val="22"/>
        </w:rPr>
        <w:t xml:space="preserve">[11:08] </w:t>
      </w:r>
      <w:r>
        <w:rPr>
          <w:rFonts w:ascii="Arial" w:cs="Arial" w:eastAsia="Arial" w:hAnsi="Arial"/>
          <w:sz w:val="22"/>
          <w:szCs w:val="22"/>
        </w:rPr>
        <w:t xml:space="preserve">Tapi kalau lihat seperti ini, sorry. Kalau lihat seperti ini tampaknya memang itu untuk Anda kok. Kan disebutkan ormas keagamaan. Dan PGI itu adalah ormas keagamaan yang dijamin oleh dan ada izin secara resmi dari negara. Kenapa Anda tidak mau? Siapa tahu ada ormas lain yang mau dibagikan bukan untuk PGI. Tapi PGI-nya udah ke geran bersikap sendiri gitu kan. Jadi ketika ditanyakan, kalau itu diberikan, maka sikap yang akan diberikan secara khusus dan juga secara general tentunya belum secara resmi kelembagaan yang mana tentu akan kami keluarkan nantinya bahwa itu bukan mandat dari PGI. Bukan apa yang menjadi tanggung jawab PGI di dalam pendiriannya dan di dalam tugas tanggung jawabnya ketika ia berada di negeri ini sebagai lembaga payung bagi gereja-gereja di Indonesia.</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Secara resmi belum ada, Bang, kepada PGI sendiri diberikan begitu. Saya menangkap sesuatu yang jauh lebih substansial dari jawaban ini. Kita akan elaborasi nantinya. Romo, pertanyaan yang sama. Tidak kah ini bentuk kasih sayang pemerintah kepada Anda? Dalam hal ini pemerintahan Jokowi yang akan berakhir dalam waktu dekat ini. Saya jawab kalimat yang terakhir dulu. Baru sesudah itu saya jawab apakah ini bentuk kasih sayang. Baik Pak Faisal.</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Konferensi Wali Gereja Indonesia, ini adalah sebuah lembaga keagamaan. Dan dia diakui oleh negara sebagai badan hukum publik. Konferensi Wali Gereja Indonesia sebagai lembaga keagamaan, dia memiliki identitas dan tugas. Dan tugas utamanya itu berkaitan dengan peribadatan, berkaitan dengan kegiatan-kegiatan yang berhubungan dengan pembangunan, iman umat, termasuk juga berkaitan dengan tindakan-tindakan karya sosial kemanusiaan karitatif. Konferensi Wali Gereja Indonesia mau tegak lurus, mau urus yang begitu aja. Karena persis itu jati diri, itu medannya, itu ruang lingkupnya dari konferensi Wali Gereja Indonesia sebagai lembaga keagamaan. Yang kedua, di setiap agama, termasuk juga di dalam agama Katolik, ada prinsip-prinsip etis yang bersumber pada ajaran agama.</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Dan prinsip-prinsip etis di dalam agama Katolik itu merujuk pada ajaran sosial gereja. Di mana di dalamnya unsur melindungi harkat dan martabat manusia sebagai prioriti, termasuk prinsip keadilan, kesejahteraan umum dan solidaritas. Itu prinsip etis. Ketika agama masuk di dalam kegiatan pertambangan, potensi terjadi benturan etis.</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Benturan prinsip-prinsip etis. Ada dilema etis di sana. Dan merujuk tadi pada apa yang dikatakan oleh gereja Kristen, ya. Ketika agama masuk di sana, agama bukan lagi sebagai pihak yang menyelesaikan masalah. Tetapi menjadi bagian dari problem, ya. Dan dua prinsip itulah yang menjadi alasan kenapa Konferensi Wali Gereja Indonesia menolak tawaran itu. Itu tidak. Saya ikuti logika dari Pak Jimy tadi.</w:t>
      </w:r>
    </w:p>
    <w:p>
      <w:pPr>
        <w:spacing w:after="80" w:before="160"/>
      </w:pPr>
      <w:r>
        <w:rPr>
          <w:rFonts w:ascii="Arial" w:cs="Arial" w:eastAsia="Arial" w:hAnsi="Arial"/>
          <w:b/>
          <w:bCs/>
          <w:color w:val="2E75B6"/>
          <w:sz w:val="22"/>
          <w:szCs w:val="22"/>
        </w:rPr>
        <w:t xml:space="preserve">[13:58] </w:t>
      </w:r>
      <w:r>
        <w:rPr>
          <w:rFonts w:ascii="Arial" w:cs="Arial" w:eastAsia="Arial" w:hAnsi="Arial"/>
          <w:sz w:val="22"/>
          <w:szCs w:val="22"/>
        </w:rPr>
        <w:t xml:space="preserve">Menolak, meskipun tawaran itu belum pernah datang kepada Anda. Benar. Sampai hari ini penawaran tertulis belum pernah datang. Tapi kalau saya bisa jawab juga. Tampaknya Anda tidak perlu mengajukan tawaran kok. Lawan sudah disiapin kan itu? Kalaupun ada tawaran, tidak ada tawaran sekalipun, bukan itu faktor yang menentukan gereja Katolik menerima atau tidak. Tetap pada prinsip. Seperti yang saya katakan tadi. Terus kalau mau dipahami sebagai ini bentuk kasih sayang pemerintah terhadap agama. Lucu kali. Kalau dianggap pemerintah harus naruh kasih sayang, seolah-olah agama, komunitas agama itu objek dari negara.</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Padahal agama, umatnya sendiri, penduduknya sendiri itu adalah bagian dari tanggung jawab negara. Tidak perlu dikasihani. Negara punya kewajiban untuk berpikir tentang umatnya. Apapun kondisi umatnya. Makanya saya tadi agak tersinggung tuh. Ketika menteri kehutanan bilang, ini kasih IUP ini supaya ya untuk mengatasi sedikit ini proposal proposal. Memang kami sebagai agama, selama ini dianggap sebagai pengemis. Saya mengapresiasi pemikiran sederhana Ibu Menteri soal ini. Tapi saya kira, Anda tidak mungkin keberatan. Tapi saya kembali ke sini. Ini ada sebuah pola yang ingin saya sampaikan.</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Ada kalanya pemerintah dalam konteks ini memberikan dukungan, memberikan perhatian, memberikan dorongan kepada organisasi kemasyarakatan keagamaan. Dan itu sudah pernah terjadi di era-era sebelumnya. Ada beberapa organisasi kemasyarakatan keagamaan yang memang kemudian mendapatkan semacam perhatian lebih dalam arti akses akses sumber daya. Tapi sekali lagi, pada prinsipnya, itu tetap akan kembali kepada mandat, kepada tujuan didirikannya organisasi itu sendiri. Dan seperti yang saya katakan tadi, bagi kami, KWI, dalam hal ini, kami punya mandat yang jelas. Dan mandat itu adalah mengurus soal spiritualitas, soal iman, soal kesejahteraan rohani, soal membimbing umat ke arah yang lebih baik.</w:t>
      </w:r>
    </w:p>
    <w:p>
      <w:pPr>
        <w:spacing w:after="80" w:before="160"/>
      </w:pPr>
      <w:r>
        <w:rPr>
          <w:rFonts w:ascii="Arial" w:cs="Arial" w:eastAsia="Arial" w:hAnsi="Arial"/>
          <w:b/>
          <w:bCs/>
          <w:color w:val="2E75B6"/>
          <w:sz w:val="22"/>
          <w:szCs w:val="22"/>
        </w:rPr>
        <w:t xml:space="preserve">[15:32] </w:t>
      </w:r>
      <w:r>
        <w:rPr>
          <w:rFonts w:ascii="Arial" w:cs="Arial" w:eastAsia="Arial" w:hAnsi="Arial"/>
          <w:sz w:val="22"/>
          <w:szCs w:val="22"/>
        </w:rPr>
        <w:t xml:space="preserve">Dan tidak pernah ada mandat, tidak pernah ada ruang, tidak pernah ada ajaran yang kemudian mengatakan bahwa kami harus terlibat dalam bisnis pertambangan. Itu satu. Yang kedua, dari sisi etika dan moralitas. Sesuai dengan ajaran kami, ajaran sosial gereja, kami diajarkan untuk selalu menjaga harkat dan martabat manusia. Keadilan, kebenaran, kesejahteraan umum, solidaritas. Dan kalau kita bicara tambang, ini adalah sumber dari berbagai macam persoalan. Termasuk persoalan lingkungan, persoalan sosial, persoalan tanah adat, persoalan dampak-dampak kesehatan.</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Dan kami tidak mau kemudian terlibat dalam sebuah kegiatan yang justru akan bertentangan dengan prinsip-prinsip etis kami sendiri. Di mana kami diajarkan untuk melindungi ciptaan Tuhan. Melindungi manusia. Melindungi lingkungan. Dan tentu saja, ini kalau kami terlibat dalam tambang, akan sangat bertentangan dengan nilai-nilai kami. Saya kira itu yang menjadi pertimbangan kami. Tentu saja, ini bukan berarti kami menolak pembangunan, bukan berarti menolak kesejahteraan. Tetapi kami tidak mau kemudian berpartisipasi dalam kegiatan yang justru berpotensi merusak, berpotensi menimbulkan masalah, berpotensi merugikan banyak orang.</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Terutama masyarakat kecil, masyarakat adat, yang seringkali terdampak dari kegiatan pertambangan. Itu, poin kami. Lantas, saya ingin menanggapi sedikit dari apa yang disampaikan oleh Pak Faisal tadi. Bahwa dikatakan, ini Indonesia kan besar sekali sumber daya alamnya. Betul. Dan itu menjadi potensi juga bagi ormas-ormas keagamaan. Dan ada yang bilang, kenapa kok dikasih yang bekas? Itu menurut saya, ini adalah sebuah framing yang kurang tepat. Dan juga mungkin sedikit menggeneralisir.</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Kami tidak melihatnya sebagai bekas. Tapi kami melihatnya sebagai sebuah kewajiban negara. Kewajiban negara untuk memberikan perhatian yang sama kepada seluruh warga negaranya. Termasuk di dalamnya, organisasi kemasyarakatan keagamaan. Dan itu sudah sesuai dengan amanat undang-undang. Dan memang, PGI sebagai organisasi keagamaan, dalam sejarahnya selalu berada di garda terdepan. Dalam berbagai upaya untuk mewujudkan kesejahteraan masyarakat. Melalui berbagai program-program yang bersifat pemberdayaan, pendidikan, kesehatan. Dan ini kan semua berakar pada nilai-nilai kemanusiaan.</w:t>
      </w:r>
    </w:p>
    <w:p>
      <w:pPr>
        <w:spacing w:after="80" w:before="160"/>
      </w:pPr>
      <w:r>
        <w:rPr>
          <w:rFonts w:ascii="Arial" w:cs="Arial" w:eastAsia="Arial" w:hAnsi="Arial"/>
          <w:b/>
          <w:bCs/>
          <w:color w:val="2E75B6"/>
          <w:sz w:val="22"/>
          <w:szCs w:val="22"/>
        </w:rPr>
        <w:t xml:space="preserve">[17:42] </w:t>
      </w:r>
      <w:r>
        <w:rPr>
          <w:rFonts w:ascii="Arial" w:cs="Arial" w:eastAsia="Arial" w:hAnsi="Arial"/>
          <w:sz w:val="22"/>
          <w:szCs w:val="22"/>
        </w:rPr>
        <w:t xml:space="preserve">Dan kami melihat, pemberian hak pengelolaan tambang ini, belum tentu sejalan dengan nilai-nilai kemanusiaan yang kami junjung tinggi. Karena pertambangan sendiri kan, dengan segala dampaknya yang tadi sudah disampaikan oleh Romo Martin, itu kan memang seringkali menimbulkan persoalan-persoalan yang justru bertentangan dengan nilai-nilai kemanusiaan itu sendiri. Nah, kemudian, yang menjadi pertanyaan kami, ini kan sudah ada izin-izin tambang yang ada. Kenapa kemudian dibagikan lagi, apalagi kepada ormas keagamaan yang mungkin, sekali lagi, tidak punya keahlian, tidak punya pengalaman, tidak punya kapasitas dalam pengelolaan tambang. Justru ini bisa menimbulkan persoalan baru.</w:t>
      </w:r>
    </w:p>
    <w:p>
      <w:pPr>
        <w:spacing w:after="80" w:before="160"/>
      </w:pPr>
      <w:r>
        <w:rPr>
          <w:rFonts w:ascii="Arial" w:cs="Arial" w:eastAsia="Arial" w:hAnsi="Arial"/>
          <w:b/>
          <w:bCs/>
          <w:color w:val="2E75B6"/>
          <w:sz w:val="22"/>
          <w:szCs w:val="22"/>
        </w:rPr>
        <w:t xml:space="preserve">[18:12] </w:t>
      </w:r>
      <w:r>
        <w:rPr>
          <w:rFonts w:ascii="Arial" w:cs="Arial" w:eastAsia="Arial" w:hAnsi="Arial"/>
          <w:sz w:val="22"/>
          <w:szCs w:val="22"/>
        </w:rPr>
        <w:t xml:space="preserve">Dan ini juga berpotensi menimbulkan konflik yang lebih luas. Dan kami di PGI, kami selalu berkomitmen untuk menjaga kedamaian dan kerukunan. Dan kebijakan ini, menurut kami, justru berpotensi menimbulkan kegaduhan baru. Jadi, bukan soal kami ini menolak investasi, atau menolak kesejahteraan. Tapi kami melihat ada potensi-potensi mudarat yang lebih besar dari manfaatnya. Dan itu yang menjadi pertimbangan kami. Jadi, sekali lagi, ini adalah bentuk kewaspadaan kami. Dan ini adalah bentuk kepedulian kami terhadap potensi-potensi masalah yang mungkin timbul. Pak Tut, silakan. Saya kembali ke apa yang tadi disampaikan oleh Pak Faisal.</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Bahwa ini Indonesia kan kaya sumber daya alamnya. Betul, sangat kaya. Dan itu menjadi modal pembangunan bangsa, betul. Tapi kalau kita kembali ke konteks ormas keagamaan, seperti apa yang disampaikan oleh Romo Martin dan Pak Jimy. Kami di PHDI, kami memiliki falsafah Tri Hita Karana. Hubungan manusia dengan Tuhan, hubungan manusia dengan sesama, dan hubungan manusia dengan alam lingkungannya. Nah, kalau kita bicara soal pertambangan, terutama yang punya potensi dampak lingkungan yang besar. Maka ini kan pasti akan bertabrakan dengan salah satu pilar kami yaitu hubungan manusia dengan alam lingkungannya.</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Karena sejatinya, PHDI itu adalah pelestari alam. Kita tidak mau kemudian menjadi pihak yang merusak lingkungan. Itu yang pertama. Yang kedua, sebagai organisasi kemasyarakatan keagamaan, kami punya tanggung jawab sosial. Tanggung jawab sosial kami adalah untuk membina umat kami. Membina kualitas hidup umat kami, baik dari sisi spiritual, maupun dari sisi kesejahteraan materi. Tapi kesejahteraan materi ini harus dicapai dengan cara-cara yang etis dan bermoral. Tidak boleh kemudian, dalam rangka mencapai kesejahteraan, kami malah mengorbankan lingkungan, mengorbankan masyarakat lokal, mengorbankan kesehatan masyarakat.</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Itu bertentangan dengan nilai-nilai luhur kami. Dan yang ketiga, kami mempertimbangkan juga. Tadi sudah disampaikan oleh Pak Jimy, soal kompetensi. Kami di PHDI, kami adalah lembaga keagamaan. Kami tidak punya keahlian dalam bidang pertambangan. Baik dari sisi teknis, maupun dari sisi manajemen. Kalau kemudian kami menerima izin ini, ini sama saja kami mencari penyakit. Kami akan menjadi sumber masalah baru, bukan menjadi solusi. Dan itu yang kami hindari. Jadi, alasan kami menolak, yang pertama adalah prinsip spiritualitas dan etika kami.</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Yang kedua adalah tanggung jawab sosial kami. Dan yang ketiga adalah kami melihat dari sisi kompetensi dan kapasitas. Jadi, kami tidak ingin terlibat dalam bisnis yang bukan bidang kami, yang berpotensi menimbulkan masalah baru. Terima kasih. Saya sangat menghargai ketiga narasumber saya. Yang luar biasa memberikan penjelasan yang cukup mendalam. Dan ini memperjelas posisi dari masing-masing organisasi. PGI, KWI, dan PHDI. Semuanya menolak. Padahal tadi saya bilang, berdasarkan informasi yang saya terima dari berbagai pihak, ada ormas lain yang setuju.</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Dan itu menunjukkan bahwa ini memang tidak bulat, tidak single ya. Ada yang setuju, ada yang menolak, ada yang mempertimbangkan. Dan Anda sudah mendengar langsung, tiga organisasi yang saya undang, semuanya menyatakan menolak. Saya mulai lagi ke Pak Jimy. Pertanyaan saya sama. Anda bilang tadi, kami tidak punya kompetensi. Apa implikasinya kalau Anda tidak punya kompetensi, tapi ternyata Anda diberi izin, lalu Anda diberikan tanggung jawab untuk mengelola tambang itu. Apakah itu akan menimbulkan masalah baru, dan bagaimana Anda melihat itu? Ya, implikasinya tentu akan menimbulkan masalah baru. Masalahnya adalah pertama, kami tidak akan bisa mengelola dengan baik.</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Kemudian, ini juga akan mengundang potensi-potensi korupsi. Karena kami tidak punya sistem kontrol yang memadai. Kami tidak punya SDM yang terlatih dalam hal ini. Yang kedua, seperti yang sudah saya sampaikan tadi, ini akan berpotensi menimbulkan konflik di masyarakat. Karena kami tidak punya pengalaman dalam mengelola konflik pertambangan. Dan yang ketiga, ini juga akan merusak citra gereja di mata publik. Karena kami akan terlihat sebagai organisasi yang oportunis, yang kemudian hanya mencari keuntungan materi, tanpa mempertimbangkan dampak-dampak yang ditimbulkan. Itu implikasinya, menurut pandangan kami di PGI.</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Terima kasih. Romo Martin. Pertanyaan saya sama. Mengapa organisasi keagamaan seperti gereja tidak dipercaya oleh negara untuk mengelola tambang, padahal masyarakat yang Anda kelola itu adalah warga negara yang sama. Dan dalam konteksnya ini kan akhirnya menimbulkan pertanyaan, apakah ini sekadar bagi-bagi kue, atau memang ada maksud lain di balik ini? Saya kira pertanyaan itu justru mengkonfirmasi posisi kami. Justru karena kami melihat ini bisa menjadi pembagian kue, ini bisa menjadi sumber persoalan, maka kami menolaknya. Kami tidak ingin kemudian, karena alasan-alasan politik tertentu, kami kemudian masuk dalam ranah yang bukan menjadi ranah kami. Dan yang paling penting, kami ingin tetap fokus pada mandat kami.</w:t>
      </w:r>
    </w:p>
    <w:p>
      <w:pPr>
        <w:spacing w:after="80" w:before="160"/>
      </w:pPr>
      <w:r>
        <w:rPr>
          <w:rFonts w:ascii="Arial" w:cs="Arial" w:eastAsia="Arial" w:hAnsi="Arial"/>
          <w:b/>
          <w:bCs/>
          <w:color w:val="2E75B6"/>
          <w:sz w:val="22"/>
          <w:szCs w:val="22"/>
        </w:rPr>
        <w:t xml:space="preserve">[22:31] </w:t>
      </w:r>
      <w:r>
        <w:rPr>
          <w:rFonts w:ascii="Arial" w:cs="Arial" w:eastAsia="Arial" w:hAnsi="Arial"/>
          <w:sz w:val="22"/>
          <w:szCs w:val="22"/>
        </w:rPr>
        <w:t xml:space="preserve">Yaitu bagaimana membimbing umat kami, bagaimana membimbing masyarakat, bagaimana mewujudkan kesejahteraan yang sejati. Yaitu kesejahteraan yang tidak hanya materi, tetapi juga spiritual. Dan yang tidak menimbulkan masalah baru, yang tidak merusak lingkungan, yang tidak merugikan masyarakat. Itu, poin kami. Pak Tut. Pertanyaan saya sama. Anda bilang tadi, PHDI adalah pelestari alam. Lalu bagaimana pandangan Anda terhadap perusahaan-perusahaan tambang yang sudah eksisting yang sudah beroperasi sekarang ini, yang nota bene adalah para pemegang izin tambang yang besar-besar, yang notabene didukung oleh negara. Bagaimana pandangan Anda terhadap perusahaan-perusahaan itu?</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Ya, pandangan kami terhadap perusahaan-perusahaan tambang yang sudah ada. Tentu saja, kami melihatnya sebagai sebuah fakta yang ada. Dan tentu saja, kami juga punya sikap kritis terhadap mereka. Terutama jika ada di antara mereka yang terbukti merusak lingkungan, terbukti merugikan masyarakat, terbukti melanggar hukum. Maka kami akan bersikap kritis dan kami akan terus menyuarakan aspirasi masyarakat yang terkena dampak. Dan kami juga terus mendorong pemerintah agar melakukan pengawasan yang ketat terhadap perusahaan-perusahaan tambang tersebut. Agar mereka beroperasi sesuai dengan aturan, sesuai dengan prinsip-prinsip pelestarian lingkungan, dan juga kesejahteraan masyarakat.</w:t>
      </w:r>
    </w:p>
    <w:p>
      <w:pPr>
        <w:spacing w:after="80" w:before="160"/>
      </w:pPr>
      <w:r>
        <w:rPr>
          <w:rFonts w:ascii="Arial" w:cs="Arial" w:eastAsia="Arial" w:hAnsi="Arial"/>
          <w:b/>
          <w:bCs/>
          <w:color w:val="2E75B6"/>
          <w:sz w:val="22"/>
          <w:szCs w:val="22"/>
        </w:rPr>
        <w:t xml:space="preserve">[23:31] </w:t>
      </w:r>
      <w:r>
        <w:rPr>
          <w:rFonts w:ascii="Arial" w:cs="Arial" w:eastAsia="Arial" w:hAnsi="Arial"/>
          <w:sz w:val="22"/>
          <w:szCs w:val="22"/>
        </w:rPr>
        <w:t xml:space="preserve">Kami tidak anti tambang secara keseluruhan. Tetapi kami melihat, cara-cara yang ditempuh oleh pemerintah saat ini, dalam memberikan izin kepada ormas keagamaan, itu justru berpotensi menimbulkan masalah baru. Dan kami tidak mau menjadi bagian dari masalah baru itu. Itu, poin kami. Saya kira, dari ketiga narasumber saya, sudah cukup jelas tergambar. Posisi organisasi keagamaan yang diwakili oleh PGI, KWI, dan PHDI. Semuanya menolak. Dan alasan penolakan mereka, bukan karena menolak pembangunan, bukan karena menolak kesejahteraan. Tetapi karena memang, mandat dan tujuan organisasi keagamaan itu sendiri.</w:t>
      </w:r>
    </w:p>
    <w:p>
      <w:pPr>
        <w:spacing w:after="80" w:before="160"/>
      </w:pPr>
      <w:r>
        <w:rPr>
          <w:rFonts w:ascii="Arial" w:cs="Arial" w:eastAsia="Arial" w:hAnsi="Arial"/>
          <w:b/>
          <w:bCs/>
          <w:color w:val="2E75B6"/>
          <w:sz w:val="22"/>
          <w:szCs w:val="22"/>
        </w:rPr>
        <w:t xml:space="preserve">[24:03] </w:t>
      </w:r>
      <w:r>
        <w:rPr>
          <w:rFonts w:ascii="Arial" w:cs="Arial" w:eastAsia="Arial" w:hAnsi="Arial"/>
          <w:sz w:val="22"/>
          <w:szCs w:val="22"/>
        </w:rPr>
        <w:t xml:space="preserve">Dan juga, dari sisi etika, moralitas, dan kompetensi. Semua itu menjadi pertimbangan utama mereka. Terima kasih kepada ketiga narasumber saya. Kita akan break sebentar. Dan nanti kita akan kembali lagi dengan topik yang lain.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itu. Kenapa kemudian setidaknya pada Anda bertiga di sini, itu berbeda dengan beberapa ormas yang tampaknya telah menyatakan menerima dan berterima kasih kepada pemerintah menyangkut itu. Apa yang beda antara ormas-ormas ini? Terlepas soal agamanya ya. Karena menurut saya kan itu agama itu sudah jelas, tapi pada sandaran dan apa logika etikanya yang harusnya beriringan dengan itu ya ini bisa kita nilai hari ini kan. Apa yang kemudian membuat Anda berbeda dengan mereka? Kami pahami tidak dalam posisi untuk apa menebak-nebak pertimbangan ormas yang lain ya, pasti mereka memiliki pertimbangan objektif dan subjektif masing-masing sesuai dengan kondisi, nilai-nilai yang mereka anut gitu. Kami juga masih belum posisi menolak, belum posisi menerima gitu kan. Tentu digerakkan oleh kondisi internal kami bahwa ini harus dibicarakan. Kami masih kirim surat ke semua daerah karena kami memiliki perwakilan di daerah di provinsi-provinsi. Kami kirim surat ke mereka, kami serap pendapat mereka, baru kami laporkan kepada para apa saba panditanya ini untuk kemudian kami diskusikan plus minusnya. Jadi masing-masing pasti punya pertimbangan.</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Tapi dalam dalam setelah isu ini berkembang dari komunitas dan atau warga atau jemaat dari apa PHDI itu, pastikan sudah ada yang memperdebatkan itu ya? Sudah pasti. Apa, apa boleh enggak kita diserahkan ke publik apa penyikapan warganya itu? Eh, gini. Kalau di media sosial ya, lihat ya. Sekilas di-capture gitu, kebanyakan menolak. Kalau di media sosial. Karena mereka adalah umat yang mungkin tidak terlibat dalam apa namanya manajemen keorganisasian yang faktanya sekarang organisasi juga membutuhkan dana nih operasional. Selama ini mendapatkan dana itu dari punir atau sumbangan umat gitu kan. Nah, bagi pengurus-pengurus yang selama ini sumbangannya kurang sehingga mereka mengeluarkan dana sendiri untuk mengelola organisasi, apa ini penting untuk diambil, apa ini sebuah kesempatan. Ada juga pemikiran seperti itu. Jadi kami sekali lagi tidak mau melihat ini sebagai hitam putih. Dia ada wilayah-wilayah abu-abu yang mana pun yang akan diambil pasti ada plus minusnya, pasti ada pertimbangan-pertimbangannya yang semuanya harus kita hormati. Jadi kalau ada teman-teman ormas yang sudah mengambil posisi menerima ya kita hormati. Ada yang sudah mengambil posisi menolak kita hormati sesuai dengan pertimbangan masing-masing.</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Saya paham, apa maksudnya. Pak Jimi, tadi saya mencatat sebuah sesuatu yang saya ingin elaborasi di sini. Kami dalam hal ini PGIS sering menerima keluhan dari warga yang merasa atau barangkali berada pada posisi lemah di hadapan modal dalam hal ini adalah tambang. Sering mendapatkan itu kan? Seperti pengakuan konsesi konsesi lain. Itu dia. Dan kemudian ketika datang tawaran seperti ini, logika etika yang Anda junjung itu mengatakan, "Aduh kami nggak mau mengkhianati itu." Yang kemarin menjadi pendamping bagi mereka, kok tiba-tiba berada pada posisi berhadapan dengan mereka itu. Bisa dielaborasi lebih jauh enggak tentang ini?</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Iya. Pertama gini, Bang. Kita tentu sangat mensyukuri ya bahwa ketika para korban dan mereka yang suaranya tak terdengar itu atau dibisukan itu datang kepada PGIS, itu sebuah apresiasi bahwa mereka mengakui PGIS menjadi salah satu lembaga yang dipercaya untuk dapat mereka bebas dari persoalan atau menimpa mereka. Dan kemudian kami juga melanjutkan itu, bertemu dengan para pihak, melakukan advokasi, khususnya secara non litigasi. Dan ketika kami juga dibutuhkan untuk menjadi saksi, sampai ke Bareskrim, ke persidangan, kami juga mengutus ahli-ahli hukum kami yang bisa mendampingi mereka untuk bisa terbantu, tentu dengan kolaborasi dengan lembaga bantuan hukum dan lain sebagainya. Dan ketika itu, trust yang begitu besar yang kami emban begitu, dan itu yang memotori kami untuk terus semangat menjadi lembaga yang melayani publik, terutama untuk keadilan, perdamaian, dan keutuhan ciptaan. Harus kami tempatkan dengan tawaran yang seperti ini, tentu harga ini yang lebih besar daripada itu.</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Seberapa sering Anda mendapatkan keluhan dan atau permohonan perlindungan tanda petik soal seperti ini? Sangat sering, Pak. Jadi hampir ketika ada persoalan-persoalan. Ambil kasus, ketika ada di Sumatera Utara, ketika ada di Sulut, ketika ada di Papua, ketika ada di Sulawesi Selatan dan seterusnya. Para korban, bahkan kelompok masyarakat adat datang. Tentu ada yang memfasilitasi, misalnya dari LSM apa atau LBH mana dan seterusnya. Dan karena jaringan itu, karena PGIS aktif dalam advokasi-advokasi HAM, lingkungan hidup dan seterusnya, ini sudah menjadi bagian dari gerakan PGIS yang sudah tanpa harus dibuat-buat, ini sudah sangat natural apa yang kami lakukan ini. Dan ini yang justru yang natural, belum natural ketika diberikan itu gitu ya. Tentu sesuatu yang bertolak belakang dengan apa yang natural menjadi bagian-bagian dari advokasi dan perlakuan-perlakuan yang dilakukan. Plus Bang, kalau bicara data nih kan. Podcastnya Abang kan sangat data. Bisakah gambarkan. Ada enggak success story dalam tambang? Pernahkah ada tambang yang berhasil butuh bara apa lagi? Dalam hal apa maksudnya keberhasilan itu?</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Di dalam mandat yang diberikan sampai dengan pengelolaan, sampai dengan reklamasi, ya. Begitu banyak ribuan lubang tambang yang terjadi pasca tambang itu menganga begitu saja dan begitu banyak korban yang meninggal, anak-anak kebanyakan. Oleh karena lubang-lubang itu dengan berbagai racun yang ada di dalamnya. Apakah itu yang menjadi alasan untuk kemudian bisa menerima itu? Apakah ada best practice gitu? Dan sepengetahuan kami dari tim yang kami bentuk itu, belum ada best practice tambang, seprofesional apa pun. Bahkan sekela tambang atau ustasan terbesar di dunia, di tanah Papua. Yang bernama ya kita katakan Freeport misalnya. Begitu lubangnya begitu besar menganga, tetapi masih saja tetap ada masalah dengan masyarakat adat dan sekitarnya. Ya. Kita enggak bilang bahwa akan mengkaji begitu dalam seperti itu, misalnya. Apalagi PGIS yang bukan domainnya, yang bukan nature-nya. Diberikan izin atau kesempatan untuk mengusahakan itu, tentu akan terngopong-ngopong. Ditambah lagi mengelola eks tambang. Tadi Abang bilang eks tambang ulang-ulang ya. Eks tambang yang dimandatkan untuk melakukan reklamasi atau restorasi yang nilainya sebesar 1 setengah kali lipat dari nilai produksi. Dan wagel. Banyak tambang yang menganga kalau bekasnya. Bekasnya. 1 setengah kali produksi dengan nilai gitu. Apakah PGIS mampu untuk menanggungnya? Dengan sisa-sisa atau bekas-bekas tadi. Untuk melakukan mandat itu. Karena jika tidak, PGIS juga sudah melanggar hukum.</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Atau bahkan barangkali pertanyaan yang lebih sengit dari situ layah diajukan ya. Pernah enggak Anda berpikir bahwa wah tampaknya kita mau disuruh cuci piring nih untuk bekas-bekas tambang ini? Wah kami belum sampai ke situ. Karena piringnya juga enggak tahu siapa yang mencuci piring mana gitu ya. Kalau begitu kemudian saya harus masuk pada pertanyaan yang pada scope yang lebih besar, Romo. Eh. Menurut Anda, setidaknya bagi KWI ya. Tadi sudah dimulai sama Pak Jimi tadi.</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Kebijakan pemerintah dalam hal pengelolaan sumber daya alam kita itu sebenarnya seperti apa? Dari sudut pandang Anda Anda teman-teman di ormas? Eh. Secara normatif Undang-Undang Pertambangan sudah mengatur itu. Saya temukan yang paling pertama, ini ada inkonsistensi, ada benturan hukum yang lebih tinggi dengan hukum yang di bawahnya.</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Saya ambil contoh tadi, ya. 83A dalam peraturan pemerintah itu tidak ada tuh. Organisasi keagamaan menjadi salah satu subjek yang diatur di dalam undang-undang. Coba tampilkan PP-nya. Ini ya. Badan usaha yang dimiliki oleh organisasi kemasyarakatan agama. Ya. Sampai sekarang ya. Organisasi kemasyarakatan agama ya dia tidak dicatatkan di dalam undang-undang sebagai subjek yang boleh melakukan kegiatan pertambangan. Yang ada cuma badan usaha PT atau CV.</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Mungkin barangkali ditautkan dengan itu pemaknaannya? Secara yuridis tertulis tidak terlihat. Dan itu lemah menurut Anda? Untuk saya itu itu tidak pas. Bukan lemah lagi, inkonsisten ya. Inkonsisten. Ya, inkonsisten. Terus yang kedua. Yang kedua. Saya juga mau bilang ya, kalau kita baca undang-undangnya yang lebih tinggi. XP2KP itu kan sudah ada, sudah ada pihak yang menerimanya, entah itu pemerintah daerah, entah itu pemerintah provinsi toh.</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Terus kenapa lagi ditawarin kepada organisasi keagamaan? Undang-undang yang lebih tinggi sudah mengatur itu kok. Lah, terus menurut Anda kenapa ditawarkan kepada Anda? Saya berpikir positif sih. Dari tadi positif terus ya, enggak apa-apa. Berpikir positif. Saya mau katakan bahwa mungkin pemerintah berpikir inovatif untuk coba membantu agama dengan cara ini.</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Ya. Di lain pihak ya, di lain pihak. Di dalam pengelolaan pertambangan ada yang disebut dengan open mining. Open mining. Kalau ngomong open mining, tidak ada open mining itu yang ramah lingkungan. Semua sampai pada tahap merusak struktur lingkungan hidup. Dan saya meyakini lingkungan hidup dengan kemanusiaan itu satu dia. Jadi rusak lingkungan hidup, maka secara otomatis juga kemanusiaan itu menjadi rusak.</w:t>
      </w:r>
    </w:p>
    <w:p>
      <w:pPr>
        <w:spacing w:after="80" w:before="160"/>
      </w:pPr>
      <w:r>
        <w:rPr>
          <w:rFonts w:ascii="Arial" w:cs="Arial" w:eastAsia="Arial" w:hAnsi="Arial"/>
          <w:b/>
          <w:bCs/>
          <w:color w:val="2E75B6"/>
          <w:sz w:val="22"/>
          <w:szCs w:val="22"/>
        </w:rPr>
        <w:t xml:space="preserve">[41:12] </w:t>
      </w:r>
      <w:r>
        <w:rPr>
          <w:rFonts w:ascii="Arial" w:cs="Arial" w:eastAsia="Arial" w:hAnsi="Arial"/>
          <w:sz w:val="22"/>
          <w:szCs w:val="22"/>
        </w:rPr>
        <w:t xml:space="preserve">Persis lembaga keagamaan itu berdiri di situ. Sangat kebetulan, saya punya cukup pengalaman terlibat di dalam advokasi masyarakat lingkar tambang. Dan dalam pengamatan saya, ya, pengamatan saya. Berkaitan dengan pertambangan mineral non batubara yang ada di Nusa Tenggara Timur. Selama saya hidup di Nusa Tenggara Timur, tidak banyak orang hidupnya sejahtera karena pertambangan.</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Padahal mereka itu adalah pemegang hak atas tanah. Tidak banyak masyarakat yang di sekitar tambang sejahtera dari pertambangan itu tadi. Dan itu berarti kita omong tentang keadilan. Dan kalau tidak ada keadilan, justru persis lembaga keagamaan harus hadir di situ. Yang dikekayaan? Logika umum kan menyebutkan pasti investor. Dan investor kan ketika dia melakukan usaha, bahwa investor itu mendapatkan kemudahan, begitu gampang mendapatkan izin karena transaksi di ruang gelap. Itu saya tidak masuk di situ. Tetapi bahwa terlihat ada ketidakadilan di sini.</w:t>
      </w:r>
    </w:p>
    <w:p>
      <w:pPr>
        <w:spacing w:after="80" w:before="160"/>
      </w:pPr>
      <w:r>
        <w:rPr>
          <w:rFonts w:ascii="Arial" w:cs="Arial" w:eastAsia="Arial" w:hAnsi="Arial"/>
          <w:b/>
          <w:bCs/>
          <w:color w:val="2E75B6"/>
          <w:sz w:val="22"/>
          <w:szCs w:val="22"/>
        </w:rPr>
        <w:t xml:space="preserve">[42:15] </w:t>
      </w:r>
      <w:r>
        <w:rPr>
          <w:rFonts w:ascii="Arial" w:cs="Arial" w:eastAsia="Arial" w:hAnsi="Arial"/>
          <w:sz w:val="22"/>
          <w:szCs w:val="22"/>
        </w:rPr>
        <w:t xml:space="preserve">Dan dalam situasi itulah sebenarnya fungsi lembaga keagamaan. Yang terakhir saya mau bilang begini. Dan persis itu yang menjadi potensi konflik di akar rumput itu berkaitan tadi dengan banyak masyarakat adat terpinggirkan karena di undang-undang pertambangan itu kan menyebutkan begini. Izin usaha pertambangan bukan bukti penguasaan hak atas tanah. Artinya pemegang Iaub dia baru bisa melakukan eksplorasi itu ketika mendapatkan izin dari pemegang hak atas tanah.</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Pemegang hak atas tanah adalah masyarakat. Dan di sini cukup sering menggunakan kekuasaan untuk secara terpaksa masyarakat itu memberikan izin. Kembali lagi pada prinsip, ada ketidakadilan potensial terjadi. Dan dalam situasi itulah sebenarnya fungsi lembaga keagamaan. Ee.</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Nah. Jadi kalau kami melihat tidak bisa satu masalah itu dilihat dari satu sisi seolah-olah ini adalah penyebab tunggal atau seolah-olah kalau ini diselesaikan semua urusan selesai. Oke. Ya, hidup itu selalu multidimensi, selalu ada banyak sisi yang harus dilihat dan banyak sisi yang berpengaruh. Keadilan, penegakan hukum, menurut kami itu yang paling penting karena sebenarnya ya tadi kita sempat ngobrol di luar. Kalau penegakan hukum dilakukan dengan benar, dengan serius, dengan sungguh-sungguh, hampir mungkin sebagian besar masalah ini akan selesai meskipun tidak selesai tuntas juga karena sekali lagi tidak ada problem tunggal dalam setiap peristiwa ya. Tapi misalnya tadi tambang yang terjadi kemudian tidak di apa pasca tambang gitu. Itu kan biasanya secara teoritis dia bagus. Kalau dilakukan dengan benar biasanya hasilnya bagus. Tapi kenapa dia tidak bagus karena penegakan hukumnya tidak ada. Terjadi pelanggaran, terjadi sesuatu yang tidak sesuai dengan aturan tapi kemudian dibiarkan. Menurut kami setiap pembangunan memang harus dikompensasi dengan hal lain. Jangan kan tambang, sawit misalnya. Begitu menanam sawit sekian ratus ribu hektar, apakah tidak berubah lingkungannya? Berubah juga. Itu menyebabkan dampak lingkungan juga ada isunya juga, isu sawit yang menyebabkan perubahan iklim lah, apalah segala macam. Karena fungsinya begitu banyak berubah dalam kapasitas yang sangat besar. Kita bangun gedung saja. Lahan yang sebelumnya jadi tempat penyerapan air tiba-tiba dibeton. Tempat parkir dan lain sebagainya, gitu kan. Jadi semua pembangunan memiliki kompensasinya. Tapi bagaimana itu sebenarnya dikelola ya kalau penegakan hukumnya baik. Karena biasanya kita bagus di tingkat perencanaan. Problem kita adalah di tingkat eksekusi.</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Artinya Anda ingin mengatakan bahwa sebenarnya wahai pemerintah yang kita hormati dan kita akui, sebenarnya kami-kami organisasi-organisasi agama yang kita kebetulan hari ini bisa dianggap minoritas dalam konteks kebangsaan kita yang kita butuhkan itu bukan ini. Bukan doku, bukan money, bukan usaha tetapi kemerdekaan sebagai sebuah bangsa dalam hal menyelenggarakan proses-proses keagamaan itu.</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Ah, itu salah satu itu betul ya karena itu juga isunya kita. Tapi kalau kita lihat di Hindu ini, Bang. Kita punya ajaran Catur purusa arta, Dharma arta kama moksah. Dharma penting paling depan, kebenaran. Arta penting juga, Bang. Kita perlu duit. Iya. Kita perlu dana. Arta itu kekayaan, materi. Tanpa materi kita tidak bisa bantu orang, kita tidak bisa sekolahkan anak, kita tidak bisa mencapai apa. Jadi kita juga penting itu, tapi landasannya harus yang di depan tadi yang pertama. Dharma dulu, baru kemudian arta. Jadi arta penting enggak? Ini kami misalnya ya bukti itu tadi disampaikan meskipun kami juga tersinggung ya kalau disebutkan. Ini juga dugaan, saya pakai kata prasangka politik. Iya. Tapi bahwa lembaga agama dalam konteks ini tidak lagi main politik, tidak. Kami berpikir positif saja. Negara lagi berpikir besar tentang agama. Ya. Dan ketika dia berpikir besar terhadap agama-agama, kelompok agama juga memberikan pikiran kepada negara bahwa terima kasih atas hal positif itu tapi domain kami lain. Kami main di sini saja.</w:t>
      </w:r>
    </w:p>
    <w:p>
      <w:pPr>
        <w:spacing w:after="80" w:before="160"/>
      </w:pPr>
      <w:r>
        <w:rPr>
          <w:rFonts w:ascii="Arial" w:cs="Arial" w:eastAsia="Arial" w:hAnsi="Arial"/>
          <w:b/>
          <w:bCs/>
          <w:color w:val="2E75B6"/>
          <w:sz w:val="22"/>
          <w:szCs w:val="22"/>
        </w:rPr>
        <w:t xml:space="preserve">[51:33] </w:t>
      </w:r>
      <w:r>
        <w:rPr>
          <w:rFonts w:ascii="Arial" w:cs="Arial" w:eastAsia="Arial" w:hAnsi="Arial"/>
          <w:sz w:val="22"/>
          <w:szCs w:val="22"/>
        </w:rPr>
        <w:t xml:space="preserve">Romo, tadi Anda yang mengangkat isu ini. Apa alasan kemudian narasi ini keluar dari Anda? Agama ini dia lembaga religius dan produksinya itu ajaran-ajaran moral. Karena itu saya mengatakan agama adalah juga sebagai lembaga penegak moralitas. Dan dalam konteks itulah agama dalam prinsip tadi kenabian itu dia punya kewajiban untuk mengevaluasi keberlangsungan negara supaya menaati prinsip-prinsip moral. Dan dalam situasi-situasi tertentu keluar pernyataan-pernyataan moral ya, berbangsa dan bernegara dari lembaga keagamaan yang mungkin saja mungkin saja membuat penguasa tersinggungan. Dan untuk menjembatani ketersinggungan itulah. Tawaran ini masuk. Ini juga dugaan, saya pakai kata prasangka politik. Tapi bahwa lembaga agama dalam konteks ini tidak lagi main politik, tidak. Kami berpikir positif saja. Negara lagi berpikir besar tentang agama. Ya. Dan ketika dia berpikir besar terhadap agama-agama, kelompok agama juga memberikan pikiran kepada negara bahwa terima kasih atas hal positif itu tapi domain kami lain. Kami main di sini saja.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2026-08-13T19:27:35.910Z</dcterms:created>
  <dcterms:modified xsi:type="dcterms:W3CDTF">2026-08-13T19:27:35.910Z</dcterms:modified>
</cp:coreProperties>
</file>

<file path=docProps/custom.xml><?xml version="1.0" encoding="utf-8"?>
<Properties xmlns="http://schemas.openxmlformats.org/officeDocument/2006/custom-properties" xmlns:vt="http://schemas.openxmlformats.org/officeDocument/2006/docPropsVTypes"/>
</file>