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PONTJO SUTOWO, PEMILIK HOTEL SULTAN. "ADA YANG MAU RAMPAS HOTEL DAN BISNIS SAYA...."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https://www.youtube.com/watch?v=o8PgUxCwSHk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A significant land dispute continues to unfold regarding the ownership and management of Hotel Sultan in central Jakarta, involving PT Indobuildco, the hotel's long-time operator, and the State Secretariat. Pontjo Sutowo, the owner of Hotel Sultan, and his legal counsel, former Constitutional Court Chief Justice Hamdan Zoelva, assert that the government is attempting to seize their business through various means, including blocking permits and execution efforts, despite a lack of specific court orders to vacate the premises. The core of the dispute lies in the interpretation and interplay of two types of Indonesian land rights: Hak Pengelolaan Lahan (HPL - Right to Manage Land), held by the state, and Hak Guna Bangunan (HGB - Right to Cultivate/Build), held by PT Indobuildco. PT Indobuildco argues its HGB rights remain valid as they have never been judicially invalidated, and that as a substantial taxpayer and employer, their continued operation benefits the state more than potential state management.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Pontjo Sutowo alleges that authorities are systematically stifling Hotel Sultan's operations by denying necessary permits for events, effectively "killing the business" without any explicit court order to cease operations or vacate the land. He views this as a direct attempt to "seize" his hotel and business, questioning why his well-established property is targeted while other, less clear, hotel operations are not. His legal team emphasizes that the principal issue in this and many similar disputes in developing nations is legal certainty and justice, arguing that the resolution process should be grounded in clear legal foundations rather than arbitrary actions.</w:t>
      </w:r>
    </w:p>
    <w:p>
      <w:pPr>
        <w:spacing w:after="60"/>
      </w:pPr>
      <w:r>
        <w:rPr>
          <w:rFonts w:ascii="Arial" w:cs="Arial" w:eastAsia="Arial" w:hAnsi="Arial"/>
          <w:sz w:val="22"/>
          <w:szCs w:val="22"/>
        </w:rPr>
        <w:t xml:space="preserve">The dispute's legal complexities stem from the overlay of public (HPL) and private (HGB) land rights. While a 2011 Supreme Court decision affirmed the State Secretariat's HPL over the Senayan area, which includes Hotel Sultan's land, it notably did not invalidate PT Indobuildco's HGB. The company contends that as long as their HGB has not been canceled by a court, it remains legally valid. Furthermore, upon the expiration of an HGB, the existing owner typically holds a priority right for a 30-year extension, provided the land continues to be used for its designated purpose, such as a hotel. PT Indobuildco points to an initial payment of USD 7.5 million made by the founder for the land, interpreting it as a purchase or compensation, which would imply the land is "pure state land" rather than being directly under HPL.</w:t>
      </w:r>
    </w:p>
    <w:p>
      <w:pPr>
        <w:spacing w:after="60"/>
      </w:pPr>
      <w:r>
        <w:rPr>
          <w:rFonts w:ascii="Arial" w:cs="Arial" w:eastAsia="Arial" w:hAnsi="Arial"/>
          <w:sz w:val="22"/>
          <w:szCs w:val="22"/>
        </w:rPr>
        <w:t xml:space="preserve">Pontjo Sutowo highlights the significant economic contributions of Hotel Sultan, including annual tax payments of approximately IDR 80 billion and the employment of around 1,000-1,100 people. He expresses skepticism about the state's capacity to effectively manage hotel operations, drawing comparisons to other state-run hospitality establishments. This suggests a perceived lack of operational efficiency and revenue generation from state management. He advocates for dialogue to resolve the long-standing issue, asserting that his company fulfills all its obligations to the state.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high-profile land dispute highlights ongoing challenges related to legal certainty and property rights in Indonesia, which could impact investor confidence, particularly in complex land ownership structures involving state assets. The outcome will set a precedent for how future conflicts between private land rights and state management rights are handled, potentially influencing business operations and investment decisions across various sectors. Furthermore, it raises questions about the state's role in asset management and its ability to balance public interest with private sector contributions to the economy.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w:t>
      </w:r>
    </w:p>
    <w:p>
      <w:pPr>
        <w:spacing w:after="60"/>
      </w:pPr>
      <w:r>
        <w:rPr>
          <w:rFonts w:ascii="Arial" w:cs="Arial" w:eastAsia="Arial" w:hAnsi="Arial"/>
          <w:sz w:val="22"/>
          <w:szCs w:val="22"/>
        </w:rPr>
        <w:t xml:space="preserve">*   **Pontjo Sutowo:** Owner of Hotel Sultan, representing PT Indobuildco. He is the son of the late Ibnu Sutowo, who originally developed the hotel.</w:t>
      </w:r>
    </w:p>
    <w:p>
      <w:pPr>
        <w:spacing w:after="60"/>
      </w:pPr>
      <w:r>
        <w:rPr>
          <w:rFonts w:ascii="Arial" w:cs="Arial" w:eastAsia="Arial" w:hAnsi="Arial"/>
          <w:sz w:val="22"/>
          <w:szCs w:val="22"/>
        </w:rPr>
        <w:t xml:space="preserve">*   **Hamdan Zoelva:** Lawyer for PT Indobuildco and a former Chief Justice of the Constitutional Court (Mahkamah Konstitusi), providing legal expertise on the case.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Pontjo Sutowo claims there is an attempt to take over his business, evidenced by the denial of permits for events, which he sees as an effort to "kill the business" without a court order.</w:t>
      </w:r>
    </w:p>
    <w:p>
      <w:pPr>
        <w:spacing w:after="60"/>
      </w:pPr>
      <w:r>
        <w:rPr>
          <w:rFonts w:ascii="Arial" w:cs="Arial" w:eastAsia="Arial" w:hAnsi="Arial"/>
          <w:sz w:val="22"/>
          <w:szCs w:val="22"/>
        </w:rPr>
        <w:t xml:space="preserve">*   [00:40] Sutowo explicitly states the intention is to "seize" his hotel and business, questioning why his hotel is targeted while others are not, and calls for dialogue.</w:t>
      </w:r>
    </w:p>
    <w:p>
      <w:pPr>
        <w:spacing w:after="60"/>
      </w:pPr>
      <w:r>
        <w:rPr>
          <w:rFonts w:ascii="Arial" w:cs="Arial" w:eastAsia="Arial" w:hAnsi="Arial"/>
          <w:sz w:val="22"/>
          <w:szCs w:val="22"/>
        </w:rPr>
        <w:t xml:space="preserve">*   [01:16] The host emphasizes legal certainty and justice as fundamental problems in developing countries, specifically in the context of the Hotel Sultan dispute in Jakarta.</w:t>
      </w:r>
    </w:p>
    <w:p>
      <w:pPr>
        <w:spacing w:after="60"/>
      </w:pPr>
      <w:r>
        <w:rPr>
          <w:rFonts w:ascii="Arial" w:cs="Arial" w:eastAsia="Arial" w:hAnsi="Arial"/>
          <w:sz w:val="22"/>
          <w:szCs w:val="22"/>
        </w:rPr>
        <w:t xml:space="preserve">*   [02:19] Introduction of guests: Pontjo Sutowo as the owner of Hotel Sultan (via PT Indobuildco) and Hamdan Zoelva as the company's lawyer, highlighting Zoelva's background as former Chief Justice of the Constitutional Court.</w:t>
      </w:r>
    </w:p>
    <w:p>
      <w:pPr>
        <w:spacing w:after="60"/>
      </w:pPr>
      <w:r>
        <w:rPr>
          <w:rFonts w:ascii="Arial" w:cs="Arial" w:eastAsia="Arial" w:hAnsi="Arial"/>
          <w:sz w:val="22"/>
          <w:szCs w:val="22"/>
        </w:rPr>
        <w:t xml:space="preserve">*   [03:37] Pontjo explains that Hotel Sultan was built by his father, Ibnu Sutowo, at the request of then-DKI Governor Ali Sadikin, who also designated the land.</w:t>
      </w:r>
    </w:p>
    <w:p>
      <w:pPr>
        <w:spacing w:after="60"/>
      </w:pPr>
      <w:r>
        <w:rPr>
          <w:rFonts w:ascii="Arial" w:cs="Arial" w:eastAsia="Arial" w:hAnsi="Arial"/>
          <w:sz w:val="22"/>
          <w:szCs w:val="22"/>
        </w:rPr>
        <w:t xml:space="preserve">*   [04:37] The legal issue centers on the coexistence of Hak Pengelolaan Lahan (HPL - Right to Manage Land), considered a public right, and Hak Guna Bangunan (HGB - Right to Cultivate/Build), a private right. The state claims HGB land reverts to HPL upon expiry.</w:t>
      </w:r>
    </w:p>
    <w:p>
      <w:pPr>
        <w:spacing w:after="60"/>
      </w:pPr>
      <w:r>
        <w:rPr>
          <w:rFonts w:ascii="Arial" w:cs="Arial" w:eastAsia="Arial" w:hAnsi="Arial"/>
          <w:sz w:val="22"/>
          <w:szCs w:val="22"/>
        </w:rPr>
        <w:t xml:space="preserve">*   [05:08] PT Indobuildco argues that even if HGB expires, the original owner has a priority right to extension, unless explicitly relinquished.</w:t>
      </w:r>
    </w:p>
    <w:p>
      <w:pPr>
        <w:spacing w:after="60"/>
      </w:pPr>
      <w:r>
        <w:rPr>
          <w:rFonts w:ascii="Arial" w:cs="Arial" w:eastAsia="Arial" w:hAnsi="Arial"/>
          <w:sz w:val="22"/>
          <w:szCs w:val="22"/>
        </w:rPr>
        <w:t xml:space="preserve">*   [06:11] The HGB for Hotel Sultan expired in 2003 (but was extended) and then again in 2022/2023.</w:t>
      </w:r>
    </w:p>
    <w:p>
      <w:pPr>
        <w:spacing w:after="60"/>
      </w:pPr>
      <w:r>
        <w:rPr>
          <w:rFonts w:ascii="Arial" w:cs="Arial" w:eastAsia="Arial" w:hAnsi="Arial"/>
          <w:sz w:val="22"/>
          <w:szCs w:val="22"/>
        </w:rPr>
        <w:t xml:space="preserve">*   [06:42] A 2011 Supreme Court (PK) decision declared the HPL (Right to Manage Land) as belonging to the State Secretariat but did not invalidate PT Indobuildco's HGB (Right to Cultivate/Build).</w:t>
      </w:r>
    </w:p>
    <w:p>
      <w:pPr>
        <w:spacing w:after="60"/>
      </w:pPr>
      <w:r>
        <w:rPr>
          <w:rFonts w:ascii="Arial" w:cs="Arial" w:eastAsia="Arial" w:hAnsi="Arial"/>
          <w:sz w:val="22"/>
          <w:szCs w:val="22"/>
        </w:rPr>
        <w:t xml:space="preserve">*   [08:29] Pontjo questions the tangible benefits for the state in owning Hotel Sultan, citing the state's perceived inability to effectively manage such service-oriented businesses, drawing parallels to other struggling state-owned hotels.</w:t>
      </w:r>
    </w:p>
    <w:p>
      <w:pPr>
        <w:spacing w:after="60"/>
      </w:pPr>
      <w:r>
        <w:rPr>
          <w:rFonts w:ascii="Arial" w:cs="Arial" w:eastAsia="Arial" w:hAnsi="Arial"/>
          <w:sz w:val="22"/>
          <w:szCs w:val="22"/>
        </w:rPr>
        <w:t xml:space="preserve">*   [09:14] Pontjo states that PT Indobuildco is a significant taxpayer, contributing approximately IDR 80 billion annually, and employs around 1,000-1,100 people.</w:t>
      </w:r>
    </w:p>
    <w:p>
      <w:pPr>
        <w:spacing w:after="60"/>
      </w:pPr>
      <w:r>
        <w:rPr>
          <w:rFonts w:ascii="Arial" w:cs="Arial" w:eastAsia="Arial" w:hAnsi="Arial"/>
          <w:sz w:val="22"/>
          <w:szCs w:val="22"/>
        </w:rPr>
        <w:t xml:space="preserve">*   [09:47] Hamdan Zoelva discusses execution attempts in 2023, clarifying that while the 2011 court ruling identified the land as HPL, there was no explicit court order for PT Indobuildco to vacate the premises.</w:t>
      </w:r>
    </w:p>
    <w:p>
      <w:pPr>
        <w:spacing w:after="60"/>
      </w:pPr>
      <w:r>
        <w:rPr>
          <w:rFonts w:ascii="Arial" w:cs="Arial" w:eastAsia="Arial" w:hAnsi="Arial"/>
          <w:sz w:val="22"/>
          <w:szCs w:val="22"/>
        </w:rPr>
        <w:t xml:space="preserve">*   [11:19] Hamdan emphasizes that the HGB held by PT Indobuildco has never been legally canceled by a court, meaning it remains valid. He asserts that the HGB owner has a priority right to a 30-year extension if the land continues to be used for hotel purposes.</w:t>
      </w:r>
    </w:p>
    <w:p>
      <w:pPr>
        <w:spacing w:after="60"/>
      </w:pPr>
      <w:r>
        <w:rPr>
          <w:rFonts w:ascii="Arial" w:cs="Arial" w:eastAsia="Arial" w:hAnsi="Arial"/>
          <w:sz w:val="22"/>
          <w:szCs w:val="22"/>
        </w:rPr>
        <w:t xml:space="preserve">*   [12:27] Hamdan clarifies that in Indonesian land law, there are two types of HGB: on land directly controlled by the state (pure state land) and on HPL land.</w:t>
      </w:r>
    </w:p>
    <w:p>
      <w:pPr>
        <w:spacing w:after="60"/>
      </w:pPr>
      <w:r>
        <w:rPr>
          <w:rFonts w:ascii="Arial" w:cs="Arial" w:eastAsia="Arial" w:hAnsi="Arial"/>
          <w:sz w:val="22"/>
          <w:szCs w:val="22"/>
        </w:rPr>
        <w:t xml:space="preserve">*   [13:00] Hamdan argues that the USD 7.5 million paid by Ibnu Sutowo to the government for the land should be considered a form of purchase or compensation, suggesting it should be treated as "pure state land" rather than royalty on HPL land.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[00:40] "This is going to be taken over, it's going to be seized. The business too. Why is my hotel an issue, while other, less clear hotels are not? What is your offer or stance? Let's sit down. I'm someone who doesn't believe problems can solve themselves." - Pontjo Sutowo.</w:t>
      </w:r>
    </w:p>
    <w:p>
      <w:pPr>
        <w:spacing w:after="60"/>
      </w:pPr>
      <w:r>
        <w:rPr>
          <w:rFonts w:ascii="Arial" w:cs="Arial" w:eastAsia="Arial" w:hAnsi="Arial"/>
          <w:sz w:val="22"/>
          <w:szCs w:val="22"/>
        </w:rPr>
        <w:t xml:space="preserve">*   [01:16] "The main problem of developing countries or third world countries is legal certainty. The debate is always there. The end of legal certainty is a matter of justice." - Akbar Faizal.</w:t>
      </w:r>
    </w:p>
    <w:p>
      <w:pPr>
        <w:spacing w:after="60"/>
      </w:pPr>
      <w:r>
        <w:rPr>
          <w:rFonts w:ascii="Arial" w:cs="Arial" w:eastAsia="Arial" w:hAnsi="Arial"/>
          <w:sz w:val="22"/>
          <w:szCs w:val="22"/>
        </w:rPr>
        <w:t xml:space="preserve">*   [11:19] "The HGB has never been canceled by a court. That's why we say the HGB belongs to PT Indobuildco. Now there are two: HPL and HGB. We argue that as long as the HGB has not been canceled by a court decision, the HGB remains valid." - Hamdan Zoelva.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ada kepentingan untuk mengambil ahli bisnis ini. Kepentingan untuk mengambil alih. Iya. Semua orang yang mau sewa, misalnya bikin suatu acara di situ, even apa, dilarang untuk mengeluarkan izin. Polisi tidak mengeluarkan izin. Artinya mematikan usaha kan. Ada perintah pengadilan untuk mematikan usaha enggak? Enggak ada. Jadi pertanyaannya, kalau ini semua di diabaikan gitu, ada apa gitu. Dan selama ini tidak pernah ada semacam suara atau barangkali klausul di atas kertas kepada pihak Anda bahwa oke, kita bicarakan soal ini dengan nilai gitu. Enggak ada.</w:t>
      </w:r>
    </w:p>
    <w:p>
      <w:pPr>
        <w:spacing w:after="80" w:before="160"/>
      </w:pPr>
      <w:r>
        <w:rPr>
          <w:rFonts w:ascii="Arial" w:cs="Arial" w:eastAsia="Arial" w:hAnsi="Arial"/>
          <w:b/>
          <w:bCs/>
          <w:color w:val="2E75B6"/>
          <w:sz w:val="22"/>
          <w:szCs w:val="22"/>
        </w:rPr>
        <w:t xml:space="preserve">[00:40] </w:t>
      </w:r>
      <w:r>
        <w:rPr>
          <w:rFonts w:ascii="Arial" w:cs="Arial" w:eastAsia="Arial" w:hAnsi="Arial"/>
          <w:sz w:val="22"/>
          <w:szCs w:val="22"/>
        </w:rPr>
        <w:t xml:space="preserve">Ini mau diambil alih, mau dirampas. Sama bisnis ya. Kenapa hotel saya dimasalahkan, hotel-hotel tadi yang lebih enggak jelas tidak masalahkan gitu. Apa tawaran Abang atau apa sikap Abang? Ayo duduk. Ya. Saya orang yang enggak percaya persoalan itu bisa selesai dengan sendirinya.</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Problem utama dari negara berkembang atau negara dunia ketiga itu adalah kepastian hukum. Em, perdebatan itu selalu ada di situ. Ujung dari kepastian hukum itu adalah soal keadilan. Soal siapa yang memegang keadilan itu, itu harusnya diproses melalui sebuah kepastian dan kepastian itu juga tentu saja ada dasarnya. Pembukaan yang rumit tetapi ini selalu menjadi masalah bagi kita. Salah satu masalah di pusat kekuasaan, terutama di Jakarta itu,</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dan karena kita selalu lihat setiap hari, setidaknya saya karena saya berkantor tidak jauh dari Sudirman, adalah keberadaan sebuah hotel yang super mewah, bahkan sejak puluhan tahun yang lalu. Hotel Sultan. Ini hotelnya. Sebuah hotel dengan Anda di jantung kota Jakarta. Dalam bahasa pers, percakapan di antara para wartawan itu ada bahasa nakal seperti ini. Ya wajarlah kalau sampai banyak yang ngincer.</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Tapi bukan itu diskusi kita. Saya kedatangan Pak Ponco Sutowo, pemilik dari hotel ini yang atas nama Indo Buildko, Indo Buildko itu namanya. Yang sedang bersengketa dengan sekretariat negara menyangkut siapa sebenarnya yang berhak pada hotel dan terutama lahannya. Dan agar kemudian kita memahami konteks hukumnya, saya sekaligus menghadirkan senior saya, Bang Hamdan Sulpa yang menjadi pengacara dari perusahaan ini, dan kita tahu siapa Bang Hamdan, mantan ketua Mahkamah Konstitusi.</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Abang-abang selamat sore, sekarang ini sore gitu ya. Selamat sore. Eh, seperti yang saya sampaikan tadi. Ini sudah bertahun-tahun terjadi. Tidak bagus bagi sebuah proses di mana kemudian setiap hari kita lewati. Setidaknya ada dua yang membuat saya bingung itu, dan saya yakin juga pikiran banyak orang. Ada plan. Ini milik PT Indo Buildko, tetapi di satu sisi juga dikatakan ini dalam penguasaan Sekretariat Negara. Maka saya mau tanya, sebenarnya ingin menggali, Pak Ponco, sebenarnya apa masalahnya dari aset tanah ini?</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Ya, aset saya terima dari orang tua saya. Orang tua saya menerima permintaan dari pemerintah dalam hal ini Gubernur DKI untuk membangun hotel. Waktu itu Gubernur DKI Pak Ali Sadikin ini ya. Ali Sadikin. Oke. Dan tanah pun beliau menunjuk. Ayah saya kan bukan bukan bisnis hotel ya. Tapi. Jadi oleh karena itu dibangunlah hotel.</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Pada tahun-tahun pertama banyak masalah. Terutama penghasilan hotel tidak bagus. Kita tahu ada masalah dengan perbankan karena uangnya pinjam dari bank. Di situlah saya masuk terjun ke dalam hotel. Terjun ke situ. Jadi saya sejak tahun 2000 73 ya. 73 saya baru masuk tahun 82 ya. Oke.</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Jadi operasi sejak tahun 66. Selama operasi itu mengalami tidak mengalami keuntungan hingga tidak bisa men-servis hutang. Baru saya masuk, saya struktur semuanya. Bisa berjalan sampai hari ini. Oke. Oke. Nah kemudian di daerah Senayan itu keluar HPL dengan maksud menertibkan semua aset yang ada di sana.</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Hak pengelolaan lahan. Hak pengelolaan lahan. Oke. Sepengetahuan saya HPL itu adalah hak publik ya. Bukan hak privat. HGB kan hak privat. Sehingga sekarang timbul hubungan antara hak publik dan hak privat. Jadi ada klaim bahwa nanti kalau HGB-nya habis, jadi milik HPL.</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Konstruksi hukum yang mungkin satu-satunya. [05:43**] Karena HGB yang saya tahu nanti mungkin Bang Hamdan bisa tahu, HGB itu kalau habis, walaupun HGB-nya habis, haknya tidak habis. Karena yang berhak untuk memperpanjang HGB adalah pemilik yang lama. Aturan mainnya seperti itu. Kecuali mereka sudah dilepaskan. HGB-nya Hotel Sultan atau miliknya Abang itu habis pada tahun pertama kali 2003. Dan kemudian menerima perpanjangan.</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Dan sesuai dengan perpanjangan itu akan habis sudah habis 2022 2023. Oke. Sebelum sampai ke nanti Bang Hamdan yang menceritakan, awal-awalnya itu apa masalahnya hingga kemudian ternyata ini menjadi membesar di di hari-hari ini. Ya, jadi pada waktu 2003 kita sudah diperpanjang. Oke. Tapi yang seharusnya menurut HPL itu pada tahun 2003 itu tidak diperpanjang.</w:t>
      </w:r>
    </w:p>
    <w:p>
      <w:pPr>
        <w:spacing w:after="80" w:before="160"/>
      </w:pPr>
      <w:r>
        <w:rPr>
          <w:rFonts w:ascii="Arial" w:cs="Arial" w:eastAsia="Arial" w:hAnsi="Arial"/>
          <w:b/>
          <w:bCs/>
          <w:color w:val="2E75B6"/>
          <w:sz w:val="22"/>
          <w:szCs w:val="22"/>
        </w:rPr>
        <w:t xml:space="preserve">[06:42] </w:t>
      </w:r>
      <w:r>
        <w:rPr>
          <w:rFonts w:ascii="Arial" w:cs="Arial" w:eastAsia="Arial" w:hAnsi="Arial"/>
          <w:sz w:val="22"/>
          <w:szCs w:val="22"/>
        </w:rPr>
        <w:t xml:space="preserve">Oke. Tapi tahun 2002 diperpanjang. Jadi sebetulnya isi dari HPL itu sudah tidak bermakna. Karena tahun 2003 ternyata diperpanjang. Nah sekarang 2003 tidak diperpanjang. Oke. Tahun 2011 ada putusan PK yang mengatakan karena itu dari PN-nya, PT-nya, kasasinya, tidak ada putusan itu, baru ada PK seolah-olah yang menyatakan bahwa HPL-nya sah.</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Hmm. Tetapi tidak ada putusan apapun yang menyatakan HGB-nya tidak sah. Ya saya perjelas bagian ini, Bang. Pada tahun 2011, ada putusan yang mengatakan HPL-nya milik Sekretariat Negara. Oke. Ya saya kira begitu.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tambah 260. 1.100 kamar hotel, 260 kamar apartemen.</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Konon kabarnya saya mendengar jelek-jelek begini kan saya punya teman juga banget di sana kan gitu. Apa yang sebenarnya terjadi menyangkut itu? Jadi masalah eksekusi ada dua kali. Tahun 2023 PT Indobillco sudah keluar dari situ. Karena putusan pengadilan 2011 itu yang menyatakan bahwa itu tanah termasuk tanah HPL. Hm. Oke. HPL Senayan milik GBK itu seluruh Senayan itu.</w:t>
      </w:r>
    </w:p>
    <w:p>
      <w:pPr>
        <w:spacing w:after="80" w:before="160"/>
      </w:pPr>
      <w:r>
        <w:rPr>
          <w:rFonts w:ascii="Arial" w:cs="Arial" w:eastAsia="Arial" w:hAnsi="Arial"/>
          <w:b/>
          <w:bCs/>
          <w:color w:val="2E75B6"/>
          <w:sz w:val="22"/>
          <w:szCs w:val="22"/>
        </w:rPr>
        <w:t xml:space="preserve">[10:48] </w:t>
      </w:r>
      <w:r>
        <w:rPr>
          <w:rFonts w:ascii="Arial" w:cs="Arial" w:eastAsia="Arial" w:hAnsi="Arial"/>
          <w:sz w:val="22"/>
          <w:szCs w:val="22"/>
        </w:rPr>
        <w:t xml:space="preserve">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 Karena itu kami katakan bahwa HGB-nya adalah milik PT Indo Buildko.</w:t>
      </w:r>
    </w:p>
    <w:p>
      <w:pPr>
        <w:spacing w:after="80" w:before="160"/>
      </w:pPr>
      <w:r>
        <w:rPr>
          <w:rFonts w:ascii="Arial" w:cs="Arial" w:eastAsia="Arial" w:hAnsi="Arial"/>
          <w:b/>
          <w:bCs/>
          <w:color w:val="2E75B6"/>
          <w:sz w:val="22"/>
          <w:szCs w:val="22"/>
        </w:rPr>
        <w:t xml:space="preserve">[11:19] </w:t>
      </w:r>
      <w:r>
        <w:rPr>
          <w:rFonts w:ascii="Arial" w:cs="Arial" w:eastAsia="Arial" w:hAnsi="Arial"/>
          <w:sz w:val="22"/>
          <w:szCs w:val="22"/>
        </w:rPr>
        <w:t xml:space="preserve">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BPN hanya boleh menolak kalau itu tidak digunakan untuk hotel. Tapi sepanjang digunakan untuk itu sebenarnya HGB wajib diperpanjang 30 tahun. Sampai sini, Bang, saya mau sedikit. Apa logika begini, ketika HPL-nya sudah tidak berlaku lagi, maka otomatis HGB-nya juga sudah berakhir. 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HGB di atas tanah yang dikuasai langsung oleh negara yang bukan HPL. Kita minta HGB ini, ada tanah kosong. Tanah itu, oh ternyata bukan milik orang lain. Itu dianggap sebagai tanah negara murni. 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Kenapa? Jadi Pak Ponco ini, Pak Almarhum Ibnu Sutowo. Membayar tanah itu kepada pemerintah 7 juta 500 USD. Bayangkan tuh. Pada saat itu kalau dihitung-hitung, 7 juta 500 USD sama kita bisa bisa beli 50 hektar tanah di Kebayoran Baru. Dalam kasus ini berarti Abang menerjemahkan apa? Pembayaran itu? Semacam pembelian tapi ganti rugi kepada negara untuk mendapatkan tanah itu. Saya katakan itu royalty. Kita katakan, loh, royalty tidak ada, kalau royalty kan harus di atas tanah HPL.</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Oke. Nah, ternyata di HPL, di HPL tahun 2011, ada putusan yang mengatakan HPL-nya milik negara. Oke. Saya kira begitu.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w:t>
      </w:r>
    </w:p>
    <w:p>
      <w:pPr>
        <w:spacing w:after="80" w:before="160"/>
      </w:pPr>
      <w:r>
        <w:rPr>
          <w:rFonts w:ascii="Arial" w:cs="Arial" w:eastAsia="Arial" w:hAnsi="Arial"/>
          <w:b/>
          <w:bCs/>
          <w:color w:val="2E75B6"/>
          <w:sz w:val="22"/>
          <w:szCs w:val="22"/>
        </w:rPr>
        <w:t xml:space="preserve">[14:32] </w:t>
      </w:r>
      <w:r>
        <w:rPr>
          <w:rFonts w:ascii="Arial" w:cs="Arial" w:eastAsia="Arial" w:hAnsi="Arial"/>
          <w:sz w:val="22"/>
          <w:szCs w:val="22"/>
        </w:rPr>
        <w:t xml:space="preserve">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[16:09**] Konon kabarnya saya mendengar jelek-jelek begini kan saya punya teman juga banget di sana kan gitu. Apa yang sebenarnya terjadi menyangkut itu? Jadi masalah eksekusi ada dua kali.</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Tahun 2023 PT Indobillco sudah keluar dari situ. 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w:t>
      </w:r>
    </w:p>
    <w:p>
      <w:pPr>
        <w:spacing w:after="80" w:before="160"/>
      </w:pPr>
      <w:r>
        <w:rPr>
          <w:rFonts w:ascii="Arial" w:cs="Arial" w:eastAsia="Arial" w:hAnsi="Arial"/>
          <w:b/>
          <w:bCs/>
          <w:color w:val="2E75B6"/>
          <w:sz w:val="22"/>
          <w:szCs w:val="22"/>
        </w:rPr>
        <w:t xml:space="preserve">[16:48] </w:t>
      </w:r>
      <w:r>
        <w:rPr>
          <w:rFonts w:ascii="Arial" w:cs="Arial" w:eastAsia="Arial" w:hAnsi="Arial"/>
          <w:sz w:val="22"/>
          <w:szCs w:val="22"/>
        </w:rPr>
        <w:t xml:space="preserve">HGB itu tidak pernah dibatalkan oleh pengadilan. 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[17:16**] Sampai sini, Bang, saya mau sedikit. Apa logika begini, ketika HPL-nya sudah tidak berlaku lagi, maka otomatis HGB-nya juga sudah berakhir.</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Tidak bisa dipakai logika itu. Nda, nda. HPL masih ini, masih. HPL itu tidak ada jangka waktunya karena ya. Tapi kan itu tadi, mungkin dia gunakan logikanya seperti itu barangkali. Enggak, enggak cukup buat untuk kita pakai itu. Oke. Oke. [17:34**] Kagain kalau gini, saya ambil ke dasarnya dulu. [17:37**] HGB itu dalam hukum pertanahan kita sekarang ini ada dua. [17:42**] HGB di atas tanah yang dikuasai langsung oleh negara yang bukan HPL. [17:45**] Kita minta HGB ini, ada tanah kosong. [17:47**] Tanah itu, oh ternyata bukan milik orang lain. [17:49**] Itu dianggap sebagai tanah negara murni. [17:51**] Nah, itu diterbitkan HGB. [17:53**] Artinya HGB di atas tanah negara murni, ini putusannya. Oke. [17:55**] Ada tanah, ada HGB di atas HPL. [17:57**] Ada juga itu. [17:58**] Nah, saya menyatakan bahwa tanah Hotel Sultan itu, PT Indobilko itu adalah tanah di atas HPL. Hm. [18:01**] Kami mengatakan, oh tidak. [18:02**] Ini tanah bukan di atas HPL, tapi tanah di atas tanah negara murni. [18:05**] Kenapa? [18:06**] Jadi Pak Ponco ini, Pak Almarhum Ibnu Sutowo. [18:09**] Membayar tanah itu kepada pemerintah 7 juta 500 USD. [18:13**] Bayangkan tuh. [18:14**] Pada saat itu kalau dihitung-hitung, 7 juta 500 USD sama kita bisa bisa beli 50 hektar tanah di Kebayoran Baru. [18:21**] Dalam kasus ini berarti Abang menerjemahkan apa? [18:23**] Pembayaran itu? [18:24**] Semacam pembelian tapi ganti rugi kepada negara untuk mendapatkan tanah itu. [18:27**] Saya katakan itu royalty. [18:28**] Kita katakan, loh, royalty tidak ada, kalau royalty kan harus di atas tanah HPL. [18:31**] Oke. [18:32**] Nah, ternyata HPL, [18:34**] pada HPL tahun 2011, ada putusan yang mengatakan HPL-nya milik negara. Oke. [18:37**] Iya, tapi HGB-nya tidak ada putusan menyangkut itu. [18:39**] Kan seperti itu ya. [18:41**] Jadi HPL-nya memang dari dulu milik negara. Oke. [18:43**] Apakah HGB ini di atas HPL atau tidak? [18:47**] Iya, kira-kira seperti itu. [18:49**] Nah, ternyata HPL, [18:50**] pada HPL tahun 2011, ada putusan yang mengatakan HPL-nya milik negara. Oke. [18:53**] Iya, tapi HGB-nya tidak ada putusan menyangkut itu. [18:55**] Kan seperti itu ya. [18:56**] Jadi HPL-nya memang dari dulu milik negara. Oke. [18:58**] Apakah HGB ini di atas HPL atau tidak? [19:00**] Iya, kira-kira seperti itu. [19:01**] Eh, kita sampai di situ dulu, Bang. [19:03**] Saya mau bicara tentang karena banyak orang yang bertanya sebenarnya, apa sih untungnya bagi negara memiliki Sultan? [19:08**] Apa sih untungnya bagi negara Jakarta memiliki Sultan, dan seterusnya dan seterusnya. [19:11**] Kalau saya mengatakan ada beberapa keuntungannya juga. [19:13**] Setidaknya kalau ada acara-acara kenegaraan, [19:16**] kan masih ada itu jalan bawah tanahnya ya. [19:18**] Terutama masa-masa Pak Harto itu luar biasa itu acaranya. [19:20**] Pertanyaannya gini, [19:21**] luas tanah 143.000 ini dengan hotel di atasnya berapa kamar, Bang, itu? [19:25**] 1.100 kamar hotel, 260 kamar apartemen. [19:28**] Pertanyaan saya tadi, apa untungnya bagi negara? [19:30**] Katakanlah misalnya soal pajak. [19:32**] Saya kira melihat pengalaman negara mengelola service. [19:35**] Saya kira tidak ada kemampuan negara untuk mengelola gitu. [19:38**] Kita bisa lihat apa kabar dengan hotel ini, apa kabar dengan hotel Borobudur, apa kabar dengan Natur, semua gitu. [19:44**] Kebetulan pada tahun 80-an saya terlibat banyak di dalam pariwisata. [19:47**] Saya orang yang termasuk membuat pariwisata maju. [19:51**] Dari cuma 300 juta dolar pada 83, income luar negeri, sampai tahun 98, 97 terakhir, sudah di atas 6 miliar dolar. [20:05**] Oke, pertanyaan saya gini. [20:07**] Pada kasus hotel Sultan, itu apakah pernah hak negara tidak dibayarkan, misalnya pajak? [20:14**] Oh, tidak. [20:15**] Kita pembayar pajak paling paling tinggi. [20:17**] Oh iya. [20:18**] Berapa abang? Pajaknya itu? [20:20**] Kalau kalau total semua mungkin sekitar 80 miliar setiap tahun. [20:25**] 80 miliar. Oke. [20:27**] Karyawan berapa orang itu, Bang Ponco? [20:30**] Ya itu bervariasi antara 1.000. [20:32**] Kalau kalau satu kamar satu orang, itu kan 1.100 kamar orang. [20:37**] Iya. [20:38**] Tambah lagi 260 apartemen. [20:41**] Itu ekuivalen dengan 500 kamar lagi. [20:45**] Artinya, tidak ada negara yang tidak dibayarkan oleh Indo Buildko sebagai pengelola dari ini. Oke. [20:49**] Saya ke Bang Hamdan. [20:50**] Bang, saya langsung lompat ke ujung. [20:52**] Sekarang ini. [20:54**] Saya lihat akses jalan itu ditutup dan rencana ada eksekusi. [20:58**] Konon kabarnya saya mendengar jelek-jelek begini kan saya punya teman juga banget di sana kan gitu. [21:02**] Apa yang sebenarnya terjadi menyangkut itu? [21:04**] Jadi masalah eksekusi ada dua kali. [21:06**] Tahun 2023 PT Indobillco sudah keluar dari situ. [21:09**] Karena putusan pengadilan 2011 itu [21:13**] yang menyatakan bahwa itu tanah termasuk tanah HPL. [21:15**] Hm. [21:16**] Oke. [21:17**] HPL Senayan milik GBK itu seluruh Senayan itu. [21:20**] Jadi termasuk hotel Sultan menurut apa menurut apa putusan itu. [21:22**] Nah, Ponco suruh keluar. Oke. [21:24**] Kemudian tidak bisa. [21:26**] Tidak ada perintah pengadilan untuk mengosongkan lahan itu. [21:30**] Tidak ada perintah pengadilan. [21:32**] Ya, saat itu ya. Itu kayak kasus yang pertama ya. [21:35**] Kasus yang pertama kan tidak ada perintah, kemudian yang kedua, [21:38**] HGB itu tidak pernah dibatalkan oleh pengadilan. [21:41**] Karena itu kami katakan bahwa HGB-nya adalah milik PT Indo Buildko. [21:43**] Sekarang ada dua. [21:44**] Ada HPL, ada HGB. [21:46**] Kami berhalasan bahwa sepanjang HGB [21:48**] belum dibatalkan oleh putusan pengadilan, maka HGB tetap sah. [21:51**] Karena itu saat itu 2023 itu kebetulan HGB perpanjangan selesai. Oke. [21:55**] Menurut hukum, bahwa selesai HGB perpanjangan, [21:58**] pemilik HGB memiliki hak prioritas untuk mendapatkan perpanjangan 30 tahun. [22:01**] BPN hanya boleh menolak kalau itu tidak digunakan untuk hotel. [22:03**] Tapi sepanjang digunakan untuk itu sebenarnya HGB wajib diperpanjang 30 tahun. [22:06**] Sampai sini, Bang, saya mau sedikit. [22:07**] Apa logika begini, ketika HPL-nya sudah tidak berlaku lagi, maka otomatis HGB-nya juga sudah berakhir. [22:11**] Tidak bisa dipakai logika itu. [22:12**] Nda, nda. [22:13**] HPL masih ini, masih. [22:15**] HPL itu tidak ada jangka waktunya karena ya. [22:17**] Tapi kan itu tadi, mungkin dia gunakan logikanya seperti itu barangkali. [22:19**] Enggak, enggak cukup buat untuk kita pakai itu. Oke. [22:21**] Oke. [22:24**] Kagain kalau gini, saya ambil ke dasarnya dulu. [22:27**] HGB itu dalam hukum pertanahan kita sekarang ini ada dua. [22:31**] HGB di atas tanah yang dikuasai langsung oleh negara yang bukan HPL. [22:35**] Kita minta HGB ini, ada tanah kosong. [22:37**] Tanah itu, oh ternyata bukan milik orang lain. [22:39**] Itu dianggap sebagai tanah negara murni. [22:41**] Nah, itu diterbitkan HGB. [22:43**] Artinya HGB di atas tanah negara murni, ini putusannya. Oke. [22:45**] Ada tanah, ada HGB di atas HPL. [22:47**] Ada juga itu. [22:48**] Nah, saya menyatakan bahwa tanah Hotel Sultan itu, PT Indobilko itu adalah tanah di atas HPL. Hm. [22:51**] Kami mengatakan, oh tidak. [22:52**] Ini tanah bukan di atas HPL, tapi tanah di atas tanah negara murni. [22:55**] Kenapa? [22:56**] Jadi Pak Ponco ini, Pak Almarhum Ibnu Sutowo. [22:59**] Membayar tanah itu kepada pemerintah 7 juta 500 USD. [23:03**] Bayangkan tuh. [23:04**] Pada saat itu kalau dihitung-hitung, 7 juta 500 USD sama kita bisa bisa beli 50 hektar tanah di Kebayoran Baru. [23:11**] Dalam kasus ini berarti Abang menerjemahkan apa? [23:13**] Pembayaran itu? [23:14**] Semacam pembelian tapi ganti rugi kepada negara untuk mendapatkan tanah itu. [23:17**] Saya katakan itu royalty. [23:18**] Kita katakan, loh, royalty tidak ada, kalau royalty kan harus di atas tanah HPL. [23:21**] Oke. [23:22**] Nah, ternyata HPL, [23:24**] pada HPL tahun 2011, ada putusan yang mengatakan HPL-nya milik negara. Oke. [23:27**] Iya, tapi HGB-nya tidak ada putusan menyangkut itu. [23:29**] Kan seperti itu ya. [23:31**] Jadi HPL-nya memang dari dulu milik negara. Oke. [23:33**] Apakah HGB ini di atas HPL atau tidak? [23:37**] Iya, kira-kira seperti itu. [23:39**] Nah, ternyata HPL, [23:40**] pada HPL tahun 2011, ada putusan yang mengatakan HPL-nya milik negara. Oke. [23:43**] Iya, tapi HGB-nya tidak ada putusan menyangkut itu. [23:45**] Kan seperti itu ya. [23:46**] Jadi HPL-nya memang dari dulu milik negara. Oke. [23:48**] Apakah HGB ini di atas HPL atau tidak? [23:50**] Iya, kira-kira seperti itu. [23:51**] Eh, kita sampai di situ dulu, Bang. [23:53**] Saya mau bicara tentang karena banyak orang yang bertanya sebenarnya, apa sih untungnya bagi negara memiliki Sultan? [23:58**] Apa sih untungnya bagi negara Jakarta memiliki Sultan, dan seterusnya dan seterusnya. Saya ada kepentingan untuk mengambil alih bisnis ini. Kepentingan untuk mengambil alih. Iya. Semua orang yang mau sewa, misalnya bikin suatu acara di situ, even apa, dilarang untuk mengeluarkan izin. Polisi tidak mengeluarkan izin. Artinya mematikan usaha kan. Ada perintah pengadilan untuk mematikan usaha enggak? Enggak ada. Jadi pertanyaannya, kalau ini semua di diabaikan gitu, ada apa gitu. Dan selama ini tidak pernah ada semacam suara atau barangkali klausul di atas kertas kepada pihak Anda bahwa oke, kita bicarakan soal ini dengan nilai gitu. Enggak ada. Ini mau diambil alih, mau dirampas. Sama bisnis ya. Kenapa hotel saya dimasalahkan, hotel-hotel tadi yang lebih enggak jelas tidak masalahkan gitu. Apa tawaran Abang atau apa sikap Abang? Ayo duduk. Ya. Saya orang yang enggak percaya persoalan itu bisa selesai dengan sendirinya. Problem utama dari negara berkembang atau negara dunia ketiga itu adalah kepastian hukum. Em, perdebatan itu selalu ada di situ. Ujung dari kepastian hukum itu adalah soal keadilan. Soal siapa yang memegang keadilan itu, itu harusnya diproses melalui sebuah kepastian dan kepastian itu juga tentu saja ada dasarnya. Pembukaan yang rumit tetapi ini selalu menjadi masalah bagi kita. Salah satu masalah di pusat kekuasaan, terutama di Jakarta itu, dan karena kita selalu lihat setiap hari, setidaknya saya karena saya berkantor tidak jauh dari Sudirman, adalah keberadaan sebuah hotel yang super mewah, bahkan sejak puluhan tahun yang lalu. Hotel Sultan. Ini hotelnya. Sebuah hotel dengan Anda di jantung kota Jakarta. Dalam bahasa pers, percakapan di antara para wartawan itu ada bahasa nakal seperti ini. Ya wajarlah kalau sampai banyak yang ngincer. Tapi bukan itu diskusi kita. Saya kedatangan Pak Ponco Sutowo, pemilik dari hotel ini yang atas nama Indo Buildko, Indo Buildko itu namanya. Yang sedang bersengketa dengan sekretariat negara menyangkut siapa sebenarnya yang berhak pada hotel dan terutama lahannya. Dan agar kemudian kita memahami konteks hukumnya, saya sekaligus menghadirkan senior saya, Bang Hamdan Sulpa yang menjadi pengacara dari perusahaan ini, dan kita tahu siapa Bang Hamdan, mantan ketua Mahkamah Konstitusi. Abang-abang selamat sore, sekarang ini sore gitu ya. Selamat sore. Eh, seperti yang saya sampaikan tadi. Ini sudah bertahun-tahun terjadi. Tidak bagus bagi sebuah proses di mana kemudian setiap hari kita lewati. Setidaknya ada dua yang membuat saya bingung itu, dan saya yakin juga pikiran banyak orang. Ada plan. Ini milik PT Indo Buildko, tetapi di satu sisi juga dikatakan ini dalam penguasaan Sekretariat Negara. Maka saya mau tanya, sebenarnya ingin menggali, Pak Ponco, sebenarnya apa masalahnya dari aset tanah ini? Ya, aset saya terima dari orang tua saya. Orang tua saya menerima permintaan dari pemerintah dalam hal ini Gubernur DKI untuk membangun hotel. Waktu itu Gubernur DKI Pak Ali Sadikin ini ya. Ali Sadikin. Oke. Dan tanah pun beliau menunjuk. Ayah saya kan bukan bukan bisnis hotel ya. Tapi. Jadi oleh karena itu dibangunlah hotel. Pada tahun-tahun pertama banyak masalah. Terutama penghasilan hotel tidak bagus. Kita tahu ada masalah dengan perbankan karena uangnya pinjam dari bank. Di situlah saya masuk terjun ke dalam hotel. Terjun ke situ. Jadi saya sejak tahun 2000 73 ya. 73 saya baru masuk tahun 82 ya. Oke. Jadi operasi sejak tahun 66. Selama operasi itu mengalami tidak mengalami keuntungan hingga tidak bisa men-servis hutang. Baru saya masuk, saya struktur semuanya. Bisa berjalan sampai hari ini. Oke. Oke. Nah kemudian di daerah Senayan itu keluar HPL dengan maksud menertibkan semua aset yang ada di sana. Hak pengelolaan lahan. Hak pengelolaan lahan. Oke. Sepengetahuan saya HPL itu adalah hak publik ya. Bukan hak privat. HGB kan hak privat. Sehingga sekarang timbul hubungan antara hak publik dan hak privat. Jadi ada klaim bahwa nanti kalau HGB-nya habis, jadi milik HPL. Konstruksi hukum yang mungkin satu-satunya. Karena HGB yang saya tahu nanti mungkin Bang Hamdan bisa tahu, HGB itu kalau habis, walaupun HGB-nya habis, haknya tidak habis. Karena yang berhak untuk memperpanjang HGB adalah pemilik yang lama. Aturan mainnya seperti itu. Kecuali mereka sudah dilepaskan. HGB-nya Hotel Sultan atau miliknya Abang itu habis pada tahun pertama kali 2003. Dan kemudian menerima perpanjangan. Dan sesuai dengan perpanjangan itu akan habis sudah habis 2022 2023. Oke. Sebelum sampai ke nanti Bang Hamdan yang menceritakan, awal-awalnya itu apa masalahnya hingga kemudian ternyata ini menjadi membesar di di hari-hari ini. Ya, jadi pada waktu 2003 kita sudah diperpanjang. Oke. Tapi yang seharusnya menurut HPL itu pada tahun 2003 itu tidak diperpanjang. Oke. Tapi tahun 2002 diperpanjang. Jadi sebetulnya isi dari HPL itu sudah tidak bermakna. Karena tahun 2003 ternyata diperpanjang. Nah sekarang 2003 tidak diperpanjang. Oke. Tahun 2011 ada putusan PK yang mengatakan karena itu dari PN-nya, PT-nya, kasasinya, tidak ada putusan itu, baru ada PK seolah-olah yang menyatakan bahwa HPL-nya sah. Hmm. Tetapi tidak ada putusan apapun yang menyatakan HGB-nya tidak sah. Ya saya perjelas bagian ini, Bang. Pada tahun 2011, ada putusan yang mengatakan HPL-nya milik Sekretariat Negara. Oke. Ya saya kira begitu.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 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 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 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 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 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 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 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 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 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 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 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 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 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w:t>
      </w:r>
    </w:p>
    <w:p>
      <w:pPr>
        <w:spacing w:after="80" w:before="160"/>
      </w:pPr>
      <w:r>
        <w:rPr>
          <w:rFonts w:ascii="Arial" w:cs="Arial" w:eastAsia="Arial" w:hAnsi="Arial"/>
          <w:b/>
          <w:bCs/>
          <w:color w:val="2E75B6"/>
          <w:sz w:val="22"/>
          <w:szCs w:val="22"/>
        </w:rPr>
        <w:t xml:space="preserve">[17:52] </w:t>
      </w:r>
      <w:r>
        <w:rPr>
          <w:rFonts w:ascii="Arial" w:cs="Arial" w:eastAsia="Arial" w:hAnsi="Arial"/>
          <w:sz w:val="22"/>
          <w:szCs w:val="22"/>
        </w:rPr>
        <w:t xml:space="preserve">Membayar tanah itu kepada pemerintah 7 juta 500 USD. Bayangkan tuh. Pada saat itu kalau dihitung-hitung, 7 juta 500 USD sama kita bisa bisa beli 50 hektar tanah di Kebayoran Baru. 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Kebetulan pada tahun 80-an saya terlibat banyak di dalam pariwisata. Saya orang yang termasuk membuat pariwisata maju. Dari cuma 300 juta dolar pada 83, income luar negeri, sampai tahun 98, 97 terakhir, sudah di atas 6 miliar dolar. Oke, pertanyaan saya gini. Pada kasus hotel Sultan, itu apakah pernah hak negara tidak dibayarkan, misalnya pajak? Oh, tidak. Kita pembayar pajak paling paling tinggi. Oh iya.</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Berapa abang? Pajaknya itu? Kalau kalau total semua mungkin sekitar 80 miliar setiap tahun. 80 miliar. Oke. Karyawan berapa orang itu, Bang Ponco? Ya itu bervariasi antara 1.000. Kalau kalau satu kamar satu orang, itu kan 1.100 kamar orang. Iya. Tambah lagi 260 apartemen. Itu ekuivalen dengan 500 kamar lagi. Artinya, tidak ada negara yang tidak dibayarkan oleh Indo Buildko sebagai pengelola dari ini. Oke. Saya ke Bang Hamdan.</w:t>
      </w:r>
    </w:p>
    <w:p>
      <w:pPr>
        <w:spacing w:after="80" w:before="160"/>
      </w:pPr>
      <w:r>
        <w:rPr>
          <w:rFonts w:ascii="Arial" w:cs="Arial" w:eastAsia="Arial" w:hAnsi="Arial"/>
          <w:b/>
          <w:bCs/>
          <w:color w:val="2E75B6"/>
          <w:sz w:val="22"/>
          <w:szCs w:val="22"/>
        </w:rPr>
        <w:t xml:space="preserve">[20:25] </w:t>
      </w:r>
      <w:r>
        <w:rPr>
          <w:rFonts w:ascii="Arial" w:cs="Arial" w:eastAsia="Arial" w:hAnsi="Arial"/>
          <w:sz w:val="22"/>
          <w:szCs w:val="22"/>
        </w:rPr>
        <w:t xml:space="preserve">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 Karena putusan pengadilan 2011 itu yang menyatakan bahwa itu tanah termasuk tanah HPL. Hm. Oke. HPL Senayan milik GBK itu seluruh Senayan itu.</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 Karena itu kami katakan bahwa HGB-nya adalah milik PT Indo Buildko. Sekarang ada dua. Ada HPL, ada HGB. Kami berhalasan bahwa sepanjang HGB belum dibatalkan oleh putusan pengadilan, maka HGB tetap sah.</w:t>
      </w:r>
    </w:p>
    <w:p>
      <w:pPr>
        <w:spacing w:after="80" w:before="160"/>
      </w:pPr>
      <w:r>
        <w:rPr>
          <w:rFonts w:ascii="Arial" w:cs="Arial" w:eastAsia="Arial" w:hAnsi="Arial"/>
          <w:b/>
          <w:bCs/>
          <w:color w:val="2E75B6"/>
          <w:sz w:val="22"/>
          <w:szCs w:val="22"/>
        </w:rPr>
        <w:t xml:space="preserve">[21:26] </w:t>
      </w:r>
      <w:r>
        <w:rPr>
          <w:rFonts w:ascii="Arial" w:cs="Arial" w:eastAsia="Arial" w:hAnsi="Arial"/>
          <w:sz w:val="22"/>
          <w:szCs w:val="22"/>
        </w:rPr>
        <w:t xml:space="preserve">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 Tidak bisa dipakai logika itu. Nda, nda. HPL masih ini, masih. HPL itu tidak ada jangka waktunya karena ya. Tapi kan itu tadi, mungkin dia gunakan logikanya seperti itu barangkali. Enggak, enggak cukup buat untuk kita pakai itu. Oke. Oke.</w:t>
      </w:r>
    </w:p>
    <w:p>
      <w:pPr>
        <w:spacing w:after="80" w:before="160"/>
      </w:pPr>
      <w:r>
        <w:rPr>
          <w:rFonts w:ascii="Arial" w:cs="Arial" w:eastAsia="Arial" w:hAnsi="Arial"/>
          <w:b/>
          <w:bCs/>
          <w:color w:val="2E75B6"/>
          <w:sz w:val="22"/>
          <w:szCs w:val="22"/>
        </w:rPr>
        <w:t xml:space="preserve">[21:58] </w:t>
      </w:r>
      <w:r>
        <w:rPr>
          <w:rFonts w:ascii="Arial" w:cs="Arial" w:eastAsia="Arial" w:hAnsi="Arial"/>
          <w:sz w:val="22"/>
          <w:szCs w:val="22"/>
        </w:rPr>
        <w:t xml:space="preserve">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 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w:t>
      </w:r>
    </w:p>
    <w:p>
      <w:pPr>
        <w:spacing w:after="80" w:before="160"/>
      </w:pPr>
      <w:r>
        <w:rPr>
          <w:rFonts w:ascii="Arial" w:cs="Arial" w:eastAsia="Arial" w:hAnsi="Arial"/>
          <w:b/>
          <w:bCs/>
          <w:color w:val="2E75B6"/>
          <w:sz w:val="22"/>
          <w:szCs w:val="22"/>
        </w:rPr>
        <w:t xml:space="preserve">[22:29] </w:t>
      </w:r>
      <w:r>
        <w:rPr>
          <w:rFonts w:ascii="Arial" w:cs="Arial" w:eastAsia="Arial" w:hAnsi="Arial"/>
          <w:sz w:val="22"/>
          <w:szCs w:val="22"/>
        </w:rPr>
        <w:t xml:space="preserve">Kenapa? Jadi Pak Ponco ini, Pak Almarhum Ibnu Sutowo. Membayar tanah itu kepada pemerintah 7 juta 500 USD. Bayangkan tuh. Pada saat itu kalau dihitung-hitung, 7 juta 500 USD sama kita bisa bisa beli 50 hektar tanah di Kebayoran Baru. 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w:t>
      </w:r>
    </w:p>
    <w:p>
      <w:pPr>
        <w:spacing w:after="80" w:before="160"/>
      </w:pPr>
      <w:r>
        <w:rPr>
          <w:rFonts w:ascii="Arial" w:cs="Arial" w:eastAsia="Arial" w:hAnsi="Arial"/>
          <w:b/>
          <w:bCs/>
          <w:color w:val="2E75B6"/>
          <w:sz w:val="22"/>
          <w:szCs w:val="22"/>
        </w:rPr>
        <w:t xml:space="preserve">[23:32] </w:t>
      </w:r>
      <w:r>
        <w:rPr>
          <w:rFonts w:ascii="Arial" w:cs="Arial" w:eastAsia="Arial" w:hAnsi="Arial"/>
          <w:sz w:val="22"/>
          <w:szCs w:val="22"/>
        </w:rPr>
        <w:t xml:space="preserve">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Saya ada kepentingan untuk mengambil alih bisnis ini. Kepentingan untuk mengambil alih. Iya. Semua orang yang mau sewa, misalnya bikin suatu acara di situ, even apa, dilarang untuk mengeluarkan izin. Polisi tidak mengeluarkan izin. Artinya mematikan usaha kan. Ada perintah pengadilan untuk mematikan usaha enggak? Enggak ada. Jadi pertanyaannya, kalau ini semua di diabaikan gitu, ada apa gitu. Dan selama ini tidak pernah ada semacam suara atau barangkali klausul di atas kertas kepada pihak Anda bahwa oke, kita bicarakan soal ini dengan nilai gitu. Enggak ada. Ini mau diambil alih, mau dirampas. Sama bisnis ya. Kenapa hotel saya dimasalahkan, hotel-hotel tadi yang lebih enggak jelas tidak masalahkan gitu. Apa tawaran Abang atau apa sikap Abang? Ayo duduk. Ya. Saya orang yang enggak percaya persoalan itu bisa selesai dengan sendirinya. Problem utama dari negara berkembang atau negara dunia ketiga itu adalah kepastian hukum. Em, perdebatan itu selalu ada di situ. Ujung dari kepastian hukum itu adalah soal keadilan. Soal siapa yang memegang keadilan itu, itu harusnya diproses melalui sebuah kepastian dan kepastian itu juga tentu saja ada dasarnya. Pembukaan yang rumit tetapi ini selalu menjadi masalah bagi kita. Salah satu masalah di pusat kekuasaan, terutama di Jakarta itu, dan karena kita selalu lihat setiap hari, setidaknya saya karena saya berkantor tidak jauh dari Sudirman, adalah keberadaan sebuah hotel yang super mewah, bahkan sejak puluhan tahun yang lalu. Hotel Sultan. Ini hotelnya. Sebuah hotel dengan Anda di jantung kota Jakarta. Dalam bahasa pers, percakapan di antara para wartawan itu ada bahasa nakal seperti ini. Ya wajarlah kalau sampai banyak yang ngincer. Tapi bukan itu diskusi kita. Saya kedatangan Pak Ponco Sutowo, pemilik dari hotel ini yang atas nama Indo Buildko, Indo Buildko itu namanya. Yang sedang bersengketa dengan sekretariat negara menyangkut siapa sebenarnya yang berhak pada hotel dan terutama lahannya. Dan agar kemudian kita memahami konteks hukumnya, saya sekaligus menghadirkan senior saya, Bang Hamdan Sulpa yang menjadi pengacara dari perusahaan ini, dan kita tahu siapa Bang Hamdan, mantan ketua Mahkamah Konstitusi. Abang-abang selamat sore, sekarang ini sore gitu ya. Selamat sore. Eh, seperti yang saya sampaikan tadi. Ini sudah bertahun-tahun terjadi. Tidak bagus bagi sebuah proses di mana kemudian setiap hari kita lewati. Setidaknya ada dua yang membuat saya bingung itu, dan saya yakin juga pikiran banyak orang. Ada plan. Ini milik PT Indo Buildko, tetapi di satu sisi juga dikatakan ini dalam penguasaan Sekretariat Negara. Maka saya mau tanya, sebenarnya ingin menggali, Pak Ponco, sebenarnya apa masalahnya dari aset tanah ini? Ya, aset saya terima dari orang tua saya. Orang tua saya menerima permintaan dari pemerintah dalam hal ini Gubernur DKI untuk membangun hotel. Waktu itu Gubernur DKI Pak Ali Sadikin ini ya. Ali Sadikin. Oke. Dan tanah pun beliau menunjuk. Ayah saya kan bukan bukan bisnis hotel ya. Tapi. Jadi oleh karena itu dibangunlah hotel. Pada tahun-tahun pertama banyak masalah. Terutama penghasilan hotel tidak bagus. Kita tahu ada masalah dengan perbankan karena uangnya pinjam dari bank. Di situlah saya masuk terjun ke dalam hotel. Terjun ke situ. Jadi saya sejak tahun 2000 73 ya. 73 saya baru masuk tahun 82 ya. Oke. Jadi operasi sejak tahun 66. Selama operasi itu mengalami tidak mengalami keuntungan hingga tidak bisa men-servis hutang. Baru saya masuk, saya struktur semuanya. Bisa berjalan sampai hari ini. Oke. Oke. Nah kemudian di daerah Senayan itu keluar HPL dengan maksud menertibkan semua aset yang ada di sana. Hak pengelolaan lahan. Hak pengelolaan lahan. Oke. Sepengetahuan saya HPL itu adalah hak publik ya. Bukan hak privat. HGB kan hak privat. Sehingga sekarang timbul hubungan antara hak publik dan hak privat. Jadi ada klaim bahwa nanti kalau HGB-nya habis, jadi milik HPL. Konstruksi hukum yang mungkin satu-satunya. Karena HGB yang saya tahu nanti mungkin Bang Hamdan bisa tahu, HGB itu kalau habis, walaupun HGB-nya habis, haknya tidak habis. Karena yang berhak untuk memperpanjang HGB adalah pemilik yang lama. Aturan mainnya seperti itu. Kecuali mereka sudah dilepaskan. HGB-nya Hotel Sultan atau miliknya Abang itu habis pada tahun pertama kali 2003. Dan kemudian menerima perpanjangan. Dan sesuai dengan perpanjangan itu akan habis sudah habis 2022 2023. Oke. Sebelum sampai ke nanti Bang Hamdan yang menceritakan, awal-awalnya itu apa masalahnya hingga kemudian ternyata ini menjadi membesar di di hari-hari ini. Ya, jadi pada waktu 2003 kita sudah diperpanjang. Oke. Tapi yang seharusnya menurut HPL itu pada tahun 2003 itu tidak diperpanjang. Oke. Tapi tahun 2002 diperpanjang. Jadi sebetulnya isi dari HPL itu sudah tidak bermakna. Karena tahun 2003 ternyata diperpanjang. Nah sekarang 2003 tidak diperpanjang. Oke. Tahun 2011 ada putusan PK yang mengatakan karena itu dari PN-nya, PT-nya, kasasinya, tidak ada putusan itu, baru ada PK seolah-olah yang menyatakan bahwa HPL-nya sah. Hmm. Tetapi tidak ada putusan apapun yang menyatakan HGB-nya tidak sah. Ya saya perjelas bagian ini, Bang. Pada tahun 2011, ada putusan yang mengatakan HPL-nya milik Sekretariat Negara. Oke. Ya saya kira begitu.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 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 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 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 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 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 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 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 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 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 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 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 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 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 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 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 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 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 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 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 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 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w:t>
      </w:r>
    </w:p>
    <w:p>
      <w:pPr>
        <w:spacing w:after="80" w:before="160"/>
      </w:pPr>
      <w:r>
        <w:rPr>
          <w:rFonts w:ascii="Arial" w:cs="Arial" w:eastAsia="Arial" w:hAnsi="Arial"/>
          <w:b/>
          <w:bCs/>
          <w:color w:val="2E75B6"/>
          <w:sz w:val="22"/>
          <w:szCs w:val="22"/>
        </w:rPr>
        <w:t xml:space="preserve">[24:02] </w:t>
      </w:r>
      <w:r>
        <w:rPr>
          <w:rFonts w:ascii="Arial" w:cs="Arial" w:eastAsia="Arial" w:hAnsi="Arial"/>
          <w:sz w:val="22"/>
          <w:szCs w:val="22"/>
        </w:rPr>
        <w:t xml:space="preserve">Pertanyaannya gini, luas tanah 143.000 ini dengan hotel di atasnya berapa kamar, Bang, itu? 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w:t>
      </w:r>
    </w:p>
    <w:p>
      <w:pPr>
        <w:spacing w:after="80" w:before="160"/>
      </w:pPr>
      <w:r>
        <w:rPr>
          <w:rFonts w:ascii="Arial" w:cs="Arial" w:eastAsia="Arial" w:hAnsi="Arial"/>
          <w:b/>
          <w:bCs/>
          <w:color w:val="2E75B6"/>
          <w:sz w:val="22"/>
          <w:szCs w:val="22"/>
        </w:rPr>
        <w:t xml:space="preserve">[24:44] </w:t>
      </w:r>
      <w:r>
        <w:rPr>
          <w:rFonts w:ascii="Arial" w:cs="Arial" w:eastAsia="Arial" w:hAnsi="Arial"/>
          <w:sz w:val="22"/>
          <w:szCs w:val="22"/>
        </w:rPr>
        <w:t xml:space="preserve">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w:t>
      </w:r>
    </w:p>
    <w:p>
      <w:pPr>
        <w:spacing w:after="80" w:before="160"/>
      </w:pPr>
      <w:r>
        <w:rPr>
          <w:rFonts w:ascii="Arial" w:cs="Arial" w:eastAsia="Arial" w:hAnsi="Arial"/>
          <w:b/>
          <w:bCs/>
          <w:color w:val="2E75B6"/>
          <w:sz w:val="22"/>
          <w:szCs w:val="22"/>
        </w:rPr>
        <w:t xml:space="preserve">[25:15] </w:t>
      </w:r>
      <w:r>
        <w:rPr>
          <w:rFonts w:ascii="Arial" w:cs="Arial" w:eastAsia="Arial" w:hAnsi="Arial"/>
          <w:sz w:val="22"/>
          <w:szCs w:val="22"/>
        </w:rPr>
        <w:t xml:space="preserve">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w:t>
      </w:r>
    </w:p>
    <w:p>
      <w:pPr>
        <w:spacing w:after="80" w:before="160"/>
      </w:pPr>
      <w:r>
        <w:rPr>
          <w:rFonts w:ascii="Arial" w:cs="Arial" w:eastAsia="Arial" w:hAnsi="Arial"/>
          <w:b/>
          <w:bCs/>
          <w:color w:val="2E75B6"/>
          <w:sz w:val="22"/>
          <w:szCs w:val="22"/>
        </w:rPr>
        <w:t xml:space="preserve">[25:46] </w:t>
      </w:r>
      <w:r>
        <w:rPr>
          <w:rFonts w:ascii="Arial" w:cs="Arial" w:eastAsia="Arial" w:hAnsi="Arial"/>
          <w:sz w:val="22"/>
          <w:szCs w:val="22"/>
        </w:rPr>
        <w:t xml:space="preserve">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w:t>
      </w:r>
    </w:p>
    <w:p>
      <w:pPr>
        <w:spacing w:after="80" w:before="160"/>
      </w:pPr>
      <w:r>
        <w:rPr>
          <w:rFonts w:ascii="Arial" w:cs="Arial" w:eastAsia="Arial" w:hAnsi="Arial"/>
          <w:b/>
          <w:bCs/>
          <w:color w:val="2E75B6"/>
          <w:sz w:val="22"/>
          <w:szCs w:val="22"/>
        </w:rPr>
        <w:t xml:space="preserve">[27:17] </w:t>
      </w:r>
      <w:r>
        <w:rPr>
          <w:rFonts w:ascii="Arial" w:cs="Arial" w:eastAsia="Arial" w:hAnsi="Arial"/>
          <w:sz w:val="22"/>
          <w:szCs w:val="22"/>
        </w:rPr>
        <w:t xml:space="preserve">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w:t>
      </w:r>
    </w:p>
    <w:p>
      <w:pPr>
        <w:spacing w:after="80" w:before="160"/>
      </w:pPr>
      <w:r>
        <w:rPr>
          <w:rFonts w:ascii="Arial" w:cs="Arial" w:eastAsia="Arial" w:hAnsi="Arial"/>
          <w:b/>
          <w:bCs/>
          <w:color w:val="2E75B6"/>
          <w:sz w:val="22"/>
          <w:szCs w:val="22"/>
        </w:rPr>
        <w:t xml:space="preserve">[27:47] </w:t>
      </w:r>
      <w:r>
        <w:rPr>
          <w:rFonts w:ascii="Arial" w:cs="Arial" w:eastAsia="Arial" w:hAnsi="Arial"/>
          <w:sz w:val="22"/>
          <w:szCs w:val="22"/>
        </w:rPr>
        <w:t xml:space="preserve">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w:t>
      </w:r>
    </w:p>
    <w:p>
      <w:pPr>
        <w:spacing w:after="80" w:before="160"/>
      </w:pPr>
      <w:r>
        <w:rPr>
          <w:rFonts w:ascii="Arial" w:cs="Arial" w:eastAsia="Arial" w:hAnsi="Arial"/>
          <w:b/>
          <w:bCs/>
          <w:color w:val="2E75B6"/>
          <w:sz w:val="22"/>
          <w:szCs w:val="22"/>
        </w:rPr>
        <w:t xml:space="preserve">[28:18] </w:t>
      </w:r>
      <w:r>
        <w:rPr>
          <w:rFonts w:ascii="Arial" w:cs="Arial" w:eastAsia="Arial" w:hAnsi="Arial"/>
          <w:sz w:val="22"/>
          <w:szCs w:val="22"/>
        </w:rPr>
        <w:t xml:space="preserve">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w:t>
      </w:r>
    </w:p>
    <w:p>
      <w:pPr>
        <w:spacing w:after="80" w:before="160"/>
      </w:pPr>
      <w:r>
        <w:rPr>
          <w:rFonts w:ascii="Arial" w:cs="Arial" w:eastAsia="Arial" w:hAnsi="Arial"/>
          <w:b/>
          <w:bCs/>
          <w:color w:val="2E75B6"/>
          <w:sz w:val="22"/>
          <w:szCs w:val="22"/>
        </w:rPr>
        <w:t xml:space="preserve">[28:48] </w:t>
      </w:r>
      <w:r>
        <w:rPr>
          <w:rFonts w:ascii="Arial" w:cs="Arial" w:eastAsia="Arial" w:hAnsi="Arial"/>
          <w:sz w:val="22"/>
          <w:szCs w:val="22"/>
        </w:rPr>
        <w:t xml:space="preserve">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w:t>
      </w:r>
    </w:p>
    <w:p>
      <w:pPr>
        <w:spacing w:after="80" w:before="160"/>
      </w:pPr>
      <w:r>
        <w:rPr>
          <w:rFonts w:ascii="Arial" w:cs="Arial" w:eastAsia="Arial" w:hAnsi="Arial"/>
          <w:b/>
          <w:bCs/>
          <w:color w:val="2E75B6"/>
          <w:sz w:val="22"/>
          <w:szCs w:val="22"/>
        </w:rPr>
        <w:t xml:space="preserve">[29:24] </w:t>
      </w:r>
      <w:r>
        <w:rPr>
          <w:rFonts w:ascii="Arial" w:cs="Arial" w:eastAsia="Arial" w:hAnsi="Arial"/>
          <w:sz w:val="22"/>
          <w:szCs w:val="22"/>
        </w:rPr>
        <w:t xml:space="preserve">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w:t>
      </w:r>
    </w:p>
    <w:p>
      <w:pPr>
        <w:spacing w:after="80" w:before="160"/>
      </w:pPr>
      <w:r>
        <w:rPr>
          <w:rFonts w:ascii="Arial" w:cs="Arial" w:eastAsia="Arial" w:hAnsi="Arial"/>
          <w:b/>
          <w:bCs/>
          <w:color w:val="2E75B6"/>
          <w:sz w:val="22"/>
          <w:szCs w:val="22"/>
        </w:rPr>
        <w:t xml:space="preserve">[29:55] </w:t>
      </w:r>
      <w:r>
        <w:rPr>
          <w:rFonts w:ascii="Arial" w:cs="Arial" w:eastAsia="Arial" w:hAnsi="Arial"/>
          <w:sz w:val="22"/>
          <w:szCs w:val="22"/>
        </w:rPr>
        <w:t xml:space="preserve">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w:t>
      </w:r>
    </w:p>
    <w:p>
      <w:pPr>
        <w:spacing w:after="80" w:before="160"/>
      </w:pPr>
      <w:r>
        <w:rPr>
          <w:rFonts w:ascii="Arial" w:cs="Arial" w:eastAsia="Arial" w:hAnsi="Arial"/>
          <w:b/>
          <w:bCs/>
          <w:color w:val="2E75B6"/>
          <w:sz w:val="22"/>
          <w:szCs w:val="22"/>
        </w:rPr>
        <w:t xml:space="preserve">[30:26] </w:t>
      </w:r>
      <w:r>
        <w:rPr>
          <w:rFonts w:ascii="Arial" w:cs="Arial" w:eastAsia="Arial" w:hAnsi="Arial"/>
          <w:sz w:val="22"/>
          <w:szCs w:val="22"/>
        </w:rPr>
        <w:t xml:space="preserve">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w:t>
      </w:r>
    </w:p>
    <w:p>
      <w:pPr>
        <w:spacing w:after="80" w:before="160"/>
      </w:pPr>
      <w:r>
        <w:rPr>
          <w:rFonts w:ascii="Arial" w:cs="Arial" w:eastAsia="Arial" w:hAnsi="Arial"/>
          <w:b/>
          <w:bCs/>
          <w:color w:val="2E75B6"/>
          <w:sz w:val="22"/>
          <w:szCs w:val="22"/>
        </w:rPr>
        <w:t xml:space="preserve">[32:58] </w:t>
      </w:r>
      <w:r>
        <w:rPr>
          <w:rFonts w:ascii="Arial" w:cs="Arial" w:eastAsia="Arial" w:hAnsi="Arial"/>
          <w:sz w:val="22"/>
          <w:szCs w:val="22"/>
        </w:rPr>
        <w:t xml:space="preserve">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w:t>
      </w:r>
    </w:p>
    <w:p>
      <w:pPr>
        <w:spacing w:after="80" w:before="160"/>
      </w:pPr>
      <w:r>
        <w:rPr>
          <w:rFonts w:ascii="Arial" w:cs="Arial" w:eastAsia="Arial" w:hAnsi="Arial"/>
          <w:b/>
          <w:bCs/>
          <w:color w:val="2E75B6"/>
          <w:sz w:val="22"/>
          <w:szCs w:val="22"/>
        </w:rPr>
        <w:t xml:space="preserve">[35:03] </w:t>
      </w:r>
      <w:r>
        <w:rPr>
          <w:rFonts w:ascii="Arial" w:cs="Arial" w:eastAsia="Arial" w:hAnsi="Arial"/>
          <w:sz w:val="22"/>
          <w:szCs w:val="22"/>
        </w:rPr>
        <w:t xml:space="preserve">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w:t>
      </w:r>
    </w:p>
    <w:p>
      <w:pPr>
        <w:spacing w:after="80" w:before="160"/>
      </w:pPr>
      <w:r>
        <w:rPr>
          <w:rFonts w:ascii="Arial" w:cs="Arial" w:eastAsia="Arial" w:hAnsi="Arial"/>
          <w:b/>
          <w:bCs/>
          <w:color w:val="2E75B6"/>
          <w:sz w:val="22"/>
          <w:szCs w:val="22"/>
        </w:rPr>
        <w:t xml:space="preserve">[37:04] </w:t>
      </w:r>
      <w:r>
        <w:rPr>
          <w:rFonts w:ascii="Arial" w:cs="Arial" w:eastAsia="Arial" w:hAnsi="Arial"/>
          <w:sz w:val="22"/>
          <w:szCs w:val="22"/>
        </w:rPr>
        <w:t xml:space="preserve">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w:t>
      </w:r>
    </w:p>
    <w:p>
      <w:pPr>
        <w:spacing w:after="80" w:before="160"/>
      </w:pPr>
      <w:r>
        <w:rPr>
          <w:rFonts w:ascii="Arial" w:cs="Arial" w:eastAsia="Arial" w:hAnsi="Arial"/>
          <w:b/>
          <w:bCs/>
          <w:color w:val="2E75B6"/>
          <w:sz w:val="22"/>
          <w:szCs w:val="22"/>
        </w:rPr>
        <w:t xml:space="preserve">[42:18] </w:t>
      </w:r>
      <w:r>
        <w:rPr>
          <w:rFonts w:ascii="Arial" w:cs="Arial" w:eastAsia="Arial" w:hAnsi="Arial"/>
          <w:sz w:val="22"/>
          <w:szCs w:val="22"/>
        </w:rPr>
        <w:t xml:space="preserve">Iya, tapi HGB-nya tidak ada putusan menyangkut itu. Kan seperti itu ya. Jadi HPL-nya memang dari dulu milik negara. Oke. Apakah HGB ini di atas HPL atau tidak? Iya, kira-kira seperti itu. Eh, kita sampai di situ dulu, Bang. Saya mau bicara tentang karena banyak orang yang bertanya sebenarnya, apa sih untungnya bagi negara memiliki Sultan? Apa sih untungnya bagi negara Jakarta memiliki Sultan, dan seterusnya dan seterusnya. Kalau saya mengatakan ada beberapa keuntungannya juga. Setidaknya kalau ada acara-acara kenegaraan, kan masih ada itu jalan bawah tanahnya ya. Terutama masa-masa Pak Harto itu luar biasa itu acaranya. Pertanyaannya gini, luas tanah 143.000 ini dengan hotel di atasnya berapa kamar, Bang, itu?</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1.100 kamar hotel, 260 kamar apartemen. Pertanyaan saya tadi, apa untungnya bagi negara? Katakanlah misalnya soal pajak. Saya kira melihat pengalaman negara mengelola service. Saya kira tidak ada kemampuan negara untuk mengelola gitu. Kita bisa lihat apa kabar dengan hotel ini, apa kabar dengan hotel Borobudur, apa kabar dengan Natur, semua gitu. Kebetulan pada tahun 80-an saya terlibat banyak di dalam pariwisata. Saya orang yang termasuk membuat pariwisata maju. Dari cuma 300 juta dolar pada 83, income luar negeri, sampai tahun 98, 97 terakhir, sudah di atas 6 miliar dolar.</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Oke, pertanyaan saya gini. Pada kasus hotel Sultan, itu apakah pernah hak negara tidak dibayarkan, misalnya pajak? Oh, tidak. Kita pembayar pajak paling paling tinggi. Oh iya. Berapa abang? Pajaknya itu? Kalau kalau total semua mungkin sekitar 80 miliar setiap tahun. 80 miliar. Oke. Karyawan berapa orang itu, Bang Ponco? Ya itu bervariasi antara 1.000. Kalau kalau satu kamar satu orang, itu kan 1.100 kamar orang.</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Iya. Tambah lagi 260 apartemen. Itu ekuivalen dengan 500 kamar lagi. Artinya, tidak ada negara yang tidak dibayarkan oleh Indo Buildko sebagai pengelola dari ini. Oke. Saya ke Bang Hamdan. Bang, saya langsung lompat ke ujung. Sekarang ini. Saya lihat akses jalan itu ditutup dan rencana ada eksekusi. Konon kabarnya saya mendengar jelek-jelek begini kan saya punya teman juga banget di sana kan gitu. Apa yang sebenarnya terjadi menyangkut itu? Jadi masalah eksekusi ada dua kali. Tahun 2023 PT Indobillco sudah keluar dari situ.</w:t>
      </w:r>
    </w:p>
    <w:p>
      <w:pPr>
        <w:spacing w:after="80" w:before="160"/>
      </w:pPr>
      <w:r>
        <w:rPr>
          <w:rFonts w:ascii="Arial" w:cs="Arial" w:eastAsia="Arial" w:hAnsi="Arial"/>
          <w:b/>
          <w:bCs/>
          <w:color w:val="2E75B6"/>
          <w:sz w:val="22"/>
          <w:szCs w:val="22"/>
        </w:rPr>
        <w:t xml:space="preserve">[44:28] </w:t>
      </w:r>
      <w:r>
        <w:rPr>
          <w:rFonts w:ascii="Arial" w:cs="Arial" w:eastAsia="Arial" w:hAnsi="Arial"/>
          <w:sz w:val="22"/>
          <w:szCs w:val="22"/>
        </w:rPr>
        <w:t xml:space="preserve">Karena putusan pengadilan 2011 itu yang menyatakan bahwa itu tanah termasuk tanah HPL. Hm. Oke. HPL Senayan milik GBK itu seluruh Senayan itu. Jadi termasuk hotel Sultan menurut apa menurut apa putusan itu. Nah, Ponco suruh keluar. Oke. Kemudian tidak bisa. Tidak ada perintah pengadilan untuk mengosongkan lahan itu. Tidak ada perintah pengadilan. Ya, saat itu ya. Itu kayak kasus yang pertama ya. Kasus yang pertama kan tidak ada perintah, kemudian yang kedua, HGB itu tidak pernah dibatalkan oleh pengadilan.</w:t>
      </w:r>
    </w:p>
    <w:p>
      <w:pPr>
        <w:spacing w:after="80" w:before="160"/>
      </w:pPr>
      <w:r>
        <w:rPr>
          <w:rFonts w:ascii="Arial" w:cs="Arial" w:eastAsia="Arial" w:hAnsi="Arial"/>
          <w:b/>
          <w:bCs/>
          <w:color w:val="2E75B6"/>
          <w:sz w:val="22"/>
          <w:szCs w:val="22"/>
        </w:rPr>
        <w:t xml:space="preserve">[44:59] </w:t>
      </w:r>
      <w:r>
        <w:rPr>
          <w:rFonts w:ascii="Arial" w:cs="Arial" w:eastAsia="Arial" w:hAnsi="Arial"/>
          <w:sz w:val="22"/>
          <w:szCs w:val="22"/>
        </w:rPr>
        <w:t xml:space="preserve">Karena itu kami katakan bahwa HGB-nya adalah milik PT Indo Buildko. Sekarang ada dua. Ada HPL, ada HGB. Kami berhalasan bahwa sepanjang HGB belum dibatalkan oleh putusan pengadilan, maka HGB tetap sah. Karena itu saat itu 2023 itu kebetulan HGB perpanjangan selesai. Oke. Menurut hukum, bahwa selesai HGB perpanjangan, pemilik HGB memiliki hak prioritas untuk mendapatkan perpanjangan 30 tahun. BPN hanya boleh menolak kalau itu tidak digunakan untuk hotel. Tapi sepanjang digunakan untuk itu sebenarnya HGB wajib diperpanjang 30 tahun. Sampai sini, Bang, saya mau sedikit. Apa logika begini, ketika HPL-nya sudah tidak berlaku lagi, maka otomatis HGB-nya juga sudah berakhir.</w:t>
      </w:r>
    </w:p>
    <w:p>
      <w:pPr>
        <w:spacing w:after="80" w:before="160"/>
      </w:pPr>
      <w:r>
        <w:rPr>
          <w:rFonts w:ascii="Arial" w:cs="Arial" w:eastAsia="Arial" w:hAnsi="Arial"/>
          <w:b/>
          <w:bCs/>
          <w:color w:val="2E75B6"/>
          <w:sz w:val="22"/>
          <w:szCs w:val="22"/>
        </w:rPr>
        <w:t xml:space="preserve">[45:29] </w:t>
      </w:r>
      <w:r>
        <w:rPr>
          <w:rFonts w:ascii="Arial" w:cs="Arial" w:eastAsia="Arial" w:hAnsi="Arial"/>
          <w:sz w:val="22"/>
          <w:szCs w:val="22"/>
        </w:rPr>
        <w:t xml:space="preserve">Tidak bisa dipakai logika itu. Nda, nda. HPL masih ini, masih. HPL itu tidak ada jangka waktunya karena ya. Tapi kan itu tadi, mungkin dia gunakan logikanya seperti itu barangkali. Enggak, enggak cukup buat untuk kita pakai itu. Oke. Oke. Kagain kalau gini, saya ambil ke dasarnya dulu. HGB itu dalam hukum pertanahan kita sekarang ini ada dua. HGB di atas tanah yang dikuasai langsung oleh negara yang bukan HPL. Kita minta HGB ini, ada tanah kosong. Tanah itu, oh ternyata bukan milik orang lain. Itu dianggap sebagai tanah negara murni.</w:t>
      </w:r>
    </w:p>
    <w:p>
      <w:pPr>
        <w:spacing w:after="80" w:before="160"/>
      </w:pPr>
      <w:r>
        <w:rPr>
          <w:rFonts w:ascii="Arial" w:cs="Arial" w:eastAsia="Arial" w:hAnsi="Arial"/>
          <w:b/>
          <w:bCs/>
          <w:color w:val="2E75B6"/>
          <w:sz w:val="22"/>
          <w:szCs w:val="22"/>
        </w:rPr>
        <w:t xml:space="preserve">[45:59] </w:t>
      </w:r>
      <w:r>
        <w:rPr>
          <w:rFonts w:ascii="Arial" w:cs="Arial" w:eastAsia="Arial" w:hAnsi="Arial"/>
          <w:sz w:val="22"/>
          <w:szCs w:val="22"/>
        </w:rPr>
        <w:t xml:space="preserve">Nah, itu diterbitkan HGB. Artinya HGB di atas tanah negara murni, ini putusannya. Oke. Ada tanah, ada HGB di atas HPL. Ada juga itu. Nah, saya menyatakan bahwa tanah Hotel Sultan itu, PT Indobilko itu adalah tanah di atas HPL. Hm. Kami mengatakan, oh tidak. Ini tanah bukan di atas HPL, tapi tanah di atas tanah negara murni. Kenapa? Jadi Pak Ponco ini, Pak Almarhum Ibnu Sutowo. Membayar tanah itu kepada pemerintah 7 juta 500 USD. Bayangkan tuh. Pada saat itu kalau dihitung-hitung, 7 juta 500 USD sama kita bisa bisa beli 50 hektar tanah di Kebayoran Baru.</w:t>
      </w:r>
    </w:p>
    <w:p>
      <w:pPr>
        <w:spacing w:after="80" w:before="160"/>
      </w:pPr>
      <w:r>
        <w:rPr>
          <w:rFonts w:ascii="Arial" w:cs="Arial" w:eastAsia="Arial" w:hAnsi="Arial"/>
          <w:b/>
          <w:bCs/>
          <w:color w:val="2E75B6"/>
          <w:sz w:val="22"/>
          <w:szCs w:val="22"/>
        </w:rPr>
        <w:t xml:space="preserve">[46:29] </w:t>
      </w:r>
      <w:r>
        <w:rPr>
          <w:rFonts w:ascii="Arial" w:cs="Arial" w:eastAsia="Arial" w:hAnsi="Arial"/>
          <w:sz w:val="22"/>
          <w:szCs w:val="22"/>
        </w:rPr>
        <w:t xml:space="preserve">Dalam kasus ini berarti Abang menerjemahkan apa? Pembayaran itu? Semacam pembelian tapi ganti rugi kepada negara untuk mendapatkan tanah itu. Saya katakan itu royalty. Kita katakan, loh, royalty tidak ada, kalau royalty kan harus di atas tanah HPL. Oke. Nah, ternyata HPL, pada HPL tahun 2011, ada putusan yang mengatakan HPL-nya milik negara. Oke. Iya, tapi HGB-nya tidak ada putusan menyangkut itu. Kan seperti itu ya. Jadi HPL-nya memang dari dulu milik negara. Oke. Apakah HGB ini di atas HPL atau tidak? Iya, kira-kira seperti itu. Nah, ternyata HPL, pada HPL tahun 2011, ada putusan yang mengatakan HPL-nya milik negara. Oke. Iya, tapi HGB-nya tidak ada putusan menyangkut itu.</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Kan seperti itu ya. Jadi HPL-nya memang dari dulu milik negara. Oke. Apakah HGB ini di atas HPL atau tidak? Iya, kira-kira seperti itu. Eh, kita sampai di situ dulu, Bang.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2026-06-11T09:08:43.095Z</dcterms:created>
  <dcterms:modified xsi:type="dcterms:W3CDTF">2026-06-11T09:08:43.095Z</dcterms:modified>
</cp:coreProperties>
</file>

<file path=docProps/custom.xml><?xml version="1.0" encoding="utf-8"?>
<Properties xmlns="http://schemas.openxmlformats.org/officeDocument/2006/custom-properties" xmlns:vt="http://schemas.openxmlformats.org/officeDocument/2006/docPropsVTypes"/>
</file>