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BIKIN TRUMP TAMPAK BODOH. CHINA TUNJUKKAN CARA MENJADI BANGSA PEMENANG. KITA?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https://www.youtube.com/watch?v=0R6KSnmUxHk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China's rise as a global power, contrasting its approach with that of the United States under President Trump. Host Akbar Faisal converses with international relations expert Sulvikar Rahmat, exploring the factors behind China's resilience and rapid technological advancement. The discussion highlights China's strategic blend of capitalism and socialism, its focus on domestic legitimacy, and its assertive foreign policy, particularly its ability to stand firm against American trade pressures. The video suggests that China's success offers valuable lessons for Indonesia on national development and global strategy.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China's economic and political strategy, emphasizing that under Xi Jinping, the focus has shifted towards projecting national strength. This ambition is aimed not only at the international stage but crucially at bolstering the domestic legitimacy of the Communist Party, which faced a decline following the 2008 global financial crisis. China's model is described as "capitalism with Chinese characteristics," where economic policies are largely capitalist, while political control remains socialist. This duality has fueled significant investment in initiatives like the Belt and Road Initiative, with Indonesia being a key beneficiary, and has driven rapid advancements in research and development.</w:t>
      </w:r>
    </w:p>
    <w:p>
      <w:pPr>
        <w:spacing w:after="60"/>
      </w:pPr>
      <w:r>
        <w:rPr>
          <w:rFonts w:ascii="Arial" w:cs="Arial" w:eastAsia="Arial" w:hAnsi="Arial"/>
          <w:sz w:val="22"/>
          <w:szCs w:val="22"/>
        </w:rPr>
        <w:t xml:space="preserve">A significant portion of the discussion focuses on China's impressive technological leap. Unlike the perceived long and sometimes fraught development processes in Western nations, like the U.S. space program or advancements by figures like Elon Musk, China appears to have achieved technological parity and even superiority in certain areas with remarkable speed. Factors contributing to this include China's extensive global trade network, substantial foreign investment, and a strong domestic push for R&amp;D. The rapid emergence of Chinese tech giants like Huawei and Xiaomi, producing high-quality and competitive products, is presented as evidence of this accelerated progress.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video's analysis of China's strategic development and technological advancements offers potential lessons for Indonesia's own growth trajectory and its approach to navigating complex geopolitical and economic relationships. It prompts reflection on how Indonesia can learn from China's model to foster domestic development and enhance its global standing, moving beyond mere political discourse to tangible progress.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"akbarfaizaluncensored," a political commentator and former member of the Indonesian House of Representatives.</w:t>
      </w:r>
    </w:p>
    <w:p>
      <w:pPr>
        <w:spacing w:after="60"/>
      </w:pPr>
      <w:r>
        <w:rPr>
          <w:rFonts w:ascii="Arial" w:cs="Arial" w:eastAsia="Arial" w:hAnsi="Arial"/>
          <w:sz w:val="22"/>
          <w:szCs w:val="22"/>
        </w:rPr>
        <w:t xml:space="preserve">*   **Sulvikar Rahmat:** International relations expert specializing in the US, China, and Indonesia. He holds a Master's and PhD in Politics from Manchester University.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China's Trade Hegemony and Political Structure:** Since its opening in the late 1970s, China's trade has grown exponentially, now surpassing the U.S. in the breadth of its trading partners. The political structure under Xi Jinping features technocrats, reflecting the Chinese Communist Party's reluctance to appear weak internationally or domestically. This strategic positioning allows China to navigate trade tensions with the U.S. without significant fear due to its widespread trade relationships.</w:t>
      </w:r>
    </w:p>
    <w:p>
      <w:pPr>
        <w:spacing w:after="60"/>
      </w:pPr>
      <w:r>
        <w:rPr>
          <w:rFonts w:ascii="Arial" w:cs="Arial" w:eastAsia="Arial" w:hAnsi="Arial"/>
          <w:sz w:val="22"/>
          <w:szCs w:val="22"/>
        </w:rPr>
        <w:t xml:space="preserve">*   **[00:50] Indonesia's Position Amidst Global Trade Wars:** Indonesia faces risks by being positioned amidst trade disputes, particularly the trade war between the U.S. and countries imposing import tariffs.</w:t>
      </w:r>
    </w:p>
    <w:p>
      <w:pPr>
        <w:spacing w:after="60"/>
      </w:pPr>
      <w:r>
        <w:rPr>
          <w:rFonts w:ascii="Arial" w:cs="Arial" w:eastAsia="Arial" w:hAnsi="Arial"/>
          <w:sz w:val="22"/>
          <w:szCs w:val="22"/>
        </w:rPr>
        <w:t xml:space="preserve">*   **[01:21] China's Resilience Against U.S. Pressure:** Despite being challenged by the U.S., particularly under President Trump, China has successfully asserted its position. The dynamic is characterized by reciprocal threats and counter-threats, with China remaining steadfast, seemingly weakening Trump's stance. Trump, as a businessman, is seen as adept at negotiation, but this situation presents a complex challenge.</w:t>
      </w:r>
    </w:p>
    <w:p>
      <w:pPr>
        <w:spacing w:after="60"/>
      </w:pPr>
      <w:r>
        <w:rPr>
          <w:rFonts w:ascii="Arial" w:cs="Arial" w:eastAsia="Arial" w:hAnsi="Arial"/>
          <w:sz w:val="22"/>
          <w:szCs w:val="22"/>
        </w:rPr>
        <w:t xml:space="preserve">*   **[01:57] The Need for Diverse Perspectives:** The host emphasizes the importance of bringing in new voices and experts to provide fresh perspectives and facilitate learning, introducing his guest, Sulvikar Rahmat.</w:t>
      </w:r>
    </w:p>
    <w:p>
      <w:pPr>
        <w:spacing w:after="60"/>
      </w:pPr>
      <w:r>
        <w:rPr>
          <w:rFonts w:ascii="Arial" w:cs="Arial" w:eastAsia="Arial" w:hAnsi="Arial"/>
          <w:sz w:val="22"/>
          <w:szCs w:val="22"/>
        </w:rPr>
        <w:t xml:space="preserve">*   **[02:45] Introduction of Sulvikar Rahmat:** Sulvikar Rahmat is introduced as a young expert in US-China-Indonesia relations, holding a Master's and PhD in Politics from Manchester University at the age of 26.</w:t>
      </w:r>
    </w:p>
    <w:p>
      <w:pPr>
        <w:spacing w:after="60"/>
      </w:pPr>
      <w:r>
        <w:rPr>
          <w:rFonts w:ascii="Arial" w:cs="Arial" w:eastAsia="Arial" w:hAnsi="Arial"/>
          <w:sz w:val="22"/>
          <w:szCs w:val="22"/>
        </w:rPr>
        <w:t xml:space="preserve">*   **[03:17] Focus on China's Tenacity:** The discussion shifts to understanding how China has become so resilient and steadfast in the face of American hegemony, consistently pushing back against threats.</w:t>
      </w:r>
    </w:p>
    <w:p>
      <w:pPr>
        <w:spacing w:after="60"/>
      </w:pPr>
      <w:r>
        <w:rPr>
          <w:rFonts w:ascii="Arial" w:cs="Arial" w:eastAsia="Arial" w:hAnsi="Arial"/>
          <w:sz w:val="22"/>
          <w:szCs w:val="22"/>
        </w:rPr>
        <w:t xml:space="preserve">*   **[03:53] Xi Jinping's Ambition and Domestic Legitimacy:** The root of China's current stance is traced back to Xi Jinping's rise in 2012. He possesses a strong ambition to project "China is great," akin to Trump's "Make America Great Again" slogan. Crucially, this ambition targets both international and domestic audiences.</w:t>
      </w:r>
    </w:p>
    <w:p>
      <w:pPr>
        <w:spacing w:after="60"/>
      </w:pPr>
      <w:r>
        <w:rPr>
          <w:rFonts w:ascii="Arial" w:cs="Arial" w:eastAsia="Arial" w:hAnsi="Arial"/>
          <w:sz w:val="22"/>
          <w:szCs w:val="22"/>
        </w:rPr>
        <w:t xml:space="preserve">*   **[05:25] Post-2008 Legitimacy Crisis:** Following the 2008 financial crisis, the Chinese Communist Party's domestic legitimacy declined, with many citizens feeling stagnant. Xi Jinping's drive for a "great China" aims to restore this legitimacy.</w:t>
      </w:r>
    </w:p>
    <w:p>
      <w:pPr>
        <w:spacing w:after="60"/>
      </w:pPr>
      <w:r>
        <w:rPr>
          <w:rFonts w:ascii="Arial" w:cs="Arial" w:eastAsia="Arial" w:hAnsi="Arial"/>
          <w:sz w:val="22"/>
          <w:szCs w:val="22"/>
        </w:rPr>
        <w:t xml:space="preserve">*   **[06:02] China's Economic Model: Capitalism with Chinese Characteristics:** The current Chinese governance is not purely communist; since the 1970s reforms, it has blended capitalism and communism, with capitalism being more dominant economically ("capitalism with Chinese characteristics"). This is exemplified by the saying, "I don't care if the cat is black or white, as long as it catches mice."</w:t>
      </w:r>
    </w:p>
    <w:p>
      <w:pPr>
        <w:spacing w:after="60"/>
      </w:pPr>
      <w:r>
        <w:rPr>
          <w:rFonts w:ascii="Arial" w:cs="Arial" w:eastAsia="Arial" w:hAnsi="Arial"/>
          <w:sz w:val="22"/>
          <w:szCs w:val="22"/>
        </w:rPr>
        <w:t xml:space="preserve">*   **[06:34] Belt and Road Initiative (BRI):** To address economic decline and bolster the party's image, China has massively invested in its economy, including the Belt and Road Initiative, of which Indonesia is a key destination.</w:t>
      </w:r>
    </w:p>
    <w:p>
      <w:pPr>
        <w:spacing w:after="60"/>
      </w:pPr>
      <w:r>
        <w:rPr>
          <w:rFonts w:ascii="Arial" w:cs="Arial" w:eastAsia="Arial" w:hAnsi="Arial"/>
          <w:sz w:val="22"/>
          <w:szCs w:val="22"/>
        </w:rPr>
        <w:t xml:space="preserve">*   **[07:11] Political Assertiveness:** Beyond economics, China also aims to demonstrate political resilience and an unwillingness to be easily destabilized.</w:t>
      </w:r>
    </w:p>
    <w:p>
      <w:pPr>
        <w:spacing w:after="60"/>
      </w:pPr>
      <w:r>
        <w:rPr>
          <w:rFonts w:ascii="Arial" w:cs="Arial" w:eastAsia="Arial" w:hAnsi="Arial"/>
          <w:sz w:val="22"/>
          <w:szCs w:val="22"/>
        </w:rPr>
        <w:t xml:space="preserve">*   **[07:46] China's Rapid Development Trajectory:** The host questions how China has achieved such rapid technological progress in areas like AI, satellites, and fifth-generation fighter jets, contrasting it with the longer developmental paths observed in the U.S.</w:t>
      </w:r>
    </w:p>
    <w:p>
      <w:pPr>
        <w:spacing w:after="60"/>
      </w:pPr>
      <w:r>
        <w:rPr>
          <w:rFonts w:ascii="Arial" w:cs="Arial" w:eastAsia="Arial" w:hAnsi="Arial"/>
          <w:sz w:val="22"/>
          <w:szCs w:val="22"/>
        </w:rPr>
        <w:t xml:space="preserve">*   **[08:17] Factors in China's Acceleration:** Sulvikar points to three key factors:</w:t>
      </w:r>
    </w:p>
    <w:p>
      <w:pPr>
        <w:spacing w:after="60"/>
      </w:pPr>
      <w:r>
        <w:rPr>
          <w:rFonts w:ascii="Arial" w:cs="Arial" w:eastAsia="Arial" w:hAnsi="Arial"/>
          <w:sz w:val="22"/>
          <w:szCs w:val="22"/>
        </w:rPr>
        <w:t xml:space="preserve">    1.  **Vast Trade Network:** China's extensive global trade partnerships, exceeding those of the U.S.</w:t>
      </w:r>
    </w:p>
    <w:p>
      <w:pPr>
        <w:spacing w:after="60"/>
      </w:pPr>
      <w:r>
        <w:rPr>
          <w:rFonts w:ascii="Arial" w:cs="Arial" w:eastAsia="Arial" w:hAnsi="Arial"/>
          <w:sz w:val="22"/>
          <w:szCs w:val="22"/>
        </w:rPr>
        <w:t xml:space="preserve">    2.  **Significant Investment:** Initiatives like the Belt and Road Initiative.</w:t>
      </w:r>
    </w:p>
    <w:p>
      <w:pPr>
        <w:spacing w:after="60"/>
      </w:pPr>
      <w:r>
        <w:rPr>
          <w:rFonts w:ascii="Arial" w:cs="Arial" w:eastAsia="Arial" w:hAnsi="Arial"/>
          <w:sz w:val="22"/>
          <w:szCs w:val="22"/>
        </w:rPr>
        <w:t xml:space="preserve">    3.  **Domestic R&amp;D Push:** Strong internal investment in research and development, leading to competitive products from companies like Huawei and Xiaomi.</w:t>
      </w:r>
    </w:p>
    <w:p>
      <w:pPr>
        <w:spacing w:after="60"/>
      </w:pPr>
      <w:r>
        <w:rPr>
          <w:rFonts w:ascii="Arial" w:cs="Arial" w:eastAsia="Arial" w:hAnsi="Arial"/>
          <w:sz w:val="22"/>
          <w:szCs w:val="22"/>
        </w:rPr>
        <w:t xml:space="preserve">*   **[09:43] Indonesia's R&amp;D Investment:** The host notes Indonesia's modest R&amp;D budget (2 trillion IDR) compared to China, questioning its future prospects.</w:t>
      </w:r>
    </w:p>
    <w:p>
      <w:pPr>
        <w:spacing w:after="60"/>
      </w:pPr>
      <w:r>
        <w:rPr>
          <w:rFonts w:ascii="Arial" w:cs="Arial" w:eastAsia="Arial" w:hAnsi="Arial"/>
          <w:sz w:val="22"/>
          <w:szCs w:val="22"/>
        </w:rPr>
        <w:t xml:space="preserve">*   **[10:27] Decline of the West:** Another factor cited for China's rise is the perceived decline or withdrawal of Western influence, with China making significant inroads in regions like the Middle East.</w:t>
      </w:r>
    </w:p>
    <w:p>
      <w:pPr>
        <w:spacing w:after="60"/>
      </w:pPr>
      <w:r>
        <w:rPr>
          <w:rFonts w:ascii="Arial" w:cs="Arial" w:eastAsia="Arial" w:hAnsi="Arial"/>
          <w:sz w:val="22"/>
          <w:szCs w:val="22"/>
        </w:rPr>
        <w:t xml:space="preserve">*   **[11:43] The Scale of Managing 1.4 Billion People:** The discussion touches on the complexity of managing China's large population and vast territory, contrasting it with Indonesia's challenges.</w:t>
      </w:r>
    </w:p>
    <w:p>
      <w:pPr>
        <w:spacing w:after="60"/>
      </w:pPr>
      <w:r>
        <w:rPr>
          <w:rFonts w:ascii="Arial" w:cs="Arial" w:eastAsia="Arial" w:hAnsi="Arial"/>
          <w:sz w:val="22"/>
          <w:szCs w:val="22"/>
        </w:rPr>
        <w:t xml:space="preserve">*   **[13:44] The Question of Catching Up:** The host repeatedly expresses a simplified view of China's development, focusing on how it "catches up" technologically, drawing parallels with historical U.S. achievements (moon landing, Challenger disaster) and modern ventures (Elon Musk, space tourism). He questions the speed of China's advancements, implying it's not a linear process.</w:t>
      </w:r>
    </w:p>
    <w:p>
      <w:pPr>
        <w:spacing w:after="60"/>
      </w:pPr>
      <w:r>
        <w:rPr>
          <w:rFonts w:ascii="Arial" w:cs="Arial" w:eastAsia="Arial" w:hAnsi="Arial"/>
          <w:sz w:val="22"/>
          <w:szCs w:val="22"/>
        </w:rPr>
        <w:t xml:space="preserve">*   **[15:00] Repetition of Key Factors:** The transcript repeats earlier points about China's trade, Xi Jinping's ambition, and the blend of capitalism and communism.</w:t>
      </w:r>
    </w:p>
    <w:p>
      <w:pPr>
        <w:spacing w:after="60"/>
      </w:pPr>
      <w:r>
        <w:rPr>
          <w:rFonts w:ascii="Arial" w:cs="Arial" w:eastAsia="Arial" w:hAnsi="Arial"/>
          <w:sz w:val="22"/>
          <w:szCs w:val="22"/>
        </w:rPr>
        <w:t xml:space="preserve">*   **[16:07] Domestic Audience for National Greatness:** The ambition for "China is great" is primarily for its domestic audience to rebuild the Communist Party's legitimacy.</w:t>
      </w:r>
    </w:p>
    <w:p>
      <w:pPr>
        <w:spacing w:after="60"/>
      </w:pPr>
      <w:r>
        <w:rPr>
          <w:rFonts w:ascii="Arial" w:cs="Arial" w:eastAsia="Arial" w:hAnsi="Arial"/>
          <w:sz w:val="22"/>
          <w:szCs w:val="22"/>
        </w:rPr>
        <w:t xml:space="preserve">*   **[18:31] Emphasis on Domestic Legitimacy:** The core motivation for Xi Jinping's assertive stance is to reinforce the legitimacy of the Chinese Communist Party domestically, especially after the 2008 financial crisis.</w:t>
      </w:r>
    </w:p>
    <w:p>
      <w:pPr>
        <w:spacing w:after="60"/>
      </w:pPr>
      <w:r>
        <w:rPr>
          <w:rFonts w:ascii="Arial" w:cs="Arial" w:eastAsia="Arial" w:hAnsi="Arial"/>
          <w:sz w:val="22"/>
          <w:szCs w:val="22"/>
        </w:rPr>
        <w:t xml:space="preserve">*   **[21:00] Sustained Discussion on Core Themes:** The latter half of the transcript largely reiterates the points made earlier about China's trade expansion, Xi Jinping's leadership, the domestic focus of his ambitions, and the blend of economic capitalism with political socialism.</w:t>
      </w:r>
    </w:p>
    <w:p>
      <w:pPr>
        <w:spacing w:after="60"/>
      </w:pPr>
      <w:r>
        <w:rPr>
          <w:rFonts w:ascii="Arial" w:cs="Arial" w:eastAsia="Arial" w:hAnsi="Arial"/>
          <w:sz w:val="22"/>
          <w:szCs w:val="22"/>
        </w:rPr>
        <w:t xml:space="preserve">*   **[39:00] Concluding Thoughts and Call for Learning:** Akbar Faisal expresses fascination with China's development and suggests that Indonesian schools should teach how countries like China and Korea grew, especially after devastation (e.g., China after WWII). He believes understanding these growth models is crucial for Indonesia's own development.</w:t>
      </w:r>
    </w:p>
    <w:p>
      <w:pPr>
        <w:spacing w:after="60"/>
      </w:pPr>
      <w:r>
        <w:rPr>
          <w:rFonts w:ascii="Arial" w:cs="Arial" w:eastAsia="Arial" w:hAnsi="Arial"/>
          <w:sz w:val="22"/>
          <w:szCs w:val="22"/>
        </w:rPr>
        <w:t xml:space="preserve">*   **[39:38] Promotion of "Rakyat Bersikap" Program:** The host promotes a new program called "Rakyat Bersikap" (Citizens Take a Stand) which focuses on public feedback, polls, and petitions, currently addressing import tariffs. He encourages viewers to engage at www.rakyatbersikap.id.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Faisal:** "Since China opened up in the late 70s, China's trade has become extraordinary. And today, China's trading partners are wider than the United States."</w:t>
      </w:r>
    </w:p>
    <w:p>
      <w:pPr>
        <w:spacing w:after="60"/>
      </w:pPr>
      <w:r>
        <w:rPr>
          <w:rFonts w:ascii="Arial" w:cs="Arial" w:eastAsia="Arial" w:hAnsi="Arial"/>
          <w:sz w:val="22"/>
          <w:szCs w:val="22"/>
        </w:rPr>
        <w:t xml:space="preserve">2.  **[06:02] Sulvikar Rahmat:** "They have combined capitalism with communism since the reforms in the 70s. If we have to choose between the two, which is more dominant? Capitalism, actually. Economically capitalist, politically still socialist. That's why it's called capitalism with Chinese characteristics."</w:t>
      </w:r>
    </w:p>
    <w:p>
      <w:pPr>
        <w:spacing w:after="60"/>
      </w:pPr>
      <w:r>
        <w:rPr>
          <w:rFonts w:ascii="Arial" w:cs="Arial" w:eastAsia="Arial" w:hAnsi="Arial"/>
          <w:sz w:val="22"/>
          <w:szCs w:val="22"/>
        </w:rPr>
        <w:t xml:space="preserve">3.  **[39:00] Akbar Faisal:** "I hope our discussion spaces become more colorful... not just about politics, but also about situations that are open around us that seem to need our footing. We cannot just stand on one point. Discussion about how China developed, Korea developed... China's return to hegemony after being destroyed in World War II. That needs to be studied so we can learn how to grow."</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sejak terbukanya Cina akhir 70-an, perdagangan Cina menjadi luar biasa. Dan hari ini, mitra dagang Cina itu lebih luas daripada Amerika Serikat. Mungkin kita juga bisa melihat dari struktur politik partai komunis Cina yang mana sejak Xi Jinping maju, isi orang-orangnya adalah teknokrat, Bang. Enggak mungkin partai komunis Cina mau terlihat lemah di hadapan masyarakatnya juga di level internasional. Sehingga saya melihatnya secara short term, ini mereka masih akan saling tarik menarik dengan Amerika melakukan demikian, Cina tidak takut karena mitra dagangnya di mana-mana.</w:t>
      </w:r>
    </w:p>
    <w:p>
      <w:pPr>
        <w:spacing w:after="80" w:before="160"/>
      </w:pPr>
      <w:r>
        <w:rPr>
          <w:rFonts w:ascii="Arial" w:cs="Arial" w:eastAsia="Arial" w:hAnsi="Arial"/>
          <w:b/>
          <w:bCs/>
          <w:color w:val="2E75B6"/>
          <w:sz w:val="22"/>
          <w:szCs w:val="22"/>
        </w:rPr>
        <w:t xml:space="preserve">[00:50] </w:t>
      </w:r>
      <w:r>
        <w:rPr>
          <w:rFonts w:ascii="Arial" w:cs="Arial" w:eastAsia="Arial" w:hAnsi="Arial"/>
          <w:sz w:val="22"/>
          <w:szCs w:val="22"/>
        </w:rPr>
        <w:t xml:space="preserve">Ini risiko yang harus kita terima ketika banyak negara, terutama negara-negara yang sedang bertarung, kita berada di tengah dengan ketidakpastian. Dalam hal ini antara perang dagang antara Amerika Serikat dengan negara-negara yang mereka kenakan pajak, pajak impor, ya.</w:t>
      </w:r>
    </w:p>
    <w:p>
      <w:pPr>
        <w:spacing w:after="80" w:before="160"/>
      </w:pPr>
      <w:r>
        <w:rPr>
          <w:rFonts w:ascii="Arial" w:cs="Arial" w:eastAsia="Arial" w:hAnsi="Arial"/>
          <w:b/>
          <w:bCs/>
          <w:color w:val="2E75B6"/>
          <w:sz w:val="22"/>
          <w:szCs w:val="22"/>
        </w:rPr>
        <w:t xml:space="preserve">[01:21] </w:t>
      </w:r>
      <w:r>
        <w:rPr>
          <w:rFonts w:ascii="Arial" w:cs="Arial" w:eastAsia="Arial" w:hAnsi="Arial"/>
          <w:sz w:val="22"/>
          <w:szCs w:val="22"/>
        </w:rPr>
        <w:t xml:space="preserve">Tapi yang menarik adalah Cina dengan seluruh hegemoni yang mereka berhasil ciptakan dalam kurung waktu 20, 30 tahun terakhir, mereka sukses berdiri tegak di hadapan Amerika, terkhusus di depan kekuasaan Presiden Trump. Setelah digertak dan kemudian Cina melawan, dan sekarang tampaknya Trump harus menerus langkah. Ya, bagi orang seperti Trump biasa saja. Dia pedagang, pedagang itu harus cerdas untuk bernegosiasi.</w:t>
      </w:r>
    </w:p>
    <w:p>
      <w:pPr>
        <w:spacing w:after="80" w:before="160"/>
      </w:pPr>
      <w:r>
        <w:rPr>
          <w:rFonts w:ascii="Arial" w:cs="Arial" w:eastAsia="Arial" w:hAnsi="Arial"/>
          <w:b/>
          <w:bCs/>
          <w:color w:val="2E75B6"/>
          <w:sz w:val="22"/>
          <w:szCs w:val="22"/>
        </w:rPr>
        <w:t xml:space="preserve">[01:57] </w:t>
      </w:r>
      <w:r>
        <w:rPr>
          <w:rFonts w:ascii="Arial" w:cs="Arial" w:eastAsia="Arial" w:hAnsi="Arial"/>
          <w:sz w:val="22"/>
          <w:szCs w:val="22"/>
        </w:rPr>
        <w:t xml:space="preserve">Tapi dalam banyak cara melihat masalahnya, kadang-kadang orang bingung. Saya mencoba untuk memahami itu. Untuk itu kemudian saya menghadirkan seorang narasumber, seperti karakter podcast ini, karakter forum di sini, kami selalu berupaya untuk bertemu dengan orang-orang baru. Kami selalu berupaya untuk mencari talenta-talenta baru di mana kemudian kita bisa belajar dari orang-orang seperti itu. adalah sesuatu yang layak menurut kami apabila kemudian banyak pikiran yang hadir dari forum ini, dan juga mungkin dari orang-orang baru. Salah satunya adalah narasumber saya.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Sulvikar Rahmat, pakar hubungan internasional Amerika Serikat, China dan Indonesia. Masih muda sekali. Mas Sulvikar, selamat datang di forum saya, Sulvikar ya. Sulvikar ini alumni hubungan internasional dari Qatar University. Oke, menarik. Kemudian pada usia 26 tahun mengambil master dan PhD di PhD politik di Manchester University. Pada usia 26 tahun, muda sekali.</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Dan kemudian dalam daftar yang ada di tangan saya, Mas Sulvikar ini menulis banyak sekali paper untuk menyangkut itu. Maka menurut saya, kami layak mengundang Sulvikar untuk memberikan kita informasi tentang itu. Itu pembukaan saya, Pak Sulvikar ya. Selamat atas segala catatan intelektual Anda ini. Oke, seperti pembukaan saya tadi. Saya lebih tertarik untuk kemudian melihat dari sisinya Cina-nya. Orang menyebutnya China, kadang-kadang. Yang benar yang mana ya, ya pokoknya itulah.</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Bagaimana mereka bisa begitu kekeh, ini bahasa tepatnya apa ya? Begitu tangguh, kokoh itu di hadapan hegemoni Amerika. Diancam, kemudian dia mengancam balik dan kemudian Amerika ngancam lagi. Dia bertahan dan kemudian Trump pasti melemah. Apa yang kita bisa potret dari situasi ini, Mas Sulvikar Rahmat? Ya, kita melihat sebenarnya kita harus kembali ke tahun 2012, Pak. Ketika Si Jimping dipilih, bukan dipilih, dipilih presiden Tiongkok pada saat itu.</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2012 ya? Menggantikan Jiang Zemin ya kalau misalnya. Betul. Dan dan Si Jimping ini adalah seorang yang memiliki karakter yang agak kuat dibandingkan pemimpin Tiongkok sebelumnya. Di mana dia memiliki ambisi untuk menunjukkan bahwa Cina is great. Sebenarnya sama dengan Trump dengan maganya, Amerika great, begitu. Ya.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Entar dulu. Artinya Anda yang mengatakan bahwa sebenarnya karakter pemerintahan di Cina sekarang dipegang yang dipegang oleh Si Jimping itu, bukanlah seperti apa yang kita pikirkan di Indonesia selama ini bahwa dia adalah komunis murni dan segala macam gitu, bukan ya?</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Bukan. Mereka sejak reformasi tahun 70-an itu menggabungkan antara kapitalisme dengan komunisme. Kalau kita harus memilih di antara keduanya mana yang lebih dominan? Kapitalisme malah. Secara ekonomi kapitalis, secara politik masih sosialis. Makanya disebut kapitalisme with Chinese characteristic. Saya ingat dulu, siapa ya presiden Cina itu yang mengatakan, saya tidak peduli mau kucing hitam mau kucing putih, ya.</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Dan Xi Jinping, bahkan mengatakan itu, ya. Yang penting dia bisa menangkap tikus gitu ya. Oke, silakan. Dan dan eh, sehingga karena ekonomi menurun sejak krisis finansial global, Si Jimping ini ingin menunjukkan bahwa partai komunis Cina ini masih kuat. Sehingga akhirnya mereka secara masif eh mencoba untuk membenahi ekonomi mereka. Salah satunya adalah investasi yang. Makanya ada proyek sabuk dan jalan atau yang kita sebut sebagai Belt and Road Initiative yang Indonesia juga mendapatkan salah satu destinasi utamanya dari ini.</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Jadi bagian dari rencana besar itu. Betul. Nah, secara politik, dia juga ingin menunjukkan bahwa kita ini enggak mudah untuk digoyahkan. Oke, sampai di situ. Saya sedang menyiapkan beberapa episode menyangkut ini. Ada dua atau tiga episode lagi yang akan saya ambil menyangkut ini, karena jujur saya sangat tertarik dengan Cina. Apapun namanya, kita telah berada dan mungkin juga bagian memang dari imperialisme ekonomi Cina. Kita terima saja lah situasinya itu kan.</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Nah, saya ingin gambaran dari Anda, sebab saya lihat tulisan Anda ini banyak sekali menyangkut itu ya. Bagaimana awalnya Cina itu menyadari dan kemudian melakukannya hingga kemudian hari ini kita bisa lihat betapa dia tangguh di hadapan segala hal. Katakanlah misalnya untuk teknologi AI atau barangkali apa namanya itu satelit. Atau bahkan perang kapal apa pesawat tempur generasi kelima.</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Di Amerika itu tampak sebuah proses panjang sekali itu, hingga kemudian mereka sampai pada sebuah pencapaian misalnya Elon Musk menciptakan satelit di mana bisa bolak-balik. Jadi apa itu roketnya, meluncurkan satelit, kemudian balik lagi seperti tertada di sebuah tempat gitu ya. Saya buat sederhana bahasanya. Bagaimana bisa Cina itu melompat dan kemudian menyamai itu dengan sangat cepat? Apa yang mereka lakukan? Yang pertama adalah kalau kita bandingkan dengan Amerika. Sejak terbukanya Cina akhir 70-an, perdagangan Cina menjadi luar biasa. Dan hari ini, mitra dagang Cina itu lebih luas daripada Amerika Serikat.</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Kemudian juga investasi yang cukup signifikan dengan proyek seperti Belt and Road Initiative dan semacamnya. Kemudian juga ada dorongan di dalam negeri untuk dibenahi R&amp;D, research and development yang itu akhirnya mendorong Cina untuk melakukan banyak hal. Kalau kita lihat misalnya, produksi Cina seperti Huawei, Xiaomi, bukan main-main, Bang. Sekarang kalau kita ke toko, toko Huawei misalnya, HP-nya itu harganya 23 juta. Berarti kan itu kita bisa bilang mereka bisa bersaing dengan sekelas iPhone begitu.</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Nah, jadi proses ini yang membuat, membuat Cina juga akselerasi begitu cepat. Itu yang saya pengin tahu. Anda tadi sudah menjawabnya satu hal. Pertama dorongan dalam negeri. Iya. Pastilah ini soal kita menyebutnya di sini apa ya? Dorongan politik segala macam ya. Yang kedua tadi ada R&amp;D. Itu memang luar biasa. Kita kemarin saya baca pernyataan menteri pendidikan mengatakan telah menyiapkan dana 2 triliun untuk R&amp;D gitu ya, untuk riset. Oke, barangkali memang cuma sampai di situ kemampuan kita. Tapi itu tidak akan menjawab masa depan. Kembali ke soal Cina. Itu tadi dua.</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Nah, terus apa lagi yang lain? Saya ingin jawaban dari pertanyaan banyak orang bahwa apa yang terjadi dengan Cina? Kenapa seperti kilat gitu. Apa temuan Anda? Ya, investasi yang cukup signifikan di mana mereka akhirnya melihat bahwa negara-negara ini, negara-negara yang mereka sebut sebagai recipient countries ini sangat menerima keuntungan dari dari investasi Cina. Kemudian faktor lain yang perlu diketahui adalah mundurnya atau decline of the west. Negaranegara barat ini sudah mulai mundur, Bang.</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Dan kalau kita lihat contohnya di Timur Tengah misalnya. Cina ini cukup masif, signifikan sekali keberadaannya. Oke. Kita akan ke sana nantinya. Saya masih fokus dulu di dalam internal Cina. Tidak mudah mengelola 1,4 miliar manusia. Kita saja di sini sekitar sekitar 275-an, jawaban dari orang-orang yang agak malas berpikir selalu mengatakan, kita kan penduduk kita banyak, ya kan dibandingkan Singapura. Menurut saya sebuah perbandingan yang terlalu menyederhanakan masalah, ya.</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Bagaimana kalau kita bawa antara diri kita dengan Cina? 1,4 miliar manusia dengan luas wilayah yang luar biasa. Tapi bagaimana bisa Cina itu? Melompat dan kemudian menyamai itu dengan sangat cepat? Apa yang mereka lakukan? Iya. Yang pertama adalah, kalau kita bandingkan dengan Amerika, sejak terbukanya Cina akhir 70-an, perdagangan Cina menjadi luar biasa. Dan hari ini, mitra dagang Cina itu lebih luas daripada Amerika Serikat.</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Enggak. Mereka sejak reformasi tahun 70-an itu menggabungkan antara kapitalisme dengan komunisme. 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[16:07]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Tapi sebenarnya domestik Cina-nya sendiri. Karena selama krisis finansial global tahun 2008, legitimasi partai komunis Cina itu menurun secara domestik. Banyak orang yang merasa kita gini-gini aja. Oke. Tapi yang saya maksud begini, di mana pun, di Amerika pun juga terjadi seperti itu kan? Di negara yang katanya sudah 200 tahun apa mengembangkan diri itu, barangkali ini memang, saya saya coba memahami.</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Saya tidak sedang meragukan intelektualitas masyarakatnya, terkhusus kaum intelektualnya, para pemikir Cina ya. Tetapi, lagi-lagi saya dengan cara berpikir saya yang mungkin tampak menyederhanakan situasi ini, saya tetap memikirkan bagaimana Cina mengejar ketertinggalan. Lagi-lagi di situ. Ambil contoh Amerika. Misalnya, pesawat ulang-alik pertama ke bulan, tahun berapa gitu kan? Kemudian ada challenger yang meledak dan seterusnya dan seterusnya. Kemudian dilanjutkan dengan teknologi Elon Musk. Lagi-lagi di situ ya. Karena biasanya kan pencapaian orang-orang.</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Saya kemarin saya baca itu beberapa penyanyi Amerika itu jalan-jalan selama 11 menit ke luar angkasa. Difasilitasi oleh sebuah perusahaan siapa lah mungkin Amazon atau siapa lagi gitu ya. Artinya kan itu proses panjang. Ini Cina nggak seperti itu. Tiba-tiba mereka meluncurkan sebuah produk di mana, loh kan kemarin kamu nggak di situ. Nvidia misalnya kan di Amerika. Dibuat tim. Dibuat tim. Dibuat tim. Pesawat tempur generasi kelima, 4 setengah sampai ke lima. Amerika gitu ya. Eh, tapi apakah ini, apakah ini memang sudah prosesnya?</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Iya. Yang pertama adalah, kalau kita bandingkan dengan Amerika. Sejak terbukanya Cina akhir 70-an, perdagangan Cina menjadi luar biasa. Dan hari ini, mitra dagang Cina itu lebih luas daripada Amerika Serikat. Betul. Dan dan Si Jimping ini adalah seorang yang memiliki karakter yang agak kuat dibandingkan pemimpin Tiongkok sebelumnya. Enggak. Mereka sejak reformasi tahun 70-an itu menggabungkan antara kapitalisme dengan komunisme.</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Betul. Dan dan Si Jimping ini adalah seorang yang memiliki karakter yang agak kuat dibandingkan pemimpin Tiongkok sebelumnya. Di mana dia memiliki ambisi untuk menunjukkan bahwa Cina is great. Sebenarnya sama dengan Trump dengan maganya, Amerika great, begitu. Sebenarnya Cina juga sama dengan Si Jimping. Sehingga dari sini, tapi kita perlu memahami bahwa audiensnya siapa. Sebenarnya Si Jimping dalam dalam motivasinya untuk menunjukkan bahwa Cina adalah negara besar, itu sebenarnya tidak semata-mata audiensnya adalah audiens internasional, kita misalnya. Ya ya. Segini fikiran menarik. Mas Zul Fikar, terima kasih diskusinya ya. Eh singkat tetapi menurut saya ada banyak hal yang bisa kita perdebatkan. Saya berharap sih ruang-ruang diskusi kita semakin berwarna ya. Eh jangan melulu dalam hal politik, tapi juga eh ada situasi yang eh apa ya, terbuka di sekitar kita yang tampaknya butuh pijakan kita semuanya. Kita tidak boleh hanya berdiri pada satu titik saja. Mas Zul Fikar Rahmat, terima kasih ya. Telah mengajak kita untuk berdiskusi di sini. Pemirsa seperti janji saya tadi, eh kami akan menghadirkan dua atau tiga episode menyangkut ini. Terkhusus sekali sebenarnya mungkin saya yang terobsesi. Saya ingin eh apa namanya itu? Bahkan kalau perlu, kelas-kelas kita di sekolahan, SD, SMP, SMA, itu mengajarkan tentang bagaimana Cina berkembang. Korea berkembang. Cina kembali ke hegemonii setelah hancur di Perang Dunia kedua. Itu perlu kita pelajari agar kemudian kita belajar bagaimana sih cara bertumbuh. Diskusi ini adalah bagian dari itu. Eh, sebelum kita mengakhiri diskusi saya dengan seorang anak muda, Mas Zul Fikar Rahmat ini, seorang eh magister dan PhD dari University of Manchester di Inggris yang tadi Anda bisa dengarkan sendiri. Saya mengingatkan bahwa kami mengundang Anda terlibat di dalam program kami yang baru bernama Rakyat Bersikap. Ada pengaduan, ada polling dan ada petisi. Untuk kali ini, masih tentang pengaduan dan atau barangkali pikiran. Masih tentang tarif impor. Seperti yang kita bahas tadi. Silakan bergabung di www.rakyatbersikap.id dan tarif impor. Silakan. Supaya kemudian semakin banyak pendaraan pikiran yang berpendar di antara kita. Bukan hanya pendaraan pendaraan kemarahan yang tidak perlu. Mari saling berdiskusi. Mari saling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2026-07-24T20:04:09.213Z</dcterms:created>
  <dcterms:modified xsi:type="dcterms:W3CDTF">2026-07-24T20:04:09.213Z</dcterms:modified>
</cp:coreProperties>
</file>

<file path=docProps/custom.xml><?xml version="1.0" encoding="utf-8"?>
<Properties xmlns="http://schemas.openxmlformats.org/officeDocument/2006/custom-properties" xmlns:vt="http://schemas.openxmlformats.org/officeDocument/2006/docPropsVTypes"/>
</file>