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IPANG WAHID: "PRESIDENTIAL AND LEGISLATIVE CANDIDATES, HERE ARE THE COSTS AND LATEST POLITICAL CO...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https://www.youtube.com/watch?v=4BDdEGrpXKc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political communication consultant Ipang Wahid about the evolving landscape of political campaigning in Indonesia, particularly in the lead-up to the 2024 presidential and legislative elections. Wahid, who has extensive experience advising political figures and government ministries, explains the shift from traditional advertising to digital strategies, emphasizing the growing importance of social media platforms like TikTok and the need for tailored content to reach specific demographics. The conversation also delves into the significant costs associated with modern political campaigns and the strategic considerations involved in building public awareness and perception.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highlights the dramatic transformation in political communication strategies, moving away from expensive, one-way traditional media like television and print ads. Ipang Wahid emphasizes that the current campaign environment, even for legislative and presidential hopefuls, is characterized by a focus on digital platforms, especially social media. He differentiates between political consultants, who focus on strategy and polling, and political communication consultants like himself, who craft the messages and delivery methods. Wahid notes that platforms like Facebook, Instagram, TikTok, and YouTube require distinct content approaches, with "receh" or lighthearted and often humorous content proving highly effective, especially on platforms like TikTok, which he identifies as increasingly dominant, particularly in Asian contexts like the Philippines and Indonesia. He also discusses the role of Key Opinion Leaders (KOLs) and community engagement, noting that while traditional media still holds some viewership, internet penetration is widespread, making digital outreach crucial, especially among the middle and lower-middle classes.</w:t>
      </w:r>
    </w:p>
    <w:p>
      <w:pPr>
        <w:spacing w:after="60"/>
      </w:pPr>
      <w:r>
        <w:rPr>
          <w:rFonts w:ascii="Arial" w:cs="Arial" w:eastAsia="Arial" w:hAnsi="Arial"/>
          <w:sz w:val="22"/>
          <w:szCs w:val="22"/>
        </w:rPr>
        <w:t xml:space="preserve">Wahid further elaborates on the costs and metrics of modern campaigning, contrasting it with the massive spending of previous elections. He explains that campaign spending is now highly measurable and data-driven, with strategies tailored to specific demographics and geographic regions. For instance, he details how different "clusters" of voters—such as mothers, millennials, or laborers—require distinct content and messaging. He points out that a single viral content piece can be effective, but a comprehensive campaign requires multiple pieces distributed strategically. Wahid estimates that monthly media spending for a major candidate could range from 50 to 100 billion Rupiah, with total campaign costs potentially reaching trillions of Rupiah, especially when considering the extended pre-campaign period. He stresses the importance of engaging content that captures attention within the first 10 seconds to avoid viewers skipping, a crucial factor in the digital age where attention spans are short.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a significant shift in political campaigning towards data-driven, digitally-focused strategies, necessitating substantial investment in social media and tailored content creation. This evolution demands that political figures and parties adapt their communication methods to resonate with a digitally-native electorate, potentially leading to a more direct, albeit often simplified, engagement with voters. The substantial costs involved also raise questions about campaign finance and accessibility for aspiring candidates.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journalist and political commentator.</w:t>
      </w:r>
    </w:p>
    <w:p>
      <w:pPr>
        <w:spacing w:after="60"/>
      </w:pPr>
      <w:r>
        <w:rPr>
          <w:rFonts w:ascii="Arial" w:cs="Arial" w:eastAsia="Arial" w:hAnsi="Arial"/>
          <w:sz w:val="22"/>
          <w:szCs w:val="22"/>
        </w:rPr>
        <w:t xml:space="preserve">*   **Ipang Wahid:** Guest, identified as a political communication consultant with extensive experience in campaign strategy, advertising, and government relations. He has previously advised political figures and government ministries.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changing campaign ad strategies, noting that approaches effective in 2019 are now considered "receh" (corny/cheap) and require adaptation.</w:t>
      </w:r>
    </w:p>
    <w:p>
      <w:pPr>
        <w:spacing w:after="60"/>
      </w:pPr>
      <w:r>
        <w:rPr>
          <w:rFonts w:ascii="Arial" w:cs="Arial" w:eastAsia="Arial" w:hAnsi="Arial"/>
          <w:sz w:val="22"/>
          <w:szCs w:val="22"/>
        </w:rPr>
        <w:t xml:space="preserve">*   **[00:34]** The campaign season is nearing, with presidential elections still far off (February 2024), but candidate registration is expected around September 2023, and preliminary political maneuvering and self-promotion start even earlier.</w:t>
      </w:r>
    </w:p>
    <w:p>
      <w:pPr>
        <w:spacing w:after="60"/>
      </w:pPr>
      <w:r>
        <w:rPr>
          <w:rFonts w:ascii="Arial" w:cs="Arial" w:eastAsia="Arial" w:hAnsi="Arial"/>
          <w:sz w:val="22"/>
          <w:szCs w:val="22"/>
        </w:rPr>
        <w:t xml:space="preserve">*   **[01:04]** Distinction between political consultants (often survey-based) and political communication consultants (focusing on message and delivery). Wahid identifies himself as the latter.</w:t>
      </w:r>
    </w:p>
    <w:p>
      <w:pPr>
        <w:spacing w:after="60"/>
      </w:pPr>
      <w:r>
        <w:rPr>
          <w:rFonts w:ascii="Arial" w:cs="Arial" w:eastAsia="Arial" w:hAnsi="Arial"/>
          <w:sz w:val="22"/>
          <w:szCs w:val="22"/>
        </w:rPr>
        <w:t xml:space="preserve">*   **[01:34]** Wahid clarifies that political consultants map out strategies based on surveys, while communication consultants focus on *how* to convey the message to voters, including "what to say" and "how to say it."</w:t>
      </w:r>
    </w:p>
    <w:p>
      <w:pPr>
        <w:spacing w:after="60"/>
      </w:pPr>
      <w:r>
        <w:rPr>
          <w:rFonts w:ascii="Arial" w:cs="Arial" w:eastAsia="Arial" w:hAnsi="Arial"/>
          <w:sz w:val="22"/>
          <w:szCs w:val="22"/>
        </w:rPr>
        <w:t xml:space="preserve">*   **[02:05]** Example: Discussing cooking oil policy requires skillful communication, not just direct pronouncements.</w:t>
      </w:r>
    </w:p>
    <w:p>
      <w:pPr>
        <w:spacing w:after="60"/>
      </w:pPr>
      <w:r>
        <w:rPr>
          <w:rFonts w:ascii="Arial" w:cs="Arial" w:eastAsia="Arial" w:hAnsi="Arial"/>
          <w:sz w:val="22"/>
          <w:szCs w:val="22"/>
        </w:rPr>
        <w:t xml:space="preserve">*   **[03:07]** Wahid's background includes advising numerous political parties and figures since the 2000s, including Anas Urbaningrum (2004), PKS ("Bersih Peduli"), and Jusuf Kalla (2004 presidential campaign).</w:t>
      </w:r>
    </w:p>
    <w:p>
      <w:pPr>
        <w:spacing w:after="60"/>
      </w:pPr>
      <w:r>
        <w:rPr>
          <w:rFonts w:ascii="Arial" w:cs="Arial" w:eastAsia="Arial" w:hAnsi="Arial"/>
          <w:sz w:val="22"/>
          <w:szCs w:val="22"/>
        </w:rPr>
        <w:t xml:space="preserve">*   **[03:37]** Wahid's early career was in advertising (director), but he shifted focus to political communication. He mentions former colleagues and their specializations (branding, advertising).</w:t>
      </w:r>
    </w:p>
    <w:p>
      <w:pPr>
        <w:spacing w:after="60"/>
      </w:pPr>
      <w:r>
        <w:rPr>
          <w:rFonts w:ascii="Arial" w:cs="Arial" w:eastAsia="Arial" w:hAnsi="Arial"/>
          <w:sz w:val="22"/>
          <w:szCs w:val="22"/>
        </w:rPr>
        <w:t xml:space="preserve">*   **[04:10]** Wahid's recent work includes assisting the Coordinating Minister for the Economy, Airlangga Hartarto, by communicating government achievements, including his trip to Davos. He previously advised Luhut Pandjaitan.</w:t>
      </w:r>
    </w:p>
    <w:p>
      <w:pPr>
        <w:spacing w:after="60"/>
      </w:pPr>
      <w:r>
        <w:rPr>
          <w:rFonts w:ascii="Arial" w:cs="Arial" w:eastAsia="Arial" w:hAnsi="Arial"/>
          <w:sz w:val="22"/>
          <w:szCs w:val="22"/>
        </w:rPr>
        <w:t xml:space="preserve">*   **[04:42]** Traditional campaign methods (banners, TV, radio) are expensive and less effective now. A 30-second TV ad can cost 60-100 million Rupiah.</w:t>
      </w:r>
    </w:p>
    <w:p>
      <w:pPr>
        <w:spacing w:after="60"/>
      </w:pPr>
      <w:r>
        <w:rPr>
          <w:rFonts w:ascii="Arial" w:cs="Arial" w:eastAsia="Arial" w:hAnsi="Arial"/>
          <w:sz w:val="22"/>
          <w:szCs w:val="22"/>
        </w:rPr>
        <w:t xml:space="preserve">*   **[04:42]** Modern campaigns are "participatory campaigns" leveraging social media: Facebook, Twitter, Instagram, YouTube, WhatsApp, Line, and especially TikTok.</w:t>
      </w:r>
    </w:p>
    <w:p>
      <w:pPr>
        <w:spacing w:after="60"/>
      </w:pPr>
      <w:r>
        <w:rPr>
          <w:rFonts w:ascii="Arial" w:cs="Arial" w:eastAsia="Arial" w:hAnsi="Arial"/>
          <w:sz w:val="22"/>
          <w:szCs w:val="22"/>
        </w:rPr>
        <w:t xml:space="preserve">*   **[04:42]** TikTok's influence is highlighted with the example of Bongbong Marcos winning the Philippine presidency partly due to TikTok. This emphasizes "opinion shaping" and perception.</w:t>
      </w:r>
    </w:p>
    <w:p>
      <w:pPr>
        <w:spacing w:after="60"/>
      </w:pPr>
      <w:r>
        <w:rPr>
          <w:rFonts w:ascii="Arial" w:cs="Arial" w:eastAsia="Arial" w:hAnsi="Arial"/>
          <w:sz w:val="22"/>
          <w:szCs w:val="22"/>
        </w:rPr>
        <w:t xml:space="preserve">*   **[05:13]** Platform breakdown: Facebook for nostalgia/alumni, Instagram for visuals, Twitter for critical discourse, TikTok for "receh" (lighthearted/humorous). Content must be tailored to each platform.</w:t>
      </w:r>
    </w:p>
    <w:p>
      <w:pPr>
        <w:spacing w:after="60"/>
      </w:pPr>
      <w:r>
        <w:rPr>
          <w:rFonts w:ascii="Arial" w:cs="Arial" w:eastAsia="Arial" w:hAnsi="Arial"/>
          <w:sz w:val="22"/>
          <w:szCs w:val="22"/>
        </w:rPr>
        <w:t xml:space="preserve">*   **[05:13]** Key Opinion Leaders (KOLs) like Rafi Ahmad, Atta Halilintar, Gus Miftah are important, but their influence is amplified by community engagement (e.g., motorcycle clubs, football fans).</w:t>
      </w:r>
    </w:p>
    <w:p>
      <w:pPr>
        <w:spacing w:after="60"/>
      </w:pPr>
      <w:r>
        <w:rPr>
          <w:rFonts w:ascii="Arial" w:cs="Arial" w:eastAsia="Arial" w:hAnsi="Arial"/>
          <w:sz w:val="22"/>
          <w:szCs w:val="22"/>
        </w:rPr>
        <w:t xml:space="preserve">*   **[05:44]** Internet penetration is high (~80%), with a significant portion being middle to lower-middle class. This explains the reach of figures like dangdut singer Deni Caknan.</w:t>
      </w:r>
    </w:p>
    <w:p>
      <w:pPr>
        <w:spacing w:after="60"/>
      </w:pPr>
      <w:r>
        <w:rPr>
          <w:rFonts w:ascii="Arial" w:cs="Arial" w:eastAsia="Arial" w:hAnsi="Arial"/>
          <w:sz w:val="22"/>
          <w:szCs w:val="22"/>
        </w:rPr>
        <w:t xml:space="preserve">*   **[05:44]** "Receh" content is becoming dominant because it garners high views (37% of top content is jokes/humor). Collaborative content with public figures also performs well (14%).</w:t>
      </w:r>
    </w:p>
    <w:p>
      <w:pPr>
        <w:spacing w:after="60"/>
      </w:pPr>
      <w:r>
        <w:rPr>
          <w:rFonts w:ascii="Arial" w:cs="Arial" w:eastAsia="Arial" w:hAnsi="Arial"/>
          <w:sz w:val="22"/>
          <w:szCs w:val="22"/>
        </w:rPr>
        <w:t xml:space="preserve">*   **[06:14]** Wahid contrasts Indonesian "receh" humor with the less so in Europe or the UK, suggesting cultural differences and potentially educational factors contribute to Asia's preference for this style of content.</w:t>
      </w:r>
    </w:p>
    <w:p>
      <w:pPr>
        <w:spacing w:after="60"/>
      </w:pPr>
      <w:r>
        <w:rPr>
          <w:rFonts w:ascii="Arial" w:cs="Arial" w:eastAsia="Arial" w:hAnsi="Arial"/>
          <w:sz w:val="22"/>
          <w:szCs w:val="22"/>
        </w:rPr>
        <w:t xml:space="preserve">*   **[07:15]** The shift in media consumption: TV is still watched by 56%, but internet penetration is ~80%. The majority of internet users are middle to lower-middle class, making relatable and often "receh" content highly effective.</w:t>
      </w:r>
    </w:p>
    <w:p>
      <w:pPr>
        <w:spacing w:after="60"/>
      </w:pPr>
      <w:r>
        <w:rPr>
          <w:rFonts w:ascii="Arial" w:cs="Arial" w:eastAsia="Arial" w:hAnsi="Arial"/>
          <w:sz w:val="22"/>
          <w:szCs w:val="22"/>
        </w:rPr>
        <w:t xml:space="preserve">*   **[09:19]** This section reiterates the dominance of internet over TV and the demographic skew, explaining why "receh" content like that from Deni Caknan is popular.</w:t>
      </w:r>
    </w:p>
    <w:p>
      <w:pPr>
        <w:spacing w:after="60"/>
      </w:pPr>
      <w:r>
        <w:rPr>
          <w:rFonts w:ascii="Arial" w:cs="Arial" w:eastAsia="Arial" w:hAnsi="Arial"/>
          <w:sz w:val="22"/>
          <w:szCs w:val="22"/>
        </w:rPr>
        <w:t xml:space="preserve">*   **[11:22]** Repeats earlier points about TV vs. internet penetration and audience demographics, reinforcing the trend towards digital and "receh" content.</w:t>
      </w:r>
    </w:p>
    <w:p>
      <w:pPr>
        <w:spacing w:after="60"/>
      </w:pPr>
      <w:r>
        <w:rPr>
          <w:rFonts w:ascii="Arial" w:cs="Arial" w:eastAsia="Arial" w:hAnsi="Arial"/>
          <w:sz w:val="22"/>
          <w:szCs w:val="22"/>
        </w:rPr>
        <w:t xml:space="preserve">*   **[11:52]** Data shows jokes/humor constitute 37% of top content on TikTok, Instagram, and YouTube, with collaborative content making up 14%.</w:t>
      </w:r>
    </w:p>
    <w:p>
      <w:pPr>
        <w:spacing w:after="60"/>
      </w:pPr>
      <w:r>
        <w:rPr>
          <w:rFonts w:ascii="Arial" w:cs="Arial" w:eastAsia="Arial" w:hAnsi="Arial"/>
          <w:sz w:val="22"/>
          <w:szCs w:val="22"/>
        </w:rPr>
        <w:t xml:space="preserve">*   **[12:22]** Wahid notes that Western consultants are surprised by the effectiveness of "receh" content in Asian countries like Thailand and the Philippines, attributing it to cultural differences or educational factors.</w:t>
      </w:r>
    </w:p>
    <w:p>
      <w:pPr>
        <w:spacing w:after="60"/>
      </w:pPr>
      <w:r>
        <w:rPr>
          <w:rFonts w:ascii="Arial" w:cs="Arial" w:eastAsia="Arial" w:hAnsi="Arial"/>
          <w:sz w:val="22"/>
          <w:szCs w:val="22"/>
        </w:rPr>
        <w:t xml:space="preserve">*   **[15:24]** Reiterates the statistics on TV viewership vs. internet penetration and the dominance of middle/lower-middle class users online, linking this to the popularity of relatable content like Deni Caknan.</w:t>
      </w:r>
    </w:p>
    <w:p>
      <w:pPr>
        <w:spacing w:after="60"/>
      </w:pPr>
      <w:r>
        <w:rPr>
          <w:rFonts w:ascii="Arial" w:cs="Arial" w:eastAsia="Arial" w:hAnsi="Arial"/>
          <w:sz w:val="22"/>
          <w:szCs w:val="22"/>
        </w:rPr>
        <w:t xml:space="preserve">*   **[19:25]** Repeats statistics on internet penetration and audience demographics, linking them to the rise of "receh" content among ministers.</w:t>
      </w:r>
    </w:p>
    <w:p>
      <w:pPr>
        <w:spacing w:after="60"/>
      </w:pPr>
      <w:r>
        <w:rPr>
          <w:rFonts w:ascii="Arial" w:cs="Arial" w:eastAsia="Arial" w:hAnsi="Arial"/>
          <w:sz w:val="22"/>
          <w:szCs w:val="22"/>
        </w:rPr>
        <w:t xml:space="preserve">*   **[21:27]** Repeats statistics on internet penetration and audience demographics, again linking them to the popularity of "receh" content.</w:t>
      </w:r>
    </w:p>
    <w:p>
      <w:pPr>
        <w:spacing w:after="60"/>
      </w:pPr>
      <w:r>
        <w:rPr>
          <w:rFonts w:ascii="Arial" w:cs="Arial" w:eastAsia="Arial" w:hAnsi="Arial"/>
          <w:sz w:val="22"/>
          <w:szCs w:val="22"/>
        </w:rPr>
        <w:t xml:space="preserve">*   **[24:00]** Repeats the data on joke content and collaborative content performance.</w:t>
      </w:r>
    </w:p>
    <w:p>
      <w:pPr>
        <w:spacing w:after="60"/>
      </w:pPr>
      <w:r>
        <w:rPr>
          <w:rFonts w:ascii="Arial" w:cs="Arial" w:eastAsia="Arial" w:hAnsi="Arial"/>
          <w:sz w:val="22"/>
          <w:szCs w:val="22"/>
        </w:rPr>
        <w:t xml:space="preserve">*   **[24:30]** Repeats the comparison with European consultants and the potential reasons for "receh" content's success in Asia.</w:t>
      </w:r>
    </w:p>
    <w:p>
      <w:pPr>
        <w:spacing w:after="60"/>
      </w:pPr>
      <w:r>
        <w:rPr>
          <w:rFonts w:ascii="Arial" w:cs="Arial" w:eastAsia="Arial" w:hAnsi="Arial"/>
          <w:sz w:val="22"/>
          <w:szCs w:val="22"/>
        </w:rPr>
        <w:t xml:space="preserve">*   **[29:07]** Repeats statistics on TV vs. internet penetration and audience demographics, explaining the prevalence of "receh" content from ministers.</w:t>
      </w:r>
    </w:p>
    <w:p>
      <w:pPr>
        <w:spacing w:after="60"/>
      </w:pPr>
      <w:r>
        <w:rPr>
          <w:rFonts w:ascii="Arial" w:cs="Arial" w:eastAsia="Arial" w:hAnsi="Arial"/>
          <w:sz w:val="22"/>
          <w:szCs w:val="22"/>
        </w:rPr>
        <w:t xml:space="preserve">*   **[31:10]** Repeats statistics on TV vs. internet penetration and audience demographics, connecting this to the popularity of "receh" content.</w:t>
      </w:r>
    </w:p>
    <w:p>
      <w:pPr>
        <w:spacing w:after="60"/>
      </w:pPr>
      <w:r>
        <w:rPr>
          <w:rFonts w:ascii="Arial" w:cs="Arial" w:eastAsia="Arial" w:hAnsi="Arial"/>
          <w:sz w:val="22"/>
          <w:szCs w:val="22"/>
        </w:rPr>
        <w:t xml:space="preserve">*   **[33:44]** Repeats the data on joke content being 37% of top viewed content and collaborative content at 14%.</w:t>
      </w:r>
    </w:p>
    <w:p>
      <w:pPr>
        <w:spacing w:after="60"/>
      </w:pPr>
      <w:r>
        <w:rPr>
          <w:rFonts w:ascii="Arial" w:cs="Arial" w:eastAsia="Arial" w:hAnsi="Arial"/>
          <w:sz w:val="22"/>
          <w:szCs w:val="22"/>
        </w:rPr>
        <w:t xml:space="preserve">*   **[40:00]** Discussion on creative campaign tactics, using a humorous skit about a ghost needing a new bridge to deliver public service information about a new bridge built by the Ministry of Public Works and Housing. The point is that direct announcements are less engaging than creative storytelling.</w:t>
      </w:r>
    </w:p>
    <w:p>
      <w:pPr>
        <w:spacing w:after="60"/>
      </w:pPr>
      <w:r>
        <w:rPr>
          <w:rFonts w:ascii="Arial" w:cs="Arial" w:eastAsia="Arial" w:hAnsi="Arial"/>
          <w:sz w:val="22"/>
          <w:szCs w:val="22"/>
        </w:rPr>
        <w:t xml:space="preserve">*   **[40:00]** The importance of the first 10 seconds in digital content to capture attention and build curiosity. Unpredictability of viral content is also noted.</w:t>
      </w:r>
    </w:p>
    <w:p>
      <w:pPr>
        <w:spacing w:after="60"/>
      </w:pPr>
      <w:r>
        <w:rPr>
          <w:rFonts w:ascii="Arial" w:cs="Arial" w:eastAsia="Arial" w:hAnsi="Arial"/>
          <w:sz w:val="22"/>
          <w:szCs w:val="22"/>
        </w:rPr>
        <w:t xml:space="preserve">*   **[40:00]** Wahid is building a nationwide team for distribution and government relations, aiming to decentralize access for clients.</w:t>
      </w:r>
    </w:p>
    <w:p>
      <w:pPr>
        <w:spacing w:after="60"/>
      </w:pPr>
      <w:r>
        <w:rPr>
          <w:rFonts w:ascii="Arial" w:cs="Arial" w:eastAsia="Arial" w:hAnsi="Arial"/>
          <w:sz w:val="22"/>
          <w:szCs w:val="22"/>
        </w:rPr>
        <w:t xml:space="preserve">*   **[41:01]** Discussion shifts to campaign costs. Wahid cites the Russian proverb "Onoroko Onorupo" (There is value for value) to justify his "reasonable" pricing.</w:t>
      </w:r>
    </w:p>
    <w:p>
      <w:pPr>
        <w:spacing w:after="60"/>
      </w:pPr>
      <w:r>
        <w:rPr>
          <w:rFonts w:ascii="Arial" w:cs="Arial" w:eastAsia="Arial" w:hAnsi="Arial"/>
          <w:sz w:val="22"/>
          <w:szCs w:val="22"/>
        </w:rPr>
        <w:t xml:space="preserve">*   **[41:01]** Comparing past spending (2009 SBY era, 100-200 billion Rupiah per month for ads) with current needs.</w:t>
      </w:r>
    </w:p>
    <w:p>
      <w:pPr>
        <w:spacing w:after="60"/>
      </w:pPr>
      <w:r>
        <w:rPr>
          <w:rFonts w:ascii="Arial" w:cs="Arial" w:eastAsia="Arial" w:hAnsi="Arial"/>
          <w:sz w:val="22"/>
          <w:szCs w:val="22"/>
        </w:rPr>
        <w:t xml:space="preserve">*   **[41:01]** Wahid's experience with Jokowi's 2019 campaign involved precise spending allocation per province, prioritizing areas with potential for change (e.g., shifting focus from West Java to East Java). Spending was directly correlated with votes gained.</w:t>
      </w:r>
    </w:p>
    <w:p>
      <w:pPr>
        <w:spacing w:after="60"/>
      </w:pPr>
      <w:r>
        <w:rPr>
          <w:rFonts w:ascii="Arial" w:cs="Arial" w:eastAsia="Arial" w:hAnsi="Arial"/>
          <w:sz w:val="22"/>
          <w:szCs w:val="22"/>
        </w:rPr>
        <w:t xml:space="preserve">*   **[41:01]** Campaigns are now highly measurable, with targeting by region, age, and interest. Content is clustered and delivered so different clusters don't see irrelevant content. Goal: 90 million people seeing one piece of content. WhatsApp distribution is less measurable.</w:t>
      </w:r>
    </w:p>
    <w:p>
      <w:pPr>
        <w:spacing w:after="60"/>
      </w:pPr>
      <w:r>
        <w:rPr>
          <w:rFonts w:ascii="Arial" w:cs="Arial" w:eastAsia="Arial" w:hAnsi="Arial"/>
          <w:sz w:val="22"/>
          <w:szCs w:val="22"/>
        </w:rPr>
        <w:t xml:space="preserve">*   **[41:31]** Discussion on presidential candidate costs. Estimates are in the trillions for a full campaign.</w:t>
      </w:r>
    </w:p>
    <w:p>
      <w:pPr>
        <w:spacing w:after="60"/>
      </w:pPr>
      <w:r>
        <w:rPr>
          <w:rFonts w:ascii="Arial" w:cs="Arial" w:eastAsia="Arial" w:hAnsi="Arial"/>
          <w:sz w:val="22"/>
          <w:szCs w:val="22"/>
        </w:rPr>
        <w:t xml:space="preserve">*   **[41:31]** A significant portion of the campaign budget is allocated to communication and media spending.</w:t>
      </w:r>
    </w:p>
    <w:p>
      <w:pPr>
        <w:spacing w:after="60"/>
      </w:pPr>
      <w:r>
        <w:rPr>
          <w:rFonts w:ascii="Arial" w:cs="Arial" w:eastAsia="Arial" w:hAnsi="Arial"/>
          <w:sz w:val="22"/>
          <w:szCs w:val="22"/>
        </w:rPr>
        <w:t xml:space="preserve">*   **[41:31]** For 2024, communication spending could be a substantial percentage of a potential trillion-Rupiah budget.</w:t>
      </w:r>
    </w:p>
    <w:p>
      <w:pPr>
        <w:spacing w:after="60"/>
      </w:pPr>
      <w:r>
        <w:rPr>
          <w:rFonts w:ascii="Arial" w:cs="Arial" w:eastAsia="Arial" w:hAnsi="Arial"/>
          <w:sz w:val="22"/>
          <w:szCs w:val="22"/>
        </w:rPr>
        <w:t xml:space="preserve">*   **[41:31]** Spending depends on the candidate's existing awareness. Well-known figures like Ridwan Kamil (16 million followers) may have lower communication costs than those needing to build awareness.</w:t>
      </w:r>
    </w:p>
    <w:p>
      <w:pPr>
        <w:spacing w:after="60"/>
      </w:pPr>
      <w:r>
        <w:rPr>
          <w:rFonts w:ascii="Arial" w:cs="Arial" w:eastAsia="Arial" w:hAnsi="Arial"/>
          <w:sz w:val="22"/>
          <w:szCs w:val="22"/>
        </w:rPr>
        <w:t xml:space="preserve">*   **[41:31]** For established candidates (Ganjar, Prabowo, Anies, Sandiaga Uno, Ridwan Kamil), monthly media spending could be 50-100 billion Rupiah.</w:t>
      </w:r>
    </w:p>
    <w:p>
      <w:pPr>
        <w:spacing w:after="60"/>
      </w:pPr>
      <w:r>
        <w:rPr>
          <w:rFonts w:ascii="Arial" w:cs="Arial" w:eastAsia="Arial" w:hAnsi="Arial"/>
          <w:sz w:val="22"/>
          <w:szCs w:val="22"/>
        </w:rPr>
        <w:t xml:space="preserve">*   **[41:31]** Official campaign period is 6 months post-registration, but spending starts much earlier.</w:t>
      </w:r>
    </w:p>
    <w:p>
      <w:pPr>
        <w:spacing w:after="60"/>
      </w:pPr>
      <w:r>
        <w:rPr>
          <w:rFonts w:ascii="Arial" w:cs="Arial" w:eastAsia="Arial" w:hAnsi="Arial"/>
          <w:sz w:val="22"/>
          <w:szCs w:val="22"/>
        </w:rPr>
        <w:t xml:space="preserve">*   **[41:31]** Daily/monthly spending is in the billions of Rupiah.</w:t>
      </w:r>
    </w:p>
    <w:p>
      <w:pPr>
        <w:spacing w:after="60"/>
      </w:pPr>
      <w:r>
        <w:rPr>
          <w:rFonts w:ascii="Arial" w:cs="Arial" w:eastAsia="Arial" w:hAnsi="Arial"/>
          <w:sz w:val="22"/>
          <w:szCs w:val="22"/>
        </w:rPr>
        <w:t xml:space="preserve">*   **[41:31]** Costs include not just content creation and distribution but also campaign teams (IT, data, logistics, volunteers).</w:t>
      </w:r>
    </w:p>
    <w:p>
      <w:pPr>
        <w:spacing w:after="60"/>
      </w:pPr>
      <w:r>
        <w:rPr>
          <w:rFonts w:ascii="Arial" w:cs="Arial" w:eastAsia="Arial" w:hAnsi="Arial"/>
          <w:sz w:val="22"/>
          <w:szCs w:val="22"/>
        </w:rPr>
        <w:t xml:space="preserve">*   **[42:33]** The importance of human resources, specifically in IT and data teams, and the need for unique approaches.</w:t>
      </w:r>
    </w:p>
    <w:p>
      <w:pPr>
        <w:spacing w:after="60"/>
      </w:pPr>
      <w:r>
        <w:rPr>
          <w:rFonts w:ascii="Arial" w:cs="Arial" w:eastAsia="Arial" w:hAnsi="Arial"/>
          <w:sz w:val="22"/>
          <w:szCs w:val="22"/>
        </w:rPr>
        <w:t xml:space="preserve">*   **[42:33]** The election is about the candidates themselves ("orangnya"), and maintaining teams without mass layoffs is crucial.</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**[02:05]** "It's communication politics. That's the function of political communication. If it's a political consultant... it's from the survey and then making steps... But communication to the voters, that's our job."</w:t>
      </w:r>
    </w:p>
    <w:p>
      <w:pPr>
        <w:spacing w:after="60"/>
      </w:pPr>
      <w:r>
        <w:rPr>
          <w:rFonts w:ascii="Arial" w:cs="Arial" w:eastAsia="Arial" w:hAnsi="Arial"/>
          <w:sz w:val="22"/>
          <w:szCs w:val="22"/>
        </w:rPr>
        <w:t xml:space="preserve">*   **[04:42]** "So, the approaches have become more 'receh'. More 'receh'. More 'receh'. What's happening to us?"</w:t>
      </w:r>
    </w:p>
    <w:p>
      <w:pPr>
        <w:spacing w:after="60"/>
      </w:pPr>
      <w:r>
        <w:rPr>
          <w:rFonts w:ascii="Arial" w:cs="Arial" w:eastAsia="Arial" w:hAnsi="Arial"/>
          <w:sz w:val="22"/>
          <w:szCs w:val="22"/>
        </w:rPr>
        <w:t xml:space="preserve">*   **[05:13]** "Facebook is for alumni who like nostalgia, etc. Instagram is for those who like photos and images. Twitter is for critical people who like to write. TikTok is for 'receh'."</w:t>
      </w:r>
    </w:p>
    <w:p>
      <w:pPr>
        <w:spacing w:after="60"/>
      </w:pPr>
      <w:r>
        <w:rPr>
          <w:rFonts w:ascii="Arial" w:cs="Arial" w:eastAsia="Arial" w:hAnsi="Arial"/>
          <w:sz w:val="22"/>
          <w:szCs w:val="22"/>
        </w:rPr>
        <w:t xml:space="preserve">*   **[40:00]** "The most crucial time is the first 10 seconds. If the first 10 seconds aren't interesting, people will skip it. They'll close it. That's what determines it. So the first 10 seconds for us must be, 'Oh, what is this?' Build curiosity."</w:t>
      </w:r>
    </w:p>
    <w:p>
      <w:pPr>
        <w:spacing w:after="60"/>
      </w:pPr>
      <w:r>
        <w:rPr>
          <w:rFonts w:ascii="Arial" w:cs="Arial" w:eastAsia="Arial" w:hAnsi="Arial"/>
          <w:sz w:val="22"/>
          <w:szCs w:val="22"/>
        </w:rPr>
        <w:t xml:space="preserve">*   **[41:01]** "There is value for value. If you want cheap, etc., just try it. I'm not saying I'm expensive. My price is reasonable."</w:t>
      </w:r>
    </w:p>
    <w:p>
      <w:pPr>
        <w:spacing w:after="60"/>
      </w:pPr>
      <w:r>
        <w:rPr>
          <w:rFonts w:ascii="Arial" w:cs="Arial" w:eastAsia="Arial" w:hAnsi="Arial"/>
          <w:sz w:val="22"/>
          <w:szCs w:val="22"/>
        </w:rPr>
        <w:t xml:space="preserve">*   **[41:31]** "If we're talking about the presidential election... if we mention a figure, let's say 1 trillion... it's impossible to become president with 100 billion."</w:t>
      </w:r>
    </w:p>
    <w:p>
      <w:pPr>
        <w:spacing w:after="60"/>
      </w:pPr>
      <w:r>
        <w:rPr>
          <w:rFonts w:ascii="Arial" w:cs="Arial" w:eastAsia="Arial" w:hAnsi="Arial"/>
          <w:sz w:val="22"/>
          <w:szCs w:val="22"/>
        </w:rPr>
        <w:t xml:space="preserve">*   **[41:31]** "Monthly spending can be 50 to 100 billion for media alone, depending on how many months we want to run. The official campaign is 6 months after registration... 6 months times 100 billion means 600 billion. That's if it's 6 months. But we play from now."</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ada beberapa contoh tadi iklan yang di 2019 masih works tapi sekarang saya harus ngerubah pendekatan itu karena pendekatannya sudah menjadi lebih receh Menjadi lebih receh Menjadi lebih receh Pak Apa yang terjadi dengan kita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musim berkampanye hampir tiba bahkan sebenarnya sudah mulai berkampanye sekarang Pilpres memang masih jauh ya bulan Februari 2024 Pengalaman saya pengalaman politik saya 6 bulan sebelum itu kan sudah pendaftaran capres berarti kan September 2023 Pengalaman lagi satu tahun sebelum itu itu sudah ribut-ribut tanda kutip</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Jadi September 2022 Sekarang tinggal beberapa bulan bahkan hari ini nama-nama sudah berselidian dan berikut dengan apa namanya itu rencana-rencana untuk memasarkan diri Hari ini kita berbicara varian dari politik yang merupakan inti dari tayangan saya ini Saya akan berbicara hari ini dengan sahabat saya orang yang tampaknya hari ini tinggal sendiri barangkali melakukan ini konsultan komunikasi politik jadi bukan konsultan politik</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harus dibedakan konsultan politik itu biasanya lembaga survei Ini konsultan komunikasi politik Bro Ipang Wahid Bro Siap Saya lihat beberapa hari yang lalu masih di Davos sekarang di sini ya Ya mantap Jadi namanya konsultan komunikasi politik ya Konsultan komunikasi politik Apa yang membedakan dengan konsultan politik bro Jadi kalau konsultan politik itu kan lebih kepada mereka mapping dulu ya survei ya mereka dari survei melihat hasilnya terus menentukan langkah-langkah politik</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Oke Ya kan Nah langkah politik ini kan bisa yang strategis sifatnya di atas eksekutif gitu ya si partai ini harus melakukan langkah ini segala macam Tapi berikutnya kan mereka harus berkomunikasi dengan pemilih Nah berkomunikasi dengan pemilih itu kan enggak gampang Iya Ada yang namanya what to say ada yang namanya how to say what to say itu kita mau ngomongin Oke kita akan ngomongin tentang membahas minyak goreng Ya kan Tapi caranya gimana kan enggak bisa apa permendak diturunin langsung kan enggak bisa</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Itu komunikasi politik Itulah fungsinya komunikasi politik Kalau anu konsultan politik Konsultan politik itu ya dari survei terus melakukan langkah-langkah oh ini kira-kira kita akan fokus di sini Bapak sebaiknya berkoalisi dengan si partai ini karena akan begini Bapak akan fokus di sini begini Tapi komunikasi kepada pemilih itu tugas kami Sampai situ dulu Jadi memang banyak yang barangkali misleading dan sekaligus barangkali bertanya-tanya Pak Ipang ini apa pengalamannya Hmm panjang</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Beliau pernah mendampingi banyak partai mulai tahun 2000 bahkan ya 2004 mendampingi Anas Urbaningrum ketika apa itu memperebutkan jabatan ketua umum dulu yang kemudian ternyata bermasalah itu Taglinenya PKS bersih peduli saya buat Bersih peduli PKS beliau yang bikin mendampingi Pak JK pada saat Pilpres 2004 terus seterusnya seterusnya Saya katakan tadi kayaknya tingkat sendiri karena dulu itu ada beberapa sih ya Mas ya</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Mas Wibiasto Saya enggak ngerti sekarang Pak Wiasto masih enggak gitu ya Sekarang beliau jadi konsultan branding UKM Oke kemudian ada Fox dulu ya kan ada siapa namanya Jules malarangan di situ Dulu itu memang Fox itu fokus di partai demokrat ya SBY gitu ya Kemudian ada juga Mas Garin tapi khusus untuk iklan ya Latar belakangnya Mas Ipang ini sahabat saya ini adalah sutradara iklan tapi semenjak beberapa tahun itu dia apa usahanya itu fokus</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di pembuatan komunikasi politik ini Bro Ipang hari ini saya bisa menikmati karya-karya Anda itu mengkomunikasikan adalah kinerja-kinerja dari Kemenko salah satunya ya Kemenko Perkonomian Pak Erlangga Anda baru pulang dari Davos mendampingi beliau di sana di acara itu Apa pertimbangannya Anda mendampingi Kemenko dalam hal ini khusus Pak Erlangga Apakah persiapan capres Ya jadi gini sebelum Pak Erlangga saya mendampingi Pak Luhut Jadi tahun 2019 saya bantu Pak Luhut dengan posisi sebagai penasehat khusus Pak Luhut penasehat khusus Kemenko maritim dan investasi bidangnya pariwisata dan industri kreatif ya Nah sekarang saya ini membantu Pak Erlangga jadi membantu kementerian itu bukan hal yang baru buat saya Oke Nah sekarang ini saya membantu Pak Erlangga untuk mengkomunikasikan apa keberhasilan mereka Hmm Nah karena kan intinya selama ini saya ini dekat dengan government relation juga ya ya jadi bagaimana lembaga kementerian lembaga ini bisa menyuarakan apa achievement mereka Nah Pak Erlangga minta tolong dibantu seperti itu Saya bilang saya enggak ada masalah karena memang itu pekerjaan saya selama ini dan saya yakin banyak sekali yang bisa dikomunikasikan Nah makanya saya ikut Pak Erlangga ke Davos karena biar Pak Erlangga mau ngasih tahu ini loh saya melakukan ini saja dan itu yang kita coba lagi Ini kan anu Mas sebagai saya pernah beberapa kali calek ya Saya yakin sudah berubah pendekatannya Kalau dulu itu kan spanduk ya spanduk iklan TV radio cetak dan internet Mahol dan tidak efektif itu sebenarnya Oke Karena satu spot 30 detik aja sekarang itu harganya bisa 60 juta sampai 100 juta Pak Di TV di TV 30 detik kan gila artinya mesin nyiapin uang berapa banyak dan itu searah Karena top down Adek sekarang murah karena banyak pilihan selain TV kan Kata siapa murah Oh ya Hmm Enggak Next Nah berikutnya nah ini yang saya bilang sekarang ini saya menyebutnya partisipatif campaign Oke Jadi yang sebelah kiri yang tadi kita bahas itu adanya di situ Pak Nah di tengah ini yang ada Facebook, Twitter, Instagram, YouTube, WhatsApp, Line sampai TikTok sekarang juaranya TikTok Bong-bong di Filipin itu menang karena TikTok Presiden baru Filipin Nah notabenenya adalah anaknya koruptor terbesar Yes Ini pembentukan opini Nah artinya mau perkara dia bohong atau enggak bohong enggak masalah Dia menang Ya kan Ini kan persepsi yang dibentuk Nah kita kan membentuk persepsi Nah di sinilah Indonesia pun juga sama saya 2019 bantu Pak Jokowi Sama sekarang itu kan artinya sudah 3 tahun berubah Pak Jadi ke depan 2024 jernihnya TikTok Pak Ini entar ini yang dari berapa nih 7 kan ini yang paling besar TikTok TikTok sekarang yang paling besar relatif lah kalau sekarang ini yang paling besar tetap Facebook Oke Facebook habis itu Instagram kemudian masuk ke TikTok lah ada YouTube di situ Twitter tuh relatif kecil Oke Ya jadi gini Facebook itu orang yang suka alumni-alumni bernostalgia segala macam adanya di Facebook</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Kalau orang yang suka foto gambar itu adanya di Instagram ya kan Twitter nih orang yang kritis kritis Artinya di Twitter suka nulis kan TikTok suka receh Jadi beda beda jadi konten yang kita buat untuk Instagram, Facebook, sama Twitter plus TikTok itu berbeda Pak Oke tergantung masukin gimana di sebelah kanan itu ada call ini key opinion leaders Jadi orang-orang yang mempunyai pengaruh yang bisa menyebarluaskan kalau misalnya di ini Rafi Ahmad Atta Halilintar Gus Miftah nah itu call tapi tidak semuanya langsung didengar serta merta enggak ada community dan ini community berpengaruh sekarang community terbesar di Indonesia adalah motor</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kami enggak bisa Tapi kalau begitu masuk ke Thailand begitu masuk ke Filipin masuk karena memang Asia itu rimba rimba Mungkin juga karena faktor pendidikannya Bisa jadi Bisa jadi jadi ya ke situ dan kolaborasi kalau jenderal ini kan tentang berita berita jurnalisme Seperti inilah kira-kira Iya Nah ini kan ada ada ini kan call opinion leaders Jadi orang-orang yang punya pengaruh yang bisa menyebarluaskan kalau misalnya di ini Rafi Ahmad Atta Halilintar Gus Miftah nah itu call tapi tidak semuanya langsung didengar serta merta enggak</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w:t>
      </w:r>
    </w:p>
    <w:p>
      <w:pPr>
        <w:spacing w:after="80" w:before="160"/>
      </w:pPr>
      <w:r>
        <w:rPr>
          <w:rFonts w:ascii="Arial" w:cs="Arial" w:eastAsia="Arial" w:hAnsi="Arial"/>
          <w:b/>
          <w:bCs/>
          <w:color w:val="2E75B6"/>
          <w:sz w:val="22"/>
          <w:szCs w:val="22"/>
        </w:rPr>
        <w:t xml:space="preserve">[08:19] </w:t>
      </w:r>
      <w:r>
        <w:rPr>
          <w:rFonts w:ascii="Arial" w:cs="Arial" w:eastAsia="Arial" w:hAnsi="Arial"/>
          <w:sz w:val="22"/>
          <w:szCs w:val="22"/>
        </w:rPr>
        <w:t xml:space="preserve">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karena memang Asia itu rimba rimba 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w:t>
      </w:r>
    </w:p>
    <w:p>
      <w:pPr>
        <w:spacing w:after="80" w:before="160"/>
      </w:pPr>
      <w:r>
        <w:rPr>
          <w:rFonts w:ascii="Arial" w:cs="Arial" w:eastAsia="Arial" w:hAnsi="Arial"/>
          <w:b/>
          <w:bCs/>
          <w:color w:val="2E75B6"/>
          <w:sz w:val="22"/>
          <w:szCs w:val="22"/>
        </w:rPr>
        <w:t xml:space="preserve">[11:22] </w:t>
      </w:r>
      <w:r>
        <w:rPr>
          <w:rFonts w:ascii="Arial" w:cs="Arial" w:eastAsia="Arial" w:hAnsi="Arial"/>
          <w:sz w:val="22"/>
          <w:szCs w:val="22"/>
        </w:rPr>
        <w:t xml:space="preserve">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w:t>
      </w:r>
    </w:p>
    <w:p>
      <w:pPr>
        <w:spacing w:after="80" w:before="160"/>
      </w:pPr>
      <w:r>
        <w:rPr>
          <w:rFonts w:ascii="Arial" w:cs="Arial" w:eastAsia="Arial" w:hAnsi="Arial"/>
          <w:b/>
          <w:bCs/>
          <w:color w:val="2E75B6"/>
          <w:sz w:val="22"/>
          <w:szCs w:val="22"/>
        </w:rPr>
        <w:t xml:space="preserve">[11:52] </w:t>
      </w:r>
      <w:r>
        <w:rPr>
          <w:rFonts w:ascii="Arial" w:cs="Arial" w:eastAsia="Arial" w:hAnsi="Arial"/>
          <w:sz w:val="22"/>
          <w:szCs w:val="22"/>
        </w:rPr>
        <w:t xml:space="preserve">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w:t>
      </w:r>
    </w:p>
    <w:p>
      <w:pPr>
        <w:spacing w:after="80" w:before="160"/>
      </w:pPr>
      <w:r>
        <w:rPr>
          <w:rFonts w:ascii="Arial" w:cs="Arial" w:eastAsia="Arial" w:hAnsi="Arial"/>
          <w:b/>
          <w:bCs/>
          <w:color w:val="2E75B6"/>
          <w:sz w:val="22"/>
          <w:szCs w:val="22"/>
        </w:rPr>
        <w:t xml:space="preserve">[14:24] </w:t>
      </w:r>
      <w:r>
        <w:rPr>
          <w:rFonts w:ascii="Arial" w:cs="Arial" w:eastAsia="Arial" w:hAnsi="Arial"/>
          <w:sz w:val="22"/>
          <w:szCs w:val="22"/>
        </w:rPr>
        <w:t xml:space="preserve">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w:t>
      </w:r>
    </w:p>
    <w:p>
      <w:pPr>
        <w:spacing w:after="80" w:before="160"/>
      </w:pPr>
      <w:r>
        <w:rPr>
          <w:rFonts w:ascii="Arial" w:cs="Arial" w:eastAsia="Arial" w:hAnsi="Arial"/>
          <w:b/>
          <w:bCs/>
          <w:color w:val="2E75B6"/>
          <w:sz w:val="22"/>
          <w:szCs w:val="22"/>
        </w:rPr>
        <w:t xml:space="preserve">[15:54] </w:t>
      </w:r>
      <w:r>
        <w:rPr>
          <w:rFonts w:ascii="Arial" w:cs="Arial" w:eastAsia="Arial" w:hAnsi="Arial"/>
          <w:sz w:val="22"/>
          <w:szCs w:val="22"/>
        </w:rPr>
        <w:t xml:space="preserve">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 Seperti ini lah kira-kira</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 Seperti ini lah kira-kira Iya</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ya di UK gitu ya nunjukin 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Dia kolaborasi si A berkolaborasi dengan si B itu menghasilkan 14% dengan public figure yang jokes tadi itu yang receh-receh tadi itu 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Gila ya begini bisa tinggi kalian kami enggak bisa Tapi kalau begitu masuk ke Thailand begitu masuk ke Filipin masuk karena memang Asia itu rimba rimba 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Dan 2 tahun ke depan akan lebih ke situ lagi 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Itu cuma di sini atau di luar juga 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karena memang Asia itu rimba rimba 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Ya Nah itu kan juga harus masuk komunitas tergantung kita mau penetrasinya ke mana 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Jadi makanya enggak heran banyak menteri-menteri sekarang kontennya konten receh Nah kenapa konten receh kita lihat fakta berikut ini 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w:t>
      </w:r>
    </w:p>
    <w:p>
      <w:pPr>
        <w:spacing w:after="80" w:before="160"/>
      </w:pPr>
      <w:r>
        <w:rPr>
          <w:rFonts w:ascii="Arial" w:cs="Arial" w:eastAsia="Arial" w:hAnsi="Arial"/>
          <w:b/>
          <w:bCs/>
          <w:color w:val="2E75B6"/>
          <w:sz w:val="22"/>
          <w:szCs w:val="22"/>
        </w:rPr>
        <w:t xml:space="preserve">[30:08] </w:t>
      </w:r>
      <w:r>
        <w:rPr>
          <w:rFonts w:ascii="Arial" w:cs="Arial" w:eastAsia="Arial" w:hAnsi="Arial"/>
          <w:sz w:val="22"/>
          <w:szCs w:val="22"/>
        </w:rPr>
        <w:t xml:space="preserve">Nah Saya kemarin ketemu sama kawan yang lagi ngobrolin calon yang lagi mau running di salah satu provinsi lah 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Mungkin juga karena faktor pendidikannya Bisa jadi Bisa jadi jadi ya ke situ 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Jadi ini unik dan sekarang jalurnya panah ke atas panah ke bawah TV sekarang itu masih ditonton oleh 56% orang Indonesia 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Nah lihat nih Coba top konten all channel ya dari TikTok, Instagram, YouTube Ini data View-nya itu 136 juta ya itu jokes artinya 37% dari dari yang ada di situ adalah tentang jokes receh bercandaan Nah itu kalau kolaps itu kolaborasi Dia kolaborasi si A berkolaborasi dengan si B itu menghasilkan 14% dengan public figure yang jokes tadi itu yang receh-receh tadi itu Itu cuma di sini atau di luar juga Nah Saya kemarin ketemu sama kawan yang lagi ngobrolin calon yang lagi mau running di salah satu provinsi lah</w:t>
      </w:r>
    </w:p>
    <w:p>
      <w:pPr>
        <w:spacing w:after="80" w:before="160"/>
      </w:pPr>
      <w:r>
        <w:rPr>
          <w:rFonts w:ascii="Arial" w:cs="Arial" w:eastAsia="Arial" w:hAnsi="Arial"/>
          <w:b/>
          <w:bCs/>
          <w:color w:val="2E75B6"/>
          <w:sz w:val="22"/>
          <w:szCs w:val="22"/>
        </w:rPr>
        <w:t xml:space="preserve">[32:12] </w:t>
      </w:r>
      <w:r>
        <w:rPr>
          <w:rFonts w:ascii="Arial" w:cs="Arial" w:eastAsia="Arial" w:hAnsi="Arial"/>
          <w:sz w:val="22"/>
          <w:szCs w:val="22"/>
        </w:rPr>
        <w:t xml:space="preserve">Saya tunjukin mereka kaget bilang gila ya di negara saya enggak mungkin saya begini Jadi beda Faktor apa itu yang bisa membuat kita berbeda dengan mereka Kultur Jokes mereka tidak receh Oke Heeh saya pernah nunjukin lagi sama satu konsultan di Eropa ya di UK gitu ya nunjukin Gila ya begini bisa tinggi kalian kami enggak bisa Tapi kalau begitu masuk ke Thailand begitu masuk ke Filipin masuk karena memang Asia itu rimba rimba Mungkin juga karena faktor pendidikannya Bisa jadi Bisa jadi jadi ya ke situ</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dan kolaborasi kalau jenderal ini kan tentang berita berita jurnalisme Seperti ini lah kira-kira Iya Nah ini kan ada ada ini kan call opinion leaders Jadi orang-orang yang punya pengaruh yang bisa menyebarluaskan kalau misalnya di ini Rafi Ahmad Atta Halilintar Gus Miftah nah itu call tapi tidak semuanya langsung didengar serta merta enggak ada community dan ini community berpengaruh sekarang community terbesar di Indonesia adalah motor setelah itu bola Oh Ya Nah itu kan juga harus masuk komunitas tergantung kita mau penetrasinya ke mana Jadi ini unik dan sekarang jalurnya panah ke atas panah ke bawah TV sekarang itu masih ditonton oleh 56% orang Indonesia</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Oke tapi penetrasi internet di Indonesia itu sudah hampir 80% Oke dan kebanyakan itu 60% nya middle class ke bawah Hmm Jadi makanya misalnya kayak Deni Caknan penyanyi dangdut yang itu bisa ditonton oleh ratusan juta gitu loh Ya ya ya ya Ya karena musimnya ke situ mendung tanpa hujan gitu itu bisa ditonton oleh ratusan juta karena memang fenomenanya fenomenanya ke situ sekarang Dan 2 tahun ke depan akan lebih ke situ lagi Jadi makanya enggak heran banyak menteri-menteri sekarang kontennya konten receh Nah kenapa konten receh kita lihat fakta berikut ini Nah lihat nih Coba top konten all channel ya dari TikTok, Instagram, YouTube</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Ini data View-nya itu 136 juta ya itu jokes artinya 37% dari dari yang ada di situ adalah tentang jokes receh bercandaan Nah itu kalau kolaps itu kolaborasi Dia kolaborasi si A berkolaborasi dengan si B itu menghasilkan 14%</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dengan public figure saja. Ini saya sudah punya calon. Ini. Tapi orangnya sama. Dia punya rambut kalian beda. Hal-hal begitu, kita harus berpikir ke orang lain enggak berpikir. Oke. Angle-nya sebenarnya kalau. Dan ini tidak hanya buat iklan, buat apapun turunannya ke bawah banyak itu. Iya. Di jembatan itu, si manis menunggu pacarnya. Tiba-tiba jembatan itu hancur. Dan sampai sekarang si manis tidak ditemukan lagi. Mai, so mai, so mai. Somai. Arwah si manis sampai sekarang juga masih penasaran mencari jalan pulang. Jangan takut-takutin gitu, Pak. Somai. Somai. Berhentilah mengganggu penduduk. Pulanglah ke alammu. Justru itu saya ingin kembali ke rumahku. Tapi saya tersesat. Emang rumah kamu di mana? Di jembatan ancur, Pak. Jembatan ancur sudah tidak ada. Pemerintah sudah membangun jembatan baru. Sepanjang 1.067,8 km. Bapak tahu dari mana? Dari Kementerian Pekerjaan Umum dan Perumahan Rakyat. Asik. Benar ya? Benar, benar. Ternyata benar. Memang harus masuk ke segmen itu ya. Iya. Lucunya ada, informasinya masuk. Karena kalau kita sebutkan kementerian, perumahan, PUPR, membangun jembatan. Siapa yang mau dengar? Siapa yang mau dengar? Baru sekarang kalau di media sosial, itu kita ngukurnya adalah berapa detik dia bisa sustain. Jadi misalnya waktu paling krusial itu ada 10 detik pertama. Begitu 10 detiknya tidak menarik, di-skip sama orang. Ditutup. Iya kan? Nah, itu yang paling menentukan. Jadi 10 detik pertama itu buat kita harus yang, oh ini apa nih? Membangun curiosity itu. Nah, jadi konten juga sama, yang lain. TikTok, apa segala macam. Apalagi TikTok sekarang ini receh banget. Artinya unpredictable. Kita misalnya engineer, ini bisa viral nih, bakalan lucu. Enggak juga. Kadang-kadang yang biasa aja. Betul. Itu bisa viral. Betul. Nah, itu yang itu kita lagi studi gitu. Nah, sekarang saya lagi membangun tim networking seluruh Indonesia. Untuk distribusi. Jadi, nantinya teman-teman yang mau jadi calek, sudah tidak perlu ke Jakarta untuk mencari Anda ya? Ada tim di daerah nanti. Eh, maksudnya distribusi itu adalah misalnya gini. Saya punya rumah, ada ada 100 lampu, satu lampu depan, satu lampu belakang, lampu tengah begini. Nah, kalau misalnya bilang nyalain lampu depan aja deh, saya nyalain lampu depan. Semua ada di tangan saya. Iya, tapi juga dalam hal apa namanya itu kebutuhan, ketika tiba-tiba orang tidak bisa ke Jakarta untuk meminta bantuan Anda. Kan berarti ada tim juga ya? Iya, iya. Bisa. Karena saya punya kaki tangan di sana. Nah, itu yang saya lagi saya lagi bangun sekarang. Mudah-mudahan selesai dalam 1 tahun ini, kalau bisa lebih kurang dari itu biar nanti pada waktu September udah bisa gaspol. Jadi sebenarnya tujuannya bukan cuman buat politik aja. Tapi untuk government relation juga, karena kan semua butuh dan untuk brand juga. Kita ngomong hal yang paling krusial dari semua apa inti dari pembicaraan kita ini, Bro. Soal biaya. Ya. Ada pepatah Rusia mengatakan Honoroko Onorupo. Iya, iya, iya. Ada barang ada harga, ono rego, ono rupo. Ono rego, ono rupo. Jadi, ya, ya, kalau mau yang yang murah, segala macam, ya cobain aja. Saya enggak bilang saya mahal. Saya harga saya reasonable gitu loh. Artinya Enggak, ada yang bilang, "Yah, mahal, Bro." Mahal itu kan relatif. Mahal itu ukurannya apa? Jadi, dibandingkan sama uang kampanye yang kalau zaman dulu ya tadi saya bilang, zaman Pak SBY tahun 2009 itu, itu satu bulan aja mungkin bisa spending untuk iklan dan lain-lain itu mungkin bisa sekitar 100 sampai 200 miliar. Oke. Iya kan? Kalau itu mungkin bisa sebesar itu. Kalau sekarang kan enggak. Jadi, ya, tergantung mereka mau seberapa luas. Kayak misalnya 2019 kemarin Pak Jokowi. Saya itu spending-nya memang jelas. per provinsi. Saya memegang 11 provinsi yang saya fokus, ya. Waktu itu ada permintaan, perintah supaya fokus Jawa Barat. Saya bilang, enggak bisa. Saya mau fokus Jawa Timur. Kenapa? Karena Jawa Barat itu sudah susah untuk berubah. Ngapain kita enggak arifin laut. Tapi Jawa Timur masih mungkin untuk berubah, karena masih 50-50. Akhirnya uang itu saya shift ke Jawa Timur. Dan uang yang kita spend di tiap provinsi berbanding lurus dengan suara yang didapat. Saya itu semua terukur, Bang. Zaman sekarang semua terukur. Bang. Misalnya kita mau target Jawa Timur, Kabupaten mana? Yang mau di-sikat. Umurnya berapa? Target audiensnya berapa? Saya bikin klaster, Bang. Jadi, klaster misalnya di luar konten yang viral ya. Ini konten yang kita ads, gitu yang kita tunjukkan direct. Jadi, door to door udara, ya. Itu saya bikin enam klaster misalnya. Klaster ibu-ibu sendiri. Terus klaster milenial awal dan milenial akhir. Karena beda. Message-nya beda. Interest mereka beda. Karakteristiknya beda. Nah, terus kita masukin klaster buruh misalnya. Kontennya beda-beda, Bang. Jadi, tidak akan pernah klaster A melihat konten klaster B. Klaster B melihat konten klaster C. Enggak. Kita sudah masukin ke dalam ruang, Bang. Semuanya. Dan saya kepengin misalnya di klaster A ibu-ibu ada lima konten yang mau kita sikat. Dia harus lihat konten satu untuk masuk konten dua. Harus lihat itu untuk masuk konten tiga. Begitu semua, Bang. Semua sudah terdesain secara itu. Sekarang zaman ya zaman digital. Semua sudah kita bisa arahkan ke arah situ. Kan menarik gitu loh. Dan spending-nya ya tergantung dilihat berapa, karena pada waktu itu target kita misalnya kita mau ada 90 juta orang melihat satu konten, Bang. Targetnya. Ya se-Indonesia. Iya, iya. Ya sudah, pastikan itu. Kalau sebaran melalui WhatsApp kan enggak bisa terukur, Bang. Betul. Kita bicara Pilpres nih. Iya. Saya enggak ngerti ya. Meskipun saya bisa sedikit mengira-ngira kan. Saya kan pernah mendampingi Pak Jokowi dulu 2014. Orang selalu bertanya, jadi capres itu berapa sih biayanya gitu ya? Orang bisa menyebut angka. Katakanlah misalnya kita menyebut umpa, 1 triliun. Kan enggak mungkin kan 100 miliar kan jadi presiden kan? Enggak mungkin lah. 1 triliun juga enggak mungkin lah. Iya, ini makanya tadi saya bilang Pak, Andaikan gitu. Emang biasanya berapa? Capres? Untuk, untuk seluruhnya maksudnya. Ya, ya. Saya enggak tahu persisnya, tapi kan ya kan pasti akan berbeda-beda ya. Iya. Wah, terlalu luas ininya. Terlalu luas. Oke. Iya. Patoklah misalnya angka satu triliun. Menurut Anda untuk 2024 nantinya, satu pasang capres untuk komunikasi politiknya, mengambil berapa persen dari satu triliun tadi? Kalau kita bermain persentase. Eh, saya sih melihatnya gini aja. Semua akan tergantung sama kandidat yang mau maju. Iya, tentu saja. Kalau awareness-nya belum tinggi. Artinya lebih mahal. Pasti lebih mahal. Kalau misalnya sekelas Kang Emil, Ridwan Kamil, kan followers-nya udah 16 juta. Bisa lebih murah. Jauh lebih murah. Karena kan sudah aset digitalnya sudah banyak. Sebut angka, Bro. Mas Ganjar. Ya, ini untuk level yang mana? Level yang sudah popular atau level yang masih awal? Katakanlah gini. Ini ada kita sebut lima nih, lima nama nih. Yang hasil surveinya, Burhanudin Muhtadi itu kan sekarang ini adalah Ganjar, Prabowo, Anies, Sandiaga Uno, dan Ridwan Kamil. Prabowo, Anies, Sandiaga Uno dan Ridwan Kamil. Artinya semua ini awareness-nya sudah tinggi-tinggi semua kira-kira. Ya kan? Nah, jadi kalau seperti itu aja, kalau saya melihatnya, minimum ini kan beda-beda juga ya. Sebaran seperti itu mungkin per bulan, ini tergantung ya. Spending per bulan itu bisa bisa sampai 50 sampai 100 miliar untuk media tok. Tergantung kita mau running-nya berapa bulan. Kan yang resminya kampanyenya itu 6 bulan setelah pendaftaran itu kan? 6 bulan dari hari H. Iya. Berarti 6 bulan kali 100 miliar, berarti kan 600 miliar. Iya. Itu kalau 6 bulan. Kalau kan mainnya dari sekarang, Bang. Iya. Udah dari sekarang, iya. Oh, udah dari sekarang, Bang. Iya. Udah dari sekarang, Bang. Kita mau spend berapa dari sekarang kan tergantung napasnya aja. Iya kan? Di atas langit ada langit, Bang. Apalagi untuk yang masih awareness-nya masih rendah-rendah. Wah. Jadi ada kawan mau maju, Pilgub Jawa Barat gitu misalnya. Mendingan lu survei dulu deh. Lu mau berapa gede munculnya?</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Iya, betul. Betul. Yang paling menonjolkan adalah operasi udara. Ya kan? Ini kan belum. Masih. Masih ini, kan? Kan yang paling menonjol adalah operasi udara. Ya. Operasi udara. Yang itu kan lebih banyak. Iya, iya. Tapi kalau misal kalau di televisi, itu kan jadi satu. Iya. TV, ada media sosial. Iya. Iya kan? Media sosial yang tadi saya bilang. Kalau misalnya kita mau punya target 90 juta orang melihat satu konten. Itu kan butuh anggaran. Iya. Itu baru satu konten. Itu baru satu konten. Bayangin kalau harus 10, 20 konten. Iya. Betul. Nah, itu kan semua harus dianggarkan.</w:t>
      </w:r>
    </w:p>
    <w:p>
      <w:pPr>
        <w:spacing w:after="80" w:before="160"/>
      </w:pPr>
      <w:r>
        <w:rPr>
          <w:rFonts w:ascii="Arial" w:cs="Arial" w:eastAsia="Arial" w:hAnsi="Arial"/>
          <w:b/>
          <w:bCs/>
          <w:color w:val="2E75B6"/>
          <w:sz w:val="22"/>
          <w:szCs w:val="22"/>
        </w:rPr>
        <w:t xml:space="preserve">[41:01] </w:t>
      </w:r>
      <w:r>
        <w:rPr>
          <w:rFonts w:ascii="Arial" w:cs="Arial" w:eastAsia="Arial" w:hAnsi="Arial"/>
          <w:sz w:val="22"/>
          <w:szCs w:val="22"/>
        </w:rPr>
        <w:t xml:space="preserve">Dan jangan lupa, ada tim. Tim sukarelawan, tim kampanye, tim logistik, tim IT. Itu semua kan punya biaya. Ya. Ya, saya pikir itu saja sih. Makanya biaya itu bisa berapa ya, itu sangat-sangat relatif. Tapi kalau pertanyaannya adalah per hari per bulan, kita bicara miliaran, itu sudah pasti. Itu yang saya ingin dengar, Bang. Betul. Iya. Baik, makasih ya, Bro. Siap. Sama-sama, Bang. Luar biasa. Saya sih ya, kalau misalnya saya jadi timnya, saya akan memfasilitasi. Memfasilitasi apa? Kebutuhan.</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Kalau kita mau sebut angka. Kalau kita mau menakar. Tergantung tim kampanye. Tergantung orangnya. Tapi ini pertanyaan yang sangat fundamental, ya. Iya. Berapa budgetnya? Ya, itu tadi. Jadi, kalau kita lihat ee ini yang. Tadi kan ada yang menyebutkan ee dari pakar, saya lupa namanya. Dia bilang ee di tahun 2024, dibutuhkan anggaran triliunan. Nah, itu sudah di-set kan? Triliunan. Oke. Ya. Oke. Nah, di dalam triliunan itu. Tergantung. Siapa yang mau maju. Oke. Nah, pertanyaannya. Berapa banyak yang harus disiapkan?</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Kita mau lihat kan. Kayak misalnya timnya Pak Ganjar. Kayak misalnya timnya Pak Prabowo. Kayak misalnya timnya Pak Anies. Kayak misalnya timnya Pak Sandiaga Uno. Kayak misalnya timnya Pak Ridwan Kamil. Ya itu tadi. Semua kan punya ee strategi, punya target. Tapi yang paling penting adalah strategi. Nah, tadi kan kita ngomongin ee biaya. Betul. Nah, itu kan tadi kan. Eh, pertanyaannya terakhir. Yang paling penting adalah orangnya. Dan jangan lupa, Bro. Eee, jangan sampai ada PHK massal. Di tim IT. Di tim data. Kenapa? Karena semua ini kan eh butuh orang.</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 Eee, jangan sampai ada PHK massal. Di tim IT.</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 Eee, jangan sampai ada PHK massal.</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Di tim IT. 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 Eee, jangan sampai ada PHK massal.</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Di tim IT. 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w:t>
      </w:r>
    </w:p>
    <w:p>
      <w:pPr>
        <w:spacing w:after="80" w:before="160"/>
      </w:pPr>
      <w:r>
        <w:rPr>
          <w:rFonts w:ascii="Arial" w:cs="Arial" w:eastAsia="Arial" w:hAnsi="Arial"/>
          <w:b/>
          <w:bCs/>
          <w:color w:val="2E75B6"/>
          <w:sz w:val="22"/>
          <w:szCs w:val="22"/>
        </w:rPr>
        <w:t xml:space="preserve">[44:33] </w:t>
      </w:r>
      <w:r>
        <w:rPr>
          <w:rFonts w:ascii="Arial" w:cs="Arial" w:eastAsia="Arial" w:hAnsi="Arial"/>
          <w:sz w:val="22"/>
          <w:szCs w:val="22"/>
        </w:rPr>
        <w:t xml:space="preserve">Eee, jangan sampai ada PHK massal. Di tim IT. 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Eee, jangan sampai ada PHK massal. Di tim IT. 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Eee, jangan sampai ada PHK massal. Di tim IT. Di tim data. Kenapa? Karena semua ini kan eh butuh orang. Betul. Iya. Betul. Dan memang eh kita harus eh punya pendekatan yang eh beda. Iya. Ya. Oke. Baik, makasih. Siap, sama-sama. Terima kasih banyak. Baik, kita lanjutkan pembicaraan kita. Eh, ini menyangkut soal kepemiluan ya. Eh, ini masalahnya di sini, Bro. Ini kan sudah ada calon-calon yang. Terkenal. Iya. Nah, ini kan tadi kan. Eh, pertanyaannya terakhir. Yang paling penting adalah orangnya. Dan jangan lupa, Bro.</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Eee, jangan sampai ada PHK massal. Di tim IT. Di tim data. Kenapa? Karena semua ini kan eh butuh orang. Betul. Iya. Betul. Dan memang eh kita harus eh punya pendekatan yang eh beda. Iya. Ya. Oke. Baik, makasih. Siap, sama-sama.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2026-09-21T22:12:14.961Z</dcterms:created>
  <dcterms:modified xsi:type="dcterms:W3CDTF">2026-09-21T22:12:14.961Z</dcterms:modified>
</cp:coreProperties>
</file>

<file path=docProps/custom.xml><?xml version="1.0" encoding="utf-8"?>
<Properties xmlns="http://schemas.openxmlformats.org/officeDocument/2006/custom-properties" xmlns:vt="http://schemas.openxmlformats.org/officeDocument/2006/docPropsVTypes"/>
</file>