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KORUPSI MENINGKAT DI AKHIR PERIODE JOKOWI: "KEGAGALAN BERHUKUM KITA TAK PERNAH DIAKUI NEGARA"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https://www.youtube.com/watch?v=IJOTHwIVdWE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state of corruption in Indonesia, particularly highlighting findings from Indonesian Corruption Watch (ICW) regarding corruption cases in 2023. The discussion centers on the significant amount of state losses due to corruption, the low recovery rate of these funds, and the perceived shortcomings in law enforcement and the judicial system's effectiveness in combating corruption. The conversation also touches upon the need for stronger legal frameworks, such as asset forfeiture laws, and examines the roles of various actors, including law enforcement agencies and legislative oversight.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Indonesian Corruption Watch (ICW) released findings from their monitoring of corruption trials in 2023, revealing a staggering Rp56 trillion in state losses due to corruption, with only Rp7 trillion recovered. This data points to a significant gap between the identified losses and actual restitution to the state, suggesting inefficiencies or challenges in the execution of court rulings. The average prison sentence for convicted corruptors in 2023 was a mere 3 years and 4 months, despite the scale of the financial crimes. This low average sentence, coupled with the minimal recovery of funds, fuels concerns about the deterrent effect of current anti-corruption measures and leads to the conclusion that the fight against corruption is largely superficial.</w:t>
      </w:r>
    </w:p>
    <w:p>
      <w:pPr>
        <w:spacing w:after="60"/>
      </w:pPr>
      <w:r>
        <w:rPr>
          <w:rFonts w:ascii="Arial" w:cs="Arial" w:eastAsia="Arial" w:hAnsi="Arial"/>
          <w:sz w:val="22"/>
          <w:szCs w:val="22"/>
        </w:rPr>
        <w:t xml:space="preserve">The discussion further delves into the types of corruption and the perpetrators identified in the ICW report. While cases involving embezzlement and bribery are prominent, a notable statistic revealed is the low number of money laundering charges (only 17 out of over 800 cases) despite significant state losses. This is contrasted with the numerous cases filed by prosecutors for financial losses to the state, raising questions about why money laundering charges, which aim to "impoverish" corruptors, are not more widely utilized. The role of the private sector as a potential "mastermind" behind corrupt officials is also highlighted, with a call for stronger legislation like asset forfeiture to address this gap, as proposed by presidential candidate Prabowo Subianto.</w:t>
      </w:r>
    </w:p>
    <w:p>
      <w:pPr>
        <w:spacing w:after="60"/>
      </w:pPr>
      <w:r>
        <w:rPr>
          <w:rFonts w:ascii="Arial" w:cs="Arial" w:eastAsia="Arial" w:hAnsi="Arial"/>
          <w:sz w:val="22"/>
          <w:szCs w:val="22"/>
        </w:rPr>
        <w:t xml:space="preserve">The conversation between the host, Akbar Faizal, and guests Kurnia Ramadhani from ICW and Arteria Dahlan, a former member of the House of Representatives' Commission III (which oversees law), explores the systemic issues within Indonesia's legal framework and enforcement. While Dahlan argues that the laws themselves are sufficient, even offering severe penalties like the death penalty for corruption, Ramadhani points to the gap between legal provisions and their practical implementation. They debate whether the problem lies in the laws, the system, or the apparatus of law enforcement, with a shared concern that the failure to effectively combat corruption has not been adequately acknowledged by the state.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a critical disconnect between the legal framework and the practical application of anti-corruption measures in Indonesia. The findings presented by ICW suggest that the current approach is insufficient to curb corruption or recover substantial state losses, potentially impacting public trust in governmental institutions and the judiciary. The discussion also highlights the political will required to enact and enforce stronger legislation, such as asset forfeiture laws, which could significantly influence the effectiveness of future administrations in tackling corruption and its economic consequences.</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journalist and political commentator.</w:t>
      </w:r>
    </w:p>
    <w:p>
      <w:pPr>
        <w:spacing w:after="60"/>
      </w:pPr>
      <w:r>
        <w:rPr>
          <w:rFonts w:ascii="Arial" w:cs="Arial" w:eastAsia="Arial" w:hAnsi="Arial"/>
          <w:sz w:val="22"/>
          <w:szCs w:val="22"/>
        </w:rPr>
        <w:t xml:space="preserve">*   **Kurnia Ramadhani:** Representative from Indonesian Corruption Watch (ICW), presenting findings on corruption cases.</w:t>
      </w:r>
    </w:p>
    <w:p>
      <w:pPr>
        <w:spacing w:after="60"/>
      </w:pPr>
      <w:r>
        <w:rPr>
          <w:rFonts w:ascii="Arial" w:cs="Arial" w:eastAsia="Arial" w:hAnsi="Arial"/>
          <w:sz w:val="22"/>
          <w:szCs w:val="22"/>
        </w:rPr>
        <w:t xml:space="preserve">*   **Arteria Dahlan:** Former member of the Indonesian House of Representatives (DPR) from Commission III (oversight of law, human rights, and security), offering a legislative perspective.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Lack of State Acknowledgment of Legal Failures:** The discussion opens with the assertion that the state fails to acknowledge its legal shortcomings. The Indonesian legal system is described as not being based on the rule of law ("negara hukum") but rather on the "rule of men" ("Mastat" vs. "Restat"). The anti-corruption efforts under President Jokowi are characterized as "cosmetic" and "superficial."</w:t>
      </w:r>
    </w:p>
    <w:p>
      <w:pPr>
        <w:spacing w:after="60"/>
      </w:pPr>
      <w:r>
        <w:rPr>
          <w:rFonts w:ascii="Arial" w:cs="Arial" w:eastAsia="Arial" w:hAnsi="Arial"/>
          <w:sz w:val="22"/>
          <w:szCs w:val="22"/>
        </w:rPr>
        <w:t xml:space="preserve">*   **[00:30] Asset Forfeiture Law as a Solution:** The need for an asset forfeiture law is presented as a crucial step, rather than chasing corruption to "Antarctica," a hypothetical scenario mentioned by Prabowo Subianto.</w:t>
      </w:r>
    </w:p>
    <w:p>
      <w:pPr>
        <w:spacing w:after="60"/>
      </w:pPr>
      <w:r>
        <w:rPr>
          <w:rFonts w:ascii="Arial" w:cs="Arial" w:eastAsia="Arial" w:hAnsi="Arial"/>
          <w:sz w:val="22"/>
          <w:szCs w:val="22"/>
        </w:rPr>
        <w:t xml:space="preserve">*   **[01:03] Political Focus Over Policy Issues:** The host observes that major national issues are often overlooked as public and political attention is consumed by political maneuvering, especially during government transitions.</w:t>
      </w:r>
    </w:p>
    <w:p>
      <w:pPr>
        <w:spacing w:after="60"/>
      </w:pPr>
      <w:r>
        <w:rPr>
          <w:rFonts w:ascii="Arial" w:cs="Arial" w:eastAsia="Arial" w:hAnsi="Arial"/>
          <w:sz w:val="22"/>
          <w:szCs w:val="22"/>
        </w:rPr>
        <w:t xml:space="preserve">*   **[01:35] ICW Report Findings (State Losses):** ICW releases findings from their one-year monitoring of corruption trials, showing Rp56 trillion in state losses in 2023, with only Rp7 trillion recovered.</w:t>
      </w:r>
    </w:p>
    <w:p>
      <w:pPr>
        <w:spacing w:after="60"/>
      </w:pPr>
      <w:r>
        <w:rPr>
          <w:rFonts w:ascii="Arial" w:cs="Arial" w:eastAsia="Arial" w:hAnsi="Arial"/>
          <w:sz w:val="22"/>
          <w:szCs w:val="22"/>
        </w:rPr>
        <w:t xml:space="preserve">*   **[02:05] Kurnia Ramadhani (ICW) Introduced:** Kurnia Ramadhani from ICW is introduced as a guest to discuss the report.</w:t>
      </w:r>
    </w:p>
    <w:p>
      <w:pPr>
        <w:spacing w:after="60"/>
      </w:pPr>
      <w:r>
        <w:rPr>
          <w:rFonts w:ascii="Arial" w:cs="Arial" w:eastAsia="Arial" w:hAnsi="Arial"/>
          <w:sz w:val="22"/>
          <w:szCs w:val="22"/>
        </w:rPr>
        <w:t xml:space="preserve">*   **[02:35] Arteria Dahlan Introduced:** Arteria Dahlan, a former legislator, is introduced as a guest to provide a legislative perspective.</w:t>
      </w:r>
    </w:p>
    <w:p>
      <w:pPr>
        <w:spacing w:after="60"/>
      </w:pPr>
      <w:r>
        <w:rPr>
          <w:rFonts w:ascii="Arial" w:cs="Arial" w:eastAsia="Arial" w:hAnsi="Arial"/>
          <w:sz w:val="22"/>
          <w:szCs w:val="22"/>
        </w:rPr>
        <w:t xml:space="preserve">*   **[03:05] ICW's Methodology and Findings:** Ramadhani explains that ICW monitors court proceedings annually to assess law enforcement effectiveness. They found the average sentence for corruption in 2023 was only 3 years and 4 months, based on approximately 1,600 court decisions.</w:t>
      </w:r>
    </w:p>
    <w:p>
      <w:pPr>
        <w:spacing w:after="60"/>
      </w:pPr>
      <w:r>
        <w:rPr>
          <w:rFonts w:ascii="Arial" w:cs="Arial" w:eastAsia="Arial" w:hAnsi="Arial"/>
          <w:sz w:val="22"/>
          <w:szCs w:val="22"/>
        </w:rPr>
        <w:t xml:space="preserve">*   **[04:38] Average Sentence Duration:** The average sentence for corruption in 2023 across all levels of courts was 3 years and 4 months.</w:t>
      </w:r>
    </w:p>
    <w:p>
      <w:pPr>
        <w:spacing w:after="60"/>
      </w:pPr>
      <w:r>
        <w:rPr>
          <w:rFonts w:ascii="Arial" w:cs="Arial" w:eastAsia="Arial" w:hAnsi="Arial"/>
          <w:sz w:val="22"/>
          <w:szCs w:val="22"/>
        </w:rPr>
        <w:t xml:space="preserve">*   **[05:16] State Losses vs. Recovered Funds:** The total state losses identified in court decisions amounted to Rp56 trillion. The Rp7 trillion figure represents "uang pengganti" (replacement money) from sentences, but actual recovery is subject to further execution processes and could be much lower. This leaves Rp49 trillion unrecovered.</w:t>
      </w:r>
    </w:p>
    <w:p>
      <w:pPr>
        <w:spacing w:after="60"/>
      </w:pPr>
      <w:r>
        <w:rPr>
          <w:rFonts w:ascii="Arial" w:cs="Arial" w:eastAsia="Arial" w:hAnsi="Arial"/>
          <w:sz w:val="22"/>
          <w:szCs w:val="22"/>
        </w:rPr>
        <w:t xml:space="preserve">*   **[05:51] Stagnant Corruption Perception Index:** The report links these findings to Indonesia's stagnant Corruption Perception Index over the last decade.</w:t>
      </w:r>
    </w:p>
    <w:p>
      <w:pPr>
        <w:spacing w:after="60"/>
      </w:pPr>
      <w:r>
        <w:rPr>
          <w:rFonts w:ascii="Arial" w:cs="Arial" w:eastAsia="Arial" w:hAnsi="Arial"/>
          <w:sz w:val="22"/>
          <w:szCs w:val="22"/>
        </w:rPr>
        <w:t xml:space="preserve">*   **[06:21] Age and Role of Perpetrators:** The report notes the youngest perpetrator was 22 years old, and the oldest was 75. The largest individual loss was Rp6.7 trillion. The most frequent perpetrators were from the private sector (252 cases), followed by regional government officials (207 cases) and village heads (139 cases).</w:t>
      </w:r>
    </w:p>
    <w:p>
      <w:pPr>
        <w:spacing w:after="60"/>
      </w:pPr>
      <w:r>
        <w:rPr>
          <w:rFonts w:ascii="Arial" w:cs="Arial" w:eastAsia="Arial" w:hAnsi="Arial"/>
          <w:sz w:val="22"/>
          <w:szCs w:val="22"/>
        </w:rPr>
        <w:t xml:space="preserve">*   **[07:55] Political Sector Involvement:** Legislators (16) and regional heads (13) are identified, totaling 29 individuals from the political sector.</w:t>
      </w:r>
    </w:p>
    <w:p>
      <w:pPr>
        <w:spacing w:after="60"/>
      </w:pPr>
      <w:r>
        <w:rPr>
          <w:rFonts w:ascii="Arial" w:cs="Arial" w:eastAsia="Arial" w:hAnsi="Arial"/>
          <w:sz w:val="22"/>
          <w:szCs w:val="22"/>
        </w:rPr>
        <w:t xml:space="preserve">*   **[08:29] Types of Corruption Charges:** Bribery (88 cases) was the most common charge, followed by embezzlement (63) and extortion (37).</w:t>
      </w:r>
    </w:p>
    <w:p>
      <w:pPr>
        <w:spacing w:after="60"/>
      </w:pPr>
      <w:r>
        <w:rPr>
          <w:rFonts w:ascii="Arial" w:cs="Arial" w:eastAsia="Arial" w:hAnsi="Arial"/>
          <w:sz w:val="22"/>
          <w:szCs w:val="22"/>
        </w:rPr>
        <w:t xml:space="preserve">*   **[08:48] Low Money Laundering Charges:** Out of over 800 cases involving state financial losses, only 17 were charged with money laundering, indicating a low utilization of this powerful tool to "impoverish" corrupt offenders.</w:t>
      </w:r>
    </w:p>
    <w:p>
      <w:pPr>
        <w:spacing w:after="60"/>
      </w:pPr>
      <w:r>
        <w:rPr>
          <w:rFonts w:ascii="Arial" w:cs="Arial" w:eastAsia="Arial" w:hAnsi="Arial"/>
          <w:sz w:val="22"/>
          <w:szCs w:val="22"/>
        </w:rPr>
        <w:t xml:space="preserve">*   **[09:06] Need to "Impoverish" Corruptors:** The discussion emphasizes that imprisonment alone is insufficient; corruptors must be financially devastated through measures like money laundering charges.</w:t>
      </w:r>
    </w:p>
    <w:p>
      <w:pPr>
        <w:spacing w:after="60"/>
      </w:pPr>
      <w:r>
        <w:rPr>
          <w:rFonts w:ascii="Arial" w:cs="Arial" w:eastAsia="Arial" w:hAnsi="Arial"/>
          <w:sz w:val="22"/>
          <w:szCs w:val="22"/>
        </w:rPr>
        <w:t xml:space="preserve">*   **[09:26] Asset Forfeiture Law (Revisited):** The importance of the asset forfeiture law is reiterated.</w:t>
      </w:r>
    </w:p>
    <w:p>
      <w:pPr>
        <w:spacing w:after="60"/>
      </w:pPr>
      <w:r>
        <w:rPr>
          <w:rFonts w:ascii="Arial" w:cs="Arial" w:eastAsia="Arial" w:hAnsi="Arial"/>
          <w:sz w:val="22"/>
          <w:szCs w:val="22"/>
        </w:rPr>
        <w:t xml:space="preserve">*   **[09:40] Prosecutorial Trends (Money Laundering):** The prosecution service (Kejaksaan) dominates money laundering cases, while the KPK (Corruption Eradication Commission) is much lower.</w:t>
      </w:r>
    </w:p>
    <w:p>
      <w:pPr>
        <w:spacing w:after="60"/>
      </w:pPr>
      <w:r>
        <w:rPr>
          <w:rFonts w:ascii="Arial" w:cs="Arial" w:eastAsia="Arial" w:hAnsi="Arial"/>
          <w:sz w:val="22"/>
          <w:szCs w:val="22"/>
        </w:rPr>
        <w:t xml:space="preserve">*   **[10:10] Dahlan's Role in Oversight:** Dahlan defends the oversight role of the DPR, stating it's conducted continuously.</w:t>
      </w:r>
    </w:p>
    <w:p>
      <w:pPr>
        <w:spacing w:after="60"/>
      </w:pPr>
      <w:r>
        <w:rPr>
          <w:rFonts w:ascii="Arial" w:cs="Arial" w:eastAsia="Arial" w:hAnsi="Arial"/>
          <w:sz w:val="22"/>
          <w:szCs w:val="22"/>
        </w:rPr>
        <w:t xml:space="preserve">*   **[10:43] Sufficiency of Existing Laws:** Dahlan argues that the existing anti-corruption law (UU Tipikor) is adequate and does not have issues with its provisions, even including the death penalty.</w:t>
      </w:r>
    </w:p>
    <w:p>
      <w:pPr>
        <w:spacing w:after="60"/>
      </w:pPr>
      <w:r>
        <w:rPr>
          <w:rFonts w:ascii="Arial" w:cs="Arial" w:eastAsia="Arial" w:hAnsi="Arial"/>
          <w:sz w:val="22"/>
          <w:szCs w:val="22"/>
        </w:rPr>
        <w:t xml:space="preserve">*   **[11:18] Systemic Sufficiency:** He suggests the criminal justice system for extraordinary crimes like corruption offers ample alternatives for investigators, prosecutors, and judges to pursue cases effectively.</w:t>
      </w:r>
    </w:p>
    <w:p>
      <w:pPr>
        <w:spacing w:after="60"/>
      </w:pPr>
      <w:r>
        <w:rPr>
          <w:rFonts w:ascii="Arial" w:cs="Arial" w:eastAsia="Arial" w:hAnsi="Arial"/>
          <w:sz w:val="22"/>
          <w:szCs w:val="22"/>
        </w:rPr>
        <w:t xml:space="preserve">*   **[12:55] Questioning Law Enforcement Apparatus:** The core of the problem, according to Dahlan's line of reasoning, might lie with the law enforcement apparatus itself, though he expresses doubt.</w:t>
      </w:r>
    </w:p>
    <w:p>
      <w:pPr>
        <w:spacing w:after="60"/>
      </w:pPr>
      <w:r>
        <w:rPr>
          <w:rFonts w:ascii="Arial" w:cs="Arial" w:eastAsia="Arial" w:hAnsi="Arial"/>
          <w:sz w:val="22"/>
          <w:szCs w:val="22"/>
        </w:rPr>
        <w:t xml:space="preserve">*   **[13:55] Reiterated Concern on Legal Failures:** The initial point about the state not acknowledging legal failures is restated.</w:t>
      </w:r>
    </w:p>
    <w:p>
      <w:pPr>
        <w:spacing w:after="60"/>
      </w:pPr>
      <w:r>
        <w:rPr>
          <w:rFonts w:ascii="Arial" w:cs="Arial" w:eastAsia="Arial" w:hAnsi="Arial"/>
          <w:sz w:val="22"/>
          <w:szCs w:val="22"/>
        </w:rPr>
        <w:t xml:space="preserve">*   **[40:00] DPR Oversight and Hope:** Dahlan acknowledges that while the DPR has oversight, there's a need to constantly improve. He expresses hope that the situation is improving over time.</w:t>
      </w:r>
    </w:p>
    <w:p>
      <w:pPr>
        <w:spacing w:after="60"/>
      </w:pPr>
      <w:r>
        <w:rPr>
          <w:rFonts w:ascii="Arial" w:cs="Arial" w:eastAsia="Arial" w:hAnsi="Arial"/>
          <w:sz w:val="22"/>
          <w:szCs w:val="22"/>
        </w:rPr>
        <w:t xml:space="preserve">*   **[41:04] Ramadhani's Counterpoint on Progress:** Ramadhani counters that despite hope, the reality has not improved, and the public feels the negative impact of corruption more acutely.</w:t>
      </w:r>
    </w:p>
    <w:p>
      <w:pPr>
        <w:spacing w:after="60"/>
      </w:pPr>
      <w:r>
        <w:rPr>
          <w:rFonts w:ascii="Arial" w:cs="Arial" w:eastAsia="Arial" w:hAnsi="Arial"/>
          <w:sz w:val="22"/>
          <w:szCs w:val="22"/>
        </w:rPr>
        <w:t xml:space="preserve">*   **[41:44] Specific Case Issues:** The discussion touches on lenient punishments and the lack of escalation for certain cases.</w:t>
      </w:r>
    </w:p>
    <w:p>
      <w:pPr>
        <w:spacing w:after="60"/>
      </w:pPr>
      <w:r>
        <w:rPr>
          <w:rFonts w:ascii="Arial" w:cs="Arial" w:eastAsia="Arial" w:hAnsi="Arial"/>
          <w:sz w:val="22"/>
          <w:szCs w:val="22"/>
        </w:rPr>
        <w:t xml:space="preserve">*   **[42:00] Focusing on Public Officials vs. Private Sector:** Dahlan points out that anti-corruption laws primarily target public officials (TNI, Polri, ASN, state organizers) but often neglect the private sector, which can be the mastermind.</w:t>
      </w:r>
    </w:p>
    <w:p>
      <w:pPr>
        <w:spacing w:after="60"/>
      </w:pPr>
      <w:r>
        <w:rPr>
          <w:rFonts w:ascii="Arial" w:cs="Arial" w:eastAsia="Arial" w:hAnsi="Arial"/>
          <w:sz w:val="22"/>
          <w:szCs w:val="22"/>
        </w:rPr>
        <w:t xml:space="preserve">*   **[42:44] Selective Application of Laws:** He argues that public officials, having gone through rigorous selection processes (like military or civil service schools), are likely more principled than those outside this system.</w:t>
      </w:r>
    </w:p>
    <w:p>
      <w:pPr>
        <w:spacing w:after="60"/>
      </w:pPr>
      <w:r>
        <w:rPr>
          <w:rFonts w:ascii="Arial" w:cs="Arial" w:eastAsia="Arial" w:hAnsi="Arial"/>
          <w:sz w:val="22"/>
          <w:szCs w:val="22"/>
        </w:rPr>
        <w:t xml:space="preserve">*   **[43:08] UN Convention and Private Sector Corruption:** While the UN Convention Against Corruption (UNCAC) includes private sector corruption, Indonesia's laws often focus on the public sector first.</w:t>
      </w:r>
    </w:p>
    <w:p>
      <w:pPr>
        <w:spacing w:after="60"/>
      </w:pPr>
      <w:r>
        <w:rPr>
          <w:rFonts w:ascii="Arial" w:cs="Arial" w:eastAsia="Arial" w:hAnsi="Arial"/>
          <w:sz w:val="22"/>
          <w:szCs w:val="22"/>
        </w:rPr>
        <w:t xml:space="preserve">*   **[43:30] Gratification and Overreach:** The interpretation of gratification is discussed, noting that Indonesia has gone beyond UNCAC's recommendations by criminalizing the failure to report it, treating it as a form of bribery.</w:t>
      </w:r>
    </w:p>
    <w:p>
      <w:pPr>
        <w:spacing w:after="60"/>
      </w:pPr>
      <w:r>
        <w:rPr>
          <w:rFonts w:ascii="Arial" w:cs="Arial" w:eastAsia="Arial" w:hAnsi="Arial"/>
          <w:sz w:val="22"/>
          <w:szCs w:val="22"/>
        </w:rPr>
        <w:t xml:space="preserve">*   **[43:54] DPR's Role in Lawmaking:** Dahlan states that the DPR is not reactionary and is committed to refining laws, including the anti-corruption law from 2001/2002.</w:t>
      </w:r>
    </w:p>
    <w:p>
      <w:pPr>
        <w:spacing w:after="60"/>
      </w:pPr>
      <w:r>
        <w:rPr>
          <w:rFonts w:ascii="Arial" w:cs="Arial" w:eastAsia="Arial" w:hAnsi="Arial"/>
          <w:sz w:val="22"/>
          <w:szCs w:val="22"/>
        </w:rPr>
        <w:t xml:space="preserve">*   **[44:18] Need for No Complicity:** Akbar Faizal emphasizes that there can be no complacency when state officials steal public funds.</w:t>
      </w:r>
    </w:p>
    <w:p>
      <w:pPr>
        <w:spacing w:after="60"/>
      </w:pPr>
      <w:r>
        <w:rPr>
          <w:rFonts w:ascii="Arial" w:cs="Arial" w:eastAsia="Arial" w:hAnsi="Arial"/>
          <w:sz w:val="22"/>
          <w:szCs w:val="22"/>
        </w:rPr>
        <w:t xml:space="preserve">*   **[44:48] Public Memory vs. Legislative Amnesia:** Ramadhani suggests the public remembers corruption issues, but the DPR seems to forget them. He criticizes the lack of implementation of UNCAC's mandate on private sector corruption.</w:t>
      </w:r>
    </w:p>
    <w:p>
      <w:pPr>
        <w:spacing w:after="60"/>
      </w:pPr>
      <w:r>
        <w:rPr>
          <w:rFonts w:ascii="Arial" w:cs="Arial" w:eastAsia="Arial" w:hAnsi="Arial"/>
          <w:sz w:val="22"/>
          <w:szCs w:val="22"/>
        </w:rPr>
        <w:t xml:space="preserve">*   **[45:16] Inconsistent Policies (Remission):** Ramadhani highlights the inconsistency in treating corruption as an extraordinary crime, yet the correctional law does not differentiate remission for corruptors from ordinary criminals.</w:t>
      </w:r>
    </w:p>
    <w:p>
      <w:pPr>
        <w:spacing w:after="60"/>
      </w:pPr>
      <w:r>
        <w:rPr>
          <w:rFonts w:ascii="Arial" w:cs="Arial" w:eastAsia="Arial" w:hAnsi="Arial"/>
          <w:sz w:val="22"/>
          <w:szCs w:val="22"/>
        </w:rPr>
        <w:t xml:space="preserve">*   **[45:56] DPR's Burden and Goal:** Dahlan acknowledges the heavy workload on Commission III but stresses the need for progress and a clear direction for reform.</w:t>
      </w:r>
    </w:p>
    <w:p>
      <w:pPr>
        <w:spacing w:after="60"/>
      </w:pPr>
      <w:r>
        <w:rPr>
          <w:rFonts w:ascii="Arial" w:cs="Arial" w:eastAsia="Arial" w:hAnsi="Arial"/>
          <w:sz w:val="22"/>
          <w:szCs w:val="22"/>
        </w:rPr>
        <w:t xml:space="preserve">*   **[46:30] Hope in New Administration:** The potential of Prabowo Subianto's presidency is mentioned, with his strong stance against corruption and the possibility of increased economic growth (1-2%) if corruption is curbed.</w:t>
      </w:r>
    </w:p>
    <w:p>
      <w:pPr>
        <w:spacing w:after="60"/>
      </w:pPr>
      <w:r>
        <w:rPr>
          <w:rFonts w:ascii="Arial" w:cs="Arial" w:eastAsia="Arial" w:hAnsi="Arial"/>
          <w:sz w:val="22"/>
          <w:szCs w:val="22"/>
        </w:rPr>
        <w:t xml:space="preserve">*   **[47:04] Call to Action for New Government:** The discussion aims to serve as a reminder to the new administration about the ongoing corruption issues.</w:t>
      </w:r>
    </w:p>
    <w:p>
      <w:pPr>
        <w:spacing w:after="60"/>
      </w:pPr>
      <w:r>
        <w:rPr>
          <w:rFonts w:ascii="Arial" w:cs="Arial" w:eastAsia="Arial" w:hAnsi="Arial"/>
          <w:sz w:val="22"/>
          <w:szCs w:val="22"/>
        </w:rPr>
        <w:t xml:space="preserve">*   **[47:18] Dahlan's View on Lawmaking:** Dahlan believes that creating more laws does not necessarily solve problems, and the focus should be on strengthening existing ones and law enforcement.</w:t>
      </w:r>
    </w:p>
    <w:p>
      <w:pPr>
        <w:spacing w:after="60"/>
      </w:pPr>
      <w:r>
        <w:rPr>
          <w:rFonts w:ascii="Arial" w:cs="Arial" w:eastAsia="Arial" w:hAnsi="Arial"/>
          <w:sz w:val="22"/>
          <w:szCs w:val="22"/>
        </w:rPr>
        <w:t xml:space="preserve">*   **[47:39] Specific Needs and Risk-Benefit:** Laws should be specific to needs, but their benefits and drawbacks must be considered.</w:t>
      </w:r>
    </w:p>
    <w:p>
      <w:pPr>
        <w:spacing w:after="60"/>
      </w:pPr>
      <w:r>
        <w:rPr>
          <w:rFonts w:ascii="Arial" w:cs="Arial" w:eastAsia="Arial" w:hAnsi="Arial"/>
          <w:sz w:val="22"/>
          <w:szCs w:val="22"/>
        </w:rPr>
        <w:t xml:space="preserve">*   **[48:10] Hierarchy of Legal Tools:** The discussion outlines a hierarchy of legal tools: the core anti-corruption law (UU Tipikor), then money laundering laws (TPPU) for opaque cases, and finally asset forfeiture as a last resort.</w:t>
      </w:r>
    </w:p>
    <w:p>
      <w:pPr>
        <w:spacing w:after="60"/>
      </w:pPr>
      <w:r>
        <w:rPr>
          <w:rFonts w:ascii="Arial" w:cs="Arial" w:eastAsia="Arial" w:hAnsi="Arial"/>
          <w:sz w:val="22"/>
          <w:szCs w:val="22"/>
        </w:rPr>
        <w:t xml:space="preserve">*   **[49:06] Strengthening Law Enforcement and NKRI:** The argument is made to strengthen existing law enforcement and their logistical support before relying on additional laws like asset forfeiture. The preservation of the Unitary State of the Republic of Indonesia (NKRI) is paramount.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Kurnia Ramadhani:** "Unfortunately, our rule of law is never acknowledged by the state. Our law enforcement is not based on Indonesia as a rule of law state. We are not based on 'restat' but 'mastat'. If the eradication of corruption in President Jokowi's era was cosmetic, heavily beautified."</w:t>
      </w:r>
    </w:p>
    <w:p>
      <w:pPr>
        <w:spacing w:after="60"/>
      </w:pPr>
      <w:r>
        <w:rPr>
          <w:rFonts w:ascii="Arial" w:cs="Arial" w:eastAsia="Arial" w:hAnsi="Arial"/>
          <w:sz w:val="22"/>
          <w:szCs w:val="22"/>
        </w:rPr>
        <w:t xml:space="preserve">2.  **[00:30] Akbar Faizal (paraphrasing Prabowo):** "If Mr. Prabowo says chase corruption to Antarctica, Mr. Prabowo doesn't need to go to Antarctica. Just ratify the asset forfeiture law."</w:t>
      </w:r>
    </w:p>
    <w:p>
      <w:pPr>
        <w:spacing w:after="60"/>
      </w:pPr>
      <w:r>
        <w:rPr>
          <w:rFonts w:ascii="Arial" w:cs="Arial" w:eastAsia="Arial" w:hAnsi="Arial"/>
          <w:sz w:val="22"/>
          <w:szCs w:val="22"/>
        </w:rPr>
        <w:t xml:space="preserve">3.  **[05:51] Kurnia Ramadhani:** "That is the picture of our law enforcement in eradicating corruption. So it's no wonder that our corruption perception index has been stagnant for the last 10 years."</w:t>
      </w:r>
    </w:p>
    <w:p>
      <w:pPr>
        <w:spacing w:after="60"/>
      </w:pPr>
      <w:r>
        <w:rPr>
          <w:rFonts w:ascii="Arial" w:cs="Arial" w:eastAsia="Arial" w:hAnsi="Arial"/>
          <w:sz w:val="22"/>
          <w:szCs w:val="22"/>
        </w:rPr>
        <w:t xml:space="preserve">4.  **[42:44] Arteria Dahlan:** "I am more convinced that they are definitely more righteous than those who haven't gone through this schooling. Because getting into it is difficult, surviving there is difficult... meaning they are filtered. But our laws always target them first."</w:t>
      </w:r>
    </w:p>
    <w:p>
      <w:pPr>
        <w:spacing w:after="60"/>
      </w:pPr>
      <w:r>
        <w:rPr>
          <w:rFonts w:ascii="Arial" w:cs="Arial" w:eastAsia="Arial" w:hAnsi="Arial"/>
          <w:sz w:val="22"/>
          <w:szCs w:val="22"/>
        </w:rPr>
        <w:t xml:space="preserve">5.  **[49:06] Kurnia Ramadhani:** "As long as our country is not in order, this is dangerous. We love the NKRI more. Yes, law enforcement. But the NKRI itself must be preserved."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Iya, sayangnya, Bang, kegagalan berhukum kita itu tidak pernah diakui oleh negara. Penegakan hukum kita itu tidak bersendikan Indonesia sebagai negara hukum. Kita ini bukan bersendikan Restat, tapi Mastat. Kalau pemberantasan korupsi era Pak Jokowi itu pemberantasan korupsi yang kosmetik, Bang Akbar. Pemberantasan korupsi yang disolek habis-habisan. Undang-undang TPPU untung apa? PPATK-nya orang benar. Iya kan? Presidennya kemarin orang benar.</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Kalau nggak bisa dipakai alat, untuk apa? Membunuh lawan politik. Kalau Pak Prabowo mengatakan kejar korupsi ke Antartika, Pak Prabowo nggak usah sampai ke Antartika. Sahkan aja undang-undang perampasan aset nih.</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Inilah tampaknya risiko yang akan kita hadapi. Inilah tampaknya hari-hari kita hari ini. Di mana kemudian ada isu-isu besar yang lewat begitu saja, tapi kemudian kita terlalu fokus pada bagaimana kelindan dan pergerakan manusia-manusia politik itu. Apalagi hari-hari ini. Pemerintahan baru. Manusia-manusia politik itu mengambil hampir seluruh pikiran kita. Sementara ada isu besar. Apa itu?</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Indonesian Corruption Watch, ICW, itu baru saja merilis hasil temuan mereka. Berupa pemantauan persidangan korupsi selama satu tahun terakhir. Hasilnya mengecewakan banget. Dari 56 triliun kerugian negara akibat korupsi selama 2023. Yang bisa dikembalikan itu ke negara hanya 7 triliun.</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Ah, saya selalu harus menahan napas kalau bicara tentang seperti ini, sebab tampaknya memang kita tidak pernah bisa fokus. Ini adalah realitas kita bernegara. Saya mengundang salah satu penanggung jawab ICW yang merilis ini, Kurnia Ramadhani. Thank you, ya. Thank you, Bang Akbar. Dari UNDA. Anda pasti tahu. Saya pasti akan memberikan tempat. Untuk isu-isu yang Anda angkat. Demi masa depan anak-anak kita.</w:t>
      </w:r>
    </w:p>
    <w:p>
      <w:pPr>
        <w:spacing w:after="80" w:before="160"/>
      </w:pPr>
      <w:r>
        <w:rPr>
          <w:rFonts w:ascii="Arial" w:cs="Arial" w:eastAsia="Arial" w:hAnsi="Arial"/>
          <w:b/>
          <w:bCs/>
          <w:color w:val="2E75B6"/>
          <w:sz w:val="22"/>
          <w:szCs w:val="22"/>
        </w:rPr>
        <w:t xml:space="preserve">[02:35] </w:t>
      </w:r>
      <w:r>
        <w:rPr>
          <w:rFonts w:ascii="Arial" w:cs="Arial" w:eastAsia="Arial" w:hAnsi="Arial"/>
          <w:sz w:val="22"/>
          <w:szCs w:val="22"/>
        </w:rPr>
        <w:t xml:space="preserve">Yang kedua, nah ini pasti menarik bagi para penonton saya. Baru pertamakalinya mau datang ke sini. Itupun setelah ribut-ribut. Adik saya sebenarnya. Arteria Dahlan. Mantan, mantan, ya? Mantan. Karena yang yang anu sudah dilantik ya? Yang penggantinya pun sudah dilantik. Arteria Dahlan. Salah satu penembak PDI-P di Komisi Tiga. Ini forum saya. Selamat malam. Assalamualaikum. Terima kasih, Bang Akbar.</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Sejak saya gagal 2019, bikin kayak gini-gini. Luar biasa ini. Oke. Saya ke Kurnia dulu. Kur. Sebenarnya apa yang kalian bikin? Dan kemudian kenapa hingga menemukan angka itu, dan terutama sekali adalah kejomplang banget kan? Antara yang diamati dan berhasil diidentifikasi, tapi juga pengembaliannya ternyata sedikit, jauh dari perbandingan itu.</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Nanti kita bicara tentang kinerja masing-masing aparat penegak hukum. Iya, Bang Akbar. Sebenarnya hal yang mengejutkan sangat banyak. Tidak hanya tentang jomplangnya angka kerugian negara dan jumlah yang kembali ke pemerintah atau ke negara. Jadi Bang Akbar, kami setiap tahun itu selalu merilis data tentang bagaimana sebenarnya potret penegakan hukum. Kalau selama ini dikatakan hukum itu tumpul kekoruptor, tapi tajam kemasyarakat bawah.</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Nah, kami ingin objektifikasi pendapat itu melalui pemantauan proses persidangan. Jadi Bang Akbar, beberapa waktu yang lalu kami baru saja melansir data tren fonis, istilahnya Bang Akbar. Jadi kita melihat bagaimana sebenarnya potret persidangan tipikor selama tahun 2023 di seluruh pengadilan tipikor se-Indonesia. Tidak hanya pengadilan tingkat pertama, banding kasasi PK pun kami lihat.</w:t>
      </w:r>
    </w:p>
    <w:p>
      <w:pPr>
        <w:spacing w:after="80" w:before="160"/>
      </w:pPr>
      <w:r>
        <w:rPr>
          <w:rFonts w:ascii="Arial" w:cs="Arial" w:eastAsia="Arial" w:hAnsi="Arial"/>
          <w:b/>
          <w:bCs/>
          <w:color w:val="2E75B6"/>
          <w:sz w:val="22"/>
          <w:szCs w:val="22"/>
        </w:rPr>
        <w:t xml:space="preserve">[04:38] </w:t>
      </w:r>
      <w:r>
        <w:rPr>
          <w:rFonts w:ascii="Arial" w:cs="Arial" w:eastAsia="Arial" w:hAnsi="Arial"/>
          <w:sz w:val="22"/>
          <w:szCs w:val="22"/>
        </w:rPr>
        <w:t xml:space="preserve">Dan apa yang menarik, Bang Akbar? Ternyata rata-rata hukuman bagi koruptor, kalau selama ini mungkin gebiyah uyah mengatakan penegakan hukum kita sudah baik. Ternyata setelah kita lihat, omong kosong ucapan itu. Rata-rata hukuman hanya 3 tahun 4 bulan penjara. Rata-rata. Rata-rata di seluruh pengadilan se-Indonesia. Pada besaran kasus korupsi berapa? Hampir semuanya. Jadi kita hitung semuanya, Bang Akbar, kurang lebih kami mengumpulkan 1.600 putusan, Bang Akbar, selama tahun 2023.</w:t>
      </w:r>
    </w:p>
    <w:p>
      <w:pPr>
        <w:spacing w:after="80" w:before="160"/>
      </w:pPr>
      <w:r>
        <w:rPr>
          <w:rFonts w:ascii="Arial" w:cs="Arial" w:eastAsia="Arial" w:hAnsi="Arial"/>
          <w:b/>
          <w:bCs/>
          <w:color w:val="2E75B6"/>
          <w:sz w:val="22"/>
          <w:szCs w:val="22"/>
        </w:rPr>
        <w:t xml:space="preserve">[05:16] </w:t>
      </w:r>
      <w:r>
        <w:rPr>
          <w:rFonts w:ascii="Arial" w:cs="Arial" w:eastAsia="Arial" w:hAnsi="Arial"/>
          <w:sz w:val="22"/>
          <w:szCs w:val="22"/>
        </w:rPr>
        <w:t xml:space="preserve">Jadi rata-ratanya 3 tahun 4 bulan. Kemudian beranjak ke aspek kerugian negara yang Bang Akbar sampaikan tadi. Jadi ketika dijumlah, data kami Bang Akbar berdasarkan putusan sehingga bisa dipertanggungjawabkan. Totalnya 56 triliun. Bahkan belum bisa dikatakan yang kembali ke negara, Bang Akbar. Belum. Berdasarkan vonis uang pengganti 7 triliun rupiah itu kan masih ada fasenya lagi, Bang. Ada kendala eksekusi putusan yang lambat, ada kendala kalau dia tidak bisa membayar diganti pidana penjara pengganti.</w:t>
      </w:r>
    </w:p>
    <w:p>
      <w:pPr>
        <w:spacing w:after="80" w:before="160"/>
      </w:pPr>
      <w:r>
        <w:rPr>
          <w:rFonts w:ascii="Arial" w:cs="Arial" w:eastAsia="Arial" w:hAnsi="Arial"/>
          <w:b/>
          <w:bCs/>
          <w:color w:val="2E75B6"/>
          <w:sz w:val="22"/>
          <w:szCs w:val="22"/>
        </w:rPr>
        <w:t xml:space="preserve">[05:51] </w:t>
      </w:r>
      <w:r>
        <w:rPr>
          <w:rFonts w:ascii="Arial" w:cs="Arial" w:eastAsia="Arial" w:hAnsi="Arial"/>
          <w:sz w:val="22"/>
          <w:szCs w:val="22"/>
        </w:rPr>
        <w:t xml:space="preserve">Jadi kerugian negaranya tidak mungkin turun, tetap 56 triliun. Yang kembali sangat mungkin turun. 7 triliun saja ada 49 triliun yang hilang. Bagaimana kalau kita potong setengahnya, hanya 3,5 triliun yang pada akhirnya kembali ke negara. Itulah potret penegakan hukum pemberantasan korupsi kita. Sehingga yang enggak heran kalau indeks persepsi korupsi kita jalan di tempat selama 10 tahun terakhir. Oke. Sebelum saya ke Teri.</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Eh, jadi 56 triliun yang diteliti. Potensi. No, sudah terbukti. Potensi pulangnya itu sekitar 7 triliun. Itu kan prosesnya panjang. Supaya kemudian penderitaan kita menjadi lengkap, menyangkut isu ini adalah ini nih. Ini hasil kalian juga. Pelaku paling muda berusia 22 tahun. Atas nama Richi Sadian Putra. Merugikan negara 389 juta.</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Yang paling tua adalah Pak Faswar Bujang, 75 tahun. Direktur Utama Krakatoa Engineering. Dia melakukan praktik korupsi dengan kerugian negara sekitar 6,7 triliun. Kemudian trennya itu adalah swasta. Iya. Yang paling banyak 252 kasus. Pegawai Pemda 207 kasus. Kepala Desa. 139 kasus. Perangkat desa 50. Oh, dibedakan ya kepala desa dengan perangkat desa ya.</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Kemudian pegawai 49, pegawai BUMN 43, pegawai BUMD 26, legislator 16, kepala daerah 13 dan pejabat BUMD 10. Kita harus mengatakan apa? Apakah terjadi peningkatan dibanding tahun sebelumnya? Terjadi peningkatan. Dan sebenarnya pekerjaan-pekerjaan ini Bang Akbar. Pernah kita bahas juga di podcast Akbar Faisal dua tahun yang lalu saya ingat. Datanya enggak banyak berubah. Bahkan kalau kita kategorisasi perangkat desa dan kepala desa itu jumlahnya mencapai ratusan orang.</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Dari sektor desa, korupsi dana desa. Ini juga nih, legislator 16, kepala daerah 13. Kalau kita kategorisasi sektor politik jumlahnya kan jadi naik 29 orang. Jadi ini adalah potret pelaku yang disidangkan dan statusnya sebagai terdakwa pada sepanjang tahun 2023. Ini juga ada sedikit catatan ini jenis korupsi berdasarkan dakwaan itu adalah pemerasan 37 kasus, penggelapan 63 kasus dan yang paling banyak adalah suap 88.</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Oke. Kerugian negara terbesar, Bang? 802. 802 orang dengan pasal kerugian keuangan negara. Selebihnya suap, pemerasan, penggelapan gratifikasi, obstruction of justice. Dan yang menarik, Bang Akbar. Kita sering mengatakan, ayo dong penegak hukum pulihkan maksimal aset hasil kejahatan. Lihat angka pencucian uang. Dari 800-an cuman 17 yang dikenakan pencucian uang. Jadi narasi mana yang harus kita dorong lagi. Sudah seringkali kita bahas juga di podcast ini.</w:t>
      </w:r>
    </w:p>
    <w:p>
      <w:pPr>
        <w:spacing w:after="80" w:before="160"/>
      </w:pPr>
      <w:r>
        <w:rPr>
          <w:rFonts w:ascii="Arial" w:cs="Arial" w:eastAsia="Arial" w:hAnsi="Arial"/>
          <w:b/>
          <w:bCs/>
          <w:color w:val="2E75B6"/>
          <w:sz w:val="22"/>
          <w:szCs w:val="22"/>
        </w:rPr>
        <w:t xml:space="preserve">[09:06] </w:t>
      </w:r>
      <w:r>
        <w:rPr>
          <w:rFonts w:ascii="Arial" w:cs="Arial" w:eastAsia="Arial" w:hAnsi="Arial"/>
          <w:sz w:val="22"/>
          <w:szCs w:val="22"/>
        </w:rPr>
        <w:t xml:space="preserve">Pemenjaraan itu enggak cukup. Harus ada instrumen untuk ya sederhananya supaya masyarakat lebih mudah memahaminya, miskinkan pelaku korupsi. Ya gunakanlah pencucian uang. Ternyata hanya 17 orang yang dikenakan. Kita kan bahas tentang undang-undang perampasan aset ya. Kita masih lanjutkan, Tary. Hari riset teman-teman di CW ya. Dakwaan kerugian keuangan negara itu paling banyak dikejar. 789. KPK hanya 13. Mungkin pasti jawaban yang kita dapatkan adalah beda bro, beda metodologi kita.</w:t>
      </w:r>
    </w:p>
    <w:p>
      <w:pPr>
        <w:spacing w:after="80" w:before="160"/>
      </w:pPr>
      <w:r>
        <w:rPr>
          <w:rFonts w:ascii="Arial" w:cs="Arial" w:eastAsia="Arial" w:hAnsi="Arial"/>
          <w:b/>
          <w:bCs/>
          <w:color w:val="2E75B6"/>
          <w:sz w:val="22"/>
          <w:szCs w:val="22"/>
        </w:rPr>
        <w:t xml:space="preserve">[09:40] </w:t>
      </w:r>
      <w:r>
        <w:rPr>
          <w:rFonts w:ascii="Arial" w:cs="Arial" w:eastAsia="Arial" w:hAnsi="Arial"/>
          <w:sz w:val="22"/>
          <w:szCs w:val="22"/>
        </w:rPr>
        <w:t xml:space="preserve">Tapi apapun namanya. Kita sebagai rakyat kan akan mengarah ke sini ya. Bagaimana proses eksekusi dari penegakan hukum itu kan. Oke. Tren dakwaan pencucian uang. Kejaksaan jauh mendominasi pengusutan kasus korupsi dengan dimensi pencucian uang. KPK hanya men dakwa lima terdakwa. Dan seterusnya dan seterusnya. Oke. Ter. Mau tidak mau, karena ini waktu penelitian ICW ini adalah 2023.</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You masih di DPR loh, Bro. Mana pengawasan kalian? Keren. Arteria Dahlan. Iya, kalau pengawasan kan kita lakukan setiap saat. Oke. Iya kan. Elaborasi. Kita ingin tahu nih, masalahnya di mana. Ya kan? Kita bicara mengenai hukuman kok sedikit. Kok tidak ada pengembalian, apa? Pengembalian kerugian keuangan negara. Ya kan?</w:t>
      </w:r>
    </w:p>
    <w:p>
      <w:pPr>
        <w:spacing w:after="80" w:before="160"/>
      </w:pPr>
      <w:r>
        <w:rPr>
          <w:rFonts w:ascii="Arial" w:cs="Arial" w:eastAsia="Arial" w:hAnsi="Arial"/>
          <w:b/>
          <w:bCs/>
          <w:color w:val="2E75B6"/>
          <w:sz w:val="22"/>
          <w:szCs w:val="22"/>
        </w:rPr>
        <w:t xml:space="preserve">[10:43] </w:t>
      </w:r>
      <w:r>
        <w:rPr>
          <w:rFonts w:ascii="Arial" w:cs="Arial" w:eastAsia="Arial" w:hAnsi="Arial"/>
          <w:sz w:val="22"/>
          <w:szCs w:val="22"/>
        </w:rPr>
        <w:t xml:space="preserve">Masalahnya di mana? Di masalah hukum nggak? Di masalah hukum kita punya yang namanya undang-undang Tipikor. Betul ya? Di situ sudah jelas. Penghukumannya jelas. Bahkan sampai hukuman yang terberat. Dua ayat dua. Hukuman mati. Hukumannya mati. Oke. Jadi tidak ada masalah di hukumnya.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Sistemnya gimana? Kita mau lihat lagi yang tadi itu, ya. Salah di sistem atau tidak? 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Penegakan hukum kita itu tidak bersendikan Indonesia sebagai negara hukum. Kita ini bukan bersendikan Restat, tapi Mastat. Kalau pemberantasan korupsi era Pak Jokowi itu pemberantasan korupsi yang kosmetik, Bang Akbar. Pemberantasan korupsi yang disolek habis-habisan. Undang-undang TPPU untung apa? PPATK-nya orang benar. Iya kan? Presidennya kemarin orang benar. Kalau nggak bisa dipakai alat, untuk apa? Membunuh lawan politik. Kalau Pak Prabowo mengatakan kejar korupsi ke Antartika, Pak Prabowo nggak usah sampai ke Antartika. Sahkan aja undang-undang perampasan aset nih. Inilah tampaknya risiko yang akan kita hadapi. Inilah tampaknya hari-hari kita hari ini. Di mana kemudian ada isu-isu besar yang lewat begitu saja, tapi kemudian kita terlalu fokus pada bagaimana kelindan dan pergerakan manusia-manusia politik itu. Apalagi hari-hari ini. Pemerintahan baru. Manusia-manusia politik itu mengambil hampir seluruh pikiran kita. Sementara ada isu besar. Apa itu? Indonesian Corruption Watch, ICW, itu baru saja merilis hasil temuan mereka. Berupa pemantauan persidangan korupsi selama satu tahun terakhir. Hasilnya mengecewakan banget. Dari 56 triliun kerugian negara akibat korupsi selama 2023. Yang bisa dikembalikan itu ke negara hanya 7 triliun. Ah, saya selalu harus menahan napas kalau bicara tentang seperti ini, sebab tampaknya memang kita tidak pernah bisa fokus. Ini adalah realitas kita bernegara. Saya mengundang salah satu penanggung jawab ICW yang merilis ini, Kurnia Ramadhani. Thank you, ya. Thank you, Bang Akbar. Dari UNDA. Anda pasti tahu. Saya pasti akan memberikan tempat. Untuk isu-isu yang Anda angkat. Demi masa depan anak-anak kita. Yang kedua, nah ini pasti menarik bagi para penonton saya. Baru pertamakalinya mau datang ke sini. Itupun setelah ribut-ribut. Adik saya sebenarnya. Arteria Dahlan. Mantan, mantan, ya? Mantan. Karena yang yang anu sudah dilantik ya? Yang penggantinya pun sudah dilantik. Arteria Dahlan. Salah satu penembak PDI-P di Komisi Tiga. Ini forum saya. Selamat malam. Assalamualaikum. Terima kasih, Bang Akbar. Sejak saya gagal 2019, bikin kayak gini-gini. Luar biasa ini. Oke. Saya ke Kurnia dulu. Kur. Sebenarnya apa yang kalian bikin? Dan kemudian kenapa hingga menemukan angka itu, dan terutama sekali adalah kejomplang banget kan? Antara yang diamati dan berhasil diidentifikasi, tapi juga pengembaliannya ternyata sedikit, jauh dari perbandingan itu. Nanti kita bicara tentang kinerja masing-masing aparat penegak hukum. Iya, Bang Akbar. Sebenarnya hal yang mengejutkan sangat banyak. Tidak hanya tentang jomplangnya angka kerugian negara dan jumlah yang kembali ke pemerintah atau ke negara. Jadi Bang Akbar, kami setiap tahun itu selalu merilis data tentang bagaimana sebenarnya potret penegakan hukum. Kalau selama ini dikatakan hukum itu tumpul kekoruptor, tapi tajam kemasyarakat bawah. Nah, kami ingin objektifikasi pendapat itu melalui pemantauan proses persidangan. Jadi Bang Akbar, beberapa waktu yang lalu kami baru saja melansir data tren fonis, istilahnya Bang Akbar. Jadi kita melihat bagaimana sebenarnya potret persidangan tipikor selama tahun 2023 di seluruh pengadilan tipikor se-Indonesia. Tidak hanya pengadilan tingkat pertama, banding kasasi PK pun kami lihat. Dan apa yang menarik, Bang Akbar? Ternyata rata-rata hukuman bagi koruptor, kalau selama ini mungkin gebiyah uyah mengatakan penegakan hukum kita sudah baik. Ternyata setelah kita lihat, omong kosong ucapan itu. Rata-rata hukuman hanya 3 tahun 4 bulan penjara. Rata-rata. Rata-rata di seluruh pengadilan se-Indonesia. Pada besaran kasus korupsi berapa? Hampir semuanya. Jadi kita hitung semuanya, Bang Akbar, kurang lebih kami mengumpulkan 1.600 putusan, Bang Akbar, selama tahun 2023. Jadi rata-ratanya 3 tahun 4 bulan. Kemudian beranjak ke aspek kerugian negara yang Bang Akbar sampaikan tadi. Jadi ketika dijumlah, data kami Bang Akbar berdasarkan putusan sehingga bisa dipertanggungjawabkan. Totalnya 56 triliun. Bahkan belum bisa dikatakan yang kembali ke negara, Bang Akbar. Belum. Berdasarkan vonis uang pengganti 7 triliun rupiah itu kan masih ada fasenya lagi, Bang. Ada kendala eksekusi putusan yang lambat, ada kendala kalau dia tidak bisa membayar diganti pidana penjara pengganti. Jadi kerugian negaranya tidak mungkin turun, tetap 56 triliun. Yang kembali sangat mungkin turun. 7 triliun saja ada 49 triliun yang hilang. Bagaimana kalau kita potong setengahnya, hanya 3,5 triliun yang pada akhirnya kembali ke negara. Itulah potret penegakan hukum pemberantasan korupsi kita. Sehingga yang enggak heran kalau indeks persepsi korupsi kita jalan di tempat selama 10 tahun terakhir. Oke. Sebelum saya ke Teri. Eh, jadi 56 triliun yang diteliti. Potensi. No, sudah terbukti. Potensi pulangnya itu sekitar 7 triliun. Itu kan prosesnya panjang. Supaya kemudian penderitaan kita menjadi lengkap, menyangkut isu ini adalah ini nih. Ini hasil kalian juga. Pelaku paling muda berusia 22 tahun. Atas nama Richi Sadian Putra. Merugikan negara 389 juta. Yang paling tua adalah Pak Faswar Bujang, 75 tahun. Direktur Utama Krakatoa Engineering. Dia melakukan praktik korupsi dengan kerugian negara sekitar 6,7 triliun. Kemudian trennya itu adalah swasta. Iya. Yang paling banyak 252 kasus. Pegawai Pemda 207 kasus. Kepala Desa. 139 kasus. Perangkat desa 50. Oh, dibedakan ya kepala desa dengan perangkat desa ya. Kemudian pegawai 49, pegawai BUMN 43, pegawai BUMD 26, legislator 16, kepala daerah 13 dan pejabat BUMD 10. Kita harus mengatakan apa? Apakah terjadi peningkatan dibanding tahun sebelumnya? Terjadi peningkatan. Dan sebenarnya pekerjaan-pekerjaan ini Bang Akbar. Pernah kita bahas juga di podcast Akbar Faisal dua tahun yang lalu saya ingat. Datanya enggak banyak berubah. Bahkan kalau kita kategorisasi perangkat desa dan kepala desa itu jumlahnya mencapai ratusan orang. Dari sektor desa, korupsi dana desa. Ini juga nih, legislator 16, kepala daerah 13. Kalau kita kategorisasi sektor politik jumlahnya kan jadi naik 29 orang. Jadi ini adalah potret pelaku yang disidangkan dan statusnya sebagai terdakwa pada sepanjang tahun 2023. Ini juga ada sedikit catatan ini jenis korupsi berdasarkan dakwaan itu adalah pemerasan 37 kasus, penggelapan 63 kasus dan yang paling banyak adalah suap 88. Oke. Kerugian negara terbesar, Bang? 802. 802 orang dengan pasal kerugian keuangan negara. Selebihnya suap, pemerasan, penggelapan gratifikasi, obstruction of justice. Dan yang menarik, Bang Akbar. Kita sering mengatakan, ayo dong penegak hukum pulihkan maksimal aset hasil kejahatan. Lihat angka pencucian uang. Dari 800-an cuman 17 yang dikenakan pencucian uang. Jadi narasi mana yang harus kita dorong lagi. Sudah seringkali kita bahas juga di podcast ini. Pemenjaraan itu enggak cukup. Harus ada instrumen untuk ya sederhananya supaya masyarakat lebih mudah memahaminya, miskinkan pelaku korupsi. Ya gunakanlah pencucian uang. Ternyata hanya 17 orang yang dikenakan. Kita kan bahas tentang undang-undang perampasan aset ya. Kita masih lanjutkan, Tary. Hari riset teman-teman di CW ya. Dakwaan kerugian keuangan negara itu paling banyak dikejar. 789. KPK hanya 13. Mungkin pasti jawaban yang kita dapatkan adalah beda bro, beda metodologi kita. Tapi apapun namanya. Kita sebagai rakyat kan akan mengarah ke sini ya. Bagaimana proses eksekusi dari penegakan hukum itu kan. Oke. Tren dakwaan pencucian uang. Kejaksaan jauh mendominasi pengusutan kasus korupsi dengan dimensi pencucian uang. KPK hanya men dakwa lima terdakwa. Dan seterusnya dan seterusnya. Oke. Ter. Mau tidak mau, karena ini waktu penelitian ICW ini adalah 2023. You masih di DPR loh, Bro. Mana pengawasan kalian? Keren. Arteria Dahlan. Iya, kalau pengawasan kan kita lakukan setiap saat. Oke. Iya kan. Elaborasi. Kita ingin tahu nih, masalahnya di mana. Ya kan? Kita bicara mengenai hukuman kok sedikit. Kok tidak ada pengembalian, apa? Pengembalian kerugian keuangan negara. Ya kan? Masalahnya di mana? Di masalah hukum nggak? Di masalah hukum kita punya yang namanya undang-undang Tipikor. Betul ya? Di situ sudah jelas. Penghukumannya jelas. Oke. Jadi tidak ada masalah di hukumnya. Iya, dong. Bicara mengenai sistem hukum. Hukum, sistem hukum. Kita bicara namanya criminal justice system, spesial untuk yang namanya extra ordinary crime, namanya Tipikor, special crime. Sistemnya gimana? Kita mau lihat lagi yang tadi itu, ya. Salah di sistem atau tidak? 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 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[18:25]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[18:55]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[20:25]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[21:25]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[22:25]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[22:55]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[23:55]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[24:25]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[25:55]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[26:25]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[26:55]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[27:25]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[27:55]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[28:25]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[28:55]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[29:25]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[29:55]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[30:25]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[30:55]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[31:25]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[31:55]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[32:55]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[33:55]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[34:55]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[37:55]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Hukumnya beres. Sistem hukumnya beres. Masalahnya di mana? Di aparatur penegakan hukum kah? Ini juga doubtful. Ya kan? Karena jaksa bisa menuntut berdasarkan alat bukti dan perbuatan materil yang patut sesuai dengan keyakinan jaksa dituntut se adalah kegagalan berhukum kita itu tidak pernah diakui oleh negara. Iya, dong. Bicara mengenai sistem hukum. Hukum, sistem hukum. Kita bicara namanya criminal justice system, spesial untuk yang namanya extra ordinary crime, namanya Tipikor, special crime.</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Oke. Ini pertanyaan saya juga ke Pak Kurnia. Di sistem tidak. Karena sistem sudah memberikan begitu banyak alternatif. Ya kan? Baik bagi penyidik KPK atau kejaksaan. Baik bagi teman-teman yang ada di hakim, termasuk juga mahkamah. Bebas mau tuntut berapapun, mau vonis berapapun, nggak ada masalah di situ.</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Hukumnya beres. Sistem hukumnya beres. Masalahnya di mana? Di aparatur penegakan hukum kah? tulis dengan sebagai enggak punya moral. Enggak, baiknya sama. Tapi kan yang sudah teruji dan cukup lama ini kan Pak Nato dan itulah yang mereka pilih. Di tengah kepentingan, pusaran kepentingan yang bermain. Jadi Pak Kurnia, di DPR itu ya, kita ini pasti tahu kesalahan. Tapi tidak boleh ada kealpaan satu detik pun dalam hukum. Dalam sistem penegakan oh dalam sistem hukum, sistem penegakan dan aparat hukum. Jadi kalau terkesan kita berkompromi ya terserah. Tapi kita masih menaruh harapan. Ya. Dan tentunya dengan pengawasan-pengawasan yang dilakukan kita selama ini, saya pikir keadaan kita ini dari waktu ke waktu semakin membaik, Bang Akbar. Semakin membaik. Tapi dalam kenyataannya tidak begitu, Ter. Itu kan karena tidak merasakan. Kalau kalau kami ini kan merasakan dari waktu ke waktu. Ya kan. Kayak tadi dikasih paparan. Iya. Paparannya seperti itu. Tapi apa iya kita harus menilainya langsung begitu, enggak kita cerna lagi? Begitu loh. Eh apa maksudnya apa? Kita memberikan kemakluman pada beberapa hal. Kayak tadi, kok dibicarakan, kok tidak ada pemberatan. Hmm. Iya kan. Yang ada hukumannya ringan sekian, yang hukuman berat itu sedikit sekali. Ya kan. Sekarang dari dari hukumnya saja, Mas. Ya kan. Sekarang kok undang-undang TPC ini sadar enggak kita? Yang disasar siapa sih? TNI, Polri, aparatur sipil negara, penyelenggara negara. Benar enggak? Benar, benar. Iya kan. Tapi kita lupa. Ada namanya private sektor, sektor swasta yang bermain. Ya. Yang menjadi dalang bagi mereka-mereka yang terlihat ini. Itu loh. Ini yang kita lupa. Mereka-mereka ini kalau enggak ada yang di belakang, ya emang kita pegang uang penyelenggara negara enggak pegang. Nah. Tapi seolah-olah itu. Tahu enggak mereka yang kita sebut-sebut yang enggak bener ini, mereka itu adalah mereka yang rahim dari yang namanya Republik Indonesia. Apa itu? TNI, sekolah TNI. Polri sekolah. ASN sekolah kedinasan. Ya kan. Penyelenggara negara kayak orang-orang politik ini ada partai politik. Saya lebih meyakini mereka ini pastinya lebih benar dibandingkan yang enggak melewati sekolah ini. Mohon maaf nih ya. Karena untuk masuk ke sana susah. Bisa hidup di sana susah. Bisa dicalonkan, bisa diusulkan, bisa menjabat juga susah. Artinya mereka itu terfilter. Tapi hukumnya, undang-undang kita kan selalu menyasar ke sana dulu. Ini yang kita lupa. Walaupun UNCAAC sudah mengatakan, eh itu korupsi sektor swasta bisa juga dimasukin. Tapi kenapa kamu masukin. Tapi juga mohon dipahami, Mas. Ada juga yang kita sudah redifie UNCAAC tapi kebablasan. Contohnya apa nih? Gratifikasi loh. UK mengatakan sebenarnya yang kita harapkan gratifikasi itu enggak usah di materi muatan normal, cukup katanya di kode etik. Cukup di aturan-aturan internal di instansi dan kelembagaan. Di kita udah kebablasan. 12 PM mengatakan gratifikasi enggak lapor dihukum sebagai suatu perilaku suap yang koruptif. Nah, ini juga harus dijadikan pertimbangan. DPR itu kan tidak reaksioner ada begini kita rubah undang-undang, ada begini. Pastinya kita punya PR. Betul. Kita akan menyempurnakan. Ya. Menyempurnakan yang namanya undang-undang tindak pidana korupsi yang dibuat 2002 2001 kemarin. Itu loh. Pastinya kita enggak lupa itu. Sayangnya kan saya enggak jadi lagi. Ya. Oke. Ini menarik nih. Ya, biasanya seperti itu ya. Ya harus selalu ada harapan. Saya setuju di itu. Iya. Tapi dalam situasi hari ini, saya tentu saja kita semuanya bahwa dalam hal-hal bagaimana seseorang yang mendapatkan mandat dari negara tapi mencuri uang negara. Mencuri uang rakyat. Itu tidak boleh ada permakluman. Pada posisi argumen tadi, Ternya gimana? Iya, Bang Akbar dan Bang Teri. Masyarakat itu enggak lupa, Bang Teri. Yang lupa itu DPR-nya. Karena kita sering kali mengingatkan korupsi sektor swasta. Bang Teri tadi sebenarnya mengakui juga. Di Konvensi PBB anti korupsi dunia itu dimandatkan kepada negara-negara. Negara itu kan diturunkan lagi. Tentu kalau bicara tentang undang-undang, turunannya adalah Bang Teri di Komisi 3 dan pemerintah. Tapi tidak pernah dikerjakan, gitu. Yang dikerjakan justru undang-undang lainnya. Tadi yang Bang Akbar sampaikan soal bagaimana peta penegakan hukum pemberantasan korupsi kita ya makin sulit, Bang Akbar. Bang Akbar tentu masih ingat soal dan Bang Teri yang kemarin bahas. Soal undang-undang pemasyarakatan. Kalau kita sepakat korupsi itu extraordinary crime. Bang Akbar di situ ada buku itu tulisannya remisi tanpa diskriminasi. Saya baca di situ. Tapi melalui undang-undang kemasyarakatan, enggak ada, Bang. Perbedaan remisi bagi pelaku korupsi dengan remisi pelaku pidana umum, gitu. Jadi di sana kita melihat, Bang Teri. Ini perdebatan yang sering kita bahas dulu lah Bang Teri. Ada tidak konsisten di Komisi 3. Tadi Bang Teri mengatakan day by day pengawasan itu selalu dilakukan. Tapi outputnya justru undang-undangnya bermasalah, Bang Akbar. Oke. As Komisi 3 adalah satu hal. Saya pernah di sana. Betul. E, ya kadang-kadang juga saya dulu mungkin juga Teri, kadang-kadang ngeluh juga. Kenapa semua bebannya dikasih ke Komisi 3, kita kan hanya satu bagian dari pengawasan ya. Tetapi, oke, kita terima itu. Kita tidak bisa mengelak dari tanggung jawab itu. Cuma maksud saya begini. E, berbahaya loh kalau kemudian setiap tahun kita bertemu seperti ini, tahun depan kita ketemu lagi bertiga atau berempat, ini lagi yang kita bahas. Lah, sebenarnya kita mau ke mana? E, reformasi melahirkan sebuah harapan yang luar biasa. Menumbangkan sebuah kekuatan yang berakar betul. Harusnya kan itu menjadi titik awal kan gitu ya. Nah, hari ini sudah seperti ini. Oke. Ternyata ada yang bagus nih, ada harapan baru nih. Pak Prabowo sebagai Presiden baru itu di mana-mana mengatakan, aku kejar kau sampai ke kutub utara, ke Antartika. Bagus dong. Tadi ada tamu saya di sini mengatakan gini. Pak Akbar, sekarang pertumbuhan kita sekitar 5%. Itu tidur kita. Bayangkan kalau Pak Prabowo menutup keran-keran korupsi itu yang nilainya sekitar ratusan triliun lebih, maka itu sama ekuivalen dengan pertumbuhan satu sampai 2%. Artinya target sampai dapat 8% itu ada. Maka kemudian pembicaraan ini menjadi relevansinya, Bro. Oke. Maka kenapa sampai kita bicarakan? So, yang saya inginkan itu sebenarnya adalah pembicaraan dari dua orang hebat ini, Teri dan Kurni itu, itu menjadi catatan dan pengingat bagi penguasa baru. Dalam hal ini Pak Prabowo bahwa nggak bisa dong. Kasihan anak-anak kita. Kita sudah semakin menua loh, Bro. Anak-anak kita nanti akan merasakannya. Catatanmu, Ter. Iya, saya melihatnya begini ya. Kok masalahnya harus hadir undang-undang lagi. Kami itu berusaha ya, dan kami itu pribadi, saya itu pribadi yakin, semakin banyak undang-undang tidak membuat negara kita semakin beres. Setuju. Yang untungnya itu adalah aparat penegak hukumnya. Mas. Ya kan. Selain aparatnya belum kita benahi ya. Iya. Ter. Tapi menurut saya undang-undang ini memang juga tampaknya adalah undang-undang yang harus kita, apa spesifikkan sesuatu yang kita butuhkan. Iya, kita address. Yes. Tapi kan kita juga harus melihat manfaat mudharatnya.</w:t>
      </w:r>
    </w:p>
    <w:p>
      <w:pPr>
        <w:spacing w:after="80" w:before="160"/>
      </w:pPr>
      <w:r>
        <w:rPr>
          <w:rFonts w:ascii="Arial" w:cs="Arial" w:eastAsia="Arial" w:hAnsi="Arial"/>
          <w:b/>
          <w:bCs/>
          <w:color w:val="2E75B6"/>
          <w:sz w:val="22"/>
          <w:szCs w:val="22"/>
        </w:rPr>
        <w:t xml:space="preserve">[44:04] </w:t>
      </w:r>
      <w:r>
        <w:rPr>
          <w:rFonts w:ascii="Arial" w:cs="Arial" w:eastAsia="Arial" w:hAnsi="Arial"/>
          <w:sz w:val="22"/>
          <w:szCs w:val="22"/>
        </w:rPr>
        <w:t xml:space="preserve">Kenapa? Ya. Kalau dilihat nih dari dari rezim hukum pemberantasan korupsi ya, yang sudah jelas pakailah undang-undang yang jelas. Namanya undang-undang TPI kor, sudah kita buat. Ya kan. Yang agak abu-abu, masih membingungkan, pakailah undang-undang yang lebih spesifik. Maka diciptakanlah undang-undang TPPU, pencucian uang. Kenapa? Enggak tahu nih pelakunya siapa. Enggak tahu benefisial ownernya. Sudah kita buat. Ya kan. Padahal kita punya criminal justice system yang begitu hebat. Kita perkuat lagi aparat penegak hukum yang hebat-hebat ini, Mas. Bang. Ya kan. Dengan segala logistik yang melimpah. Ya kan. Masa sih lu enggak bisa nemuin juga sih. Ya kan. Pelakunya atau tersangkanya. Ya kan. Barulah kalau enggak bisa juga pakai itu perampasan aset. Itu loh. Bukan kita mau. Udah banyak ini yang kita sediakan kepada aparat penegak hukum. Ya.</w:t>
      </w:r>
    </w:p>
    <w:p>
      <w:pPr>
        <w:spacing w:after="80" w:before="160"/>
      </w:pPr>
      <w:r>
        <w:rPr>
          <w:rFonts w:ascii="Arial" w:cs="Arial" w:eastAsia="Arial" w:hAnsi="Arial"/>
          <w:b/>
          <w:bCs/>
          <w:color w:val="2E75B6"/>
          <w:sz w:val="22"/>
          <w:szCs w:val="22"/>
        </w:rPr>
        <w:t xml:space="preserve">[45:56] </w:t>
      </w:r>
      <w:r>
        <w:rPr>
          <w:rFonts w:ascii="Arial" w:cs="Arial" w:eastAsia="Arial" w:hAnsi="Arial"/>
          <w:sz w:val="22"/>
          <w:szCs w:val="22"/>
        </w:rPr>
        <w:t xml:space="preserve">Selama negara kita ini belum beres, ya. Ini saya katakan membahayakan. Kami lebih cintai NKRI. Yes, penegakan hukum. Tapi yang namanya NKRI-nya harus terjaga. Itu. Benar.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2026-08-04T20:06:34.270Z</dcterms:created>
  <dcterms:modified xsi:type="dcterms:W3CDTF">2026-08-04T20:06:34.270Z</dcterms:modified>
</cp:coreProperties>
</file>

<file path=docProps/custom.xml><?xml version="1.0" encoding="utf-8"?>
<Properties xmlns="http://schemas.openxmlformats.org/officeDocument/2006/custom-properties" xmlns:vt="http://schemas.openxmlformats.org/officeDocument/2006/docPropsVTypes"/>
</file>