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FERRY LATUHIHIN MENUDING. "DIKELOLA PARA PEMAIN SAHAM, INSIDER TRADING POTENSIAL DI DANANTARA"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https://www.youtube.com/watch?v=xcSyoLKezpU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Ferry Latuhihin, who expresses strong criticism regarding the formation and purpose of "Danamantara," a proposed state-owned enterprise (SOE) superholding. Latuhihin argues that the current model is fundamentally flawed, misinterpreting the vision behind such entities and potentially leading to significant economic risks, including insider trading and even comparisons to the Malaysian state fund 1MDB. He contends that the focus on book value over enterprise value is misleading and that the inclusion of major banks within Danamantara is particularly dangerous.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Ferry Latuhihin vehemently criticizes the concept of Danamantara, a proposed SOE superholding, asserting that its designers have been misled by the book value of state-owned enterprises rather than their actual market or enterprise value. He argues that the required vehicle for economic development is not a superholding, but rather Special Purpose Vehicles (SPVs) tailored for specific, project-based initiatives. Latuhihin points to Danamantara's minimal dividend payout against its vast asset base as evidence of its poor performance and unsuitability for attracting investment or acting as a funding vehicle. He believes the current structure is misaligned with the original intent, potentially stemming from a misinterpretation of concepts like those championed by Prof. Sumitro Djojohadikusumo, and warns against using it as a "liquidity provider" in the stock market, which he fears could lead to rampant insider trading and moral hazard.</w:t>
      </w:r>
    </w:p>
    <w:p>
      <w:pPr>
        <w:spacing w:after="60"/>
      </w:pPr>
      <w:r>
        <w:rPr>
          <w:rFonts w:ascii="Arial" w:cs="Arial" w:eastAsia="Arial" w:hAnsi="Arial"/>
          <w:sz w:val="22"/>
          <w:szCs w:val="22"/>
        </w:rPr>
        <w:t xml:space="preserve">Latuhihin further elaborates on the dangers of including major state-owned banks within Danamantara, calling it a systemic risk that could trigger capital flight and collapse if investors perceive it as a mechanism for market manipulation. He expresses concern over the appointment of individuals with strong political ties or questionable track records in financial management to key positions within Danamantara, citing the dual role of one appointee as both a government official and CEO as a prime example of potential conflict of interest and a lack of trust. Latuhihin suggests alternative models, such as establishing Danamantara as a "workshop" to fix struggling SOEs or focusing on project-based SPVs for investment funds, emphasizing that the current institutional platform and manpower choices are fundamentally flawed and could jeopardize Indonesia's economic aspirations, potentially mirroring the negative outcomes seen with 1MDB.</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critical assessment of Danamantara highlights significant concerns about the potential for financial mismanagement, market manipulation, and damage to investor confidence. The debate underscores the importance of robust institutional design, transparent governance, and the selection of qualified personnel in state-owned enterprises to ensure they effectively contribute to national economic growth and avoid systemic risks.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Host of the "akbarfaizaluncensored" YouTube channel, an independent media platform. He facilitates the discussion, posing questions and providing commentary.</w:t>
      </w:r>
    </w:p>
    <w:p>
      <w:pPr>
        <w:spacing w:after="60"/>
      </w:pPr>
      <w:r>
        <w:rPr>
          <w:rFonts w:ascii="Arial" w:cs="Arial" w:eastAsia="Arial" w:hAnsi="Arial"/>
          <w:sz w:val="22"/>
          <w:szCs w:val="22"/>
        </w:rPr>
        <w:t xml:space="preserve">*   **Ferry Latuhihin (Guest):** A market professional and former economic analyst, critical of the Danamantara initiative. He is presented as having deep experience in the capital markets.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[01:00]:** Ferry Latuhihin introduces his core criticism of "Danamantara," stating its designers are "deceived by the book value" of State-Owned Enterprises (SOEs). He argues that Danamantara's potential role as a liquidity provider in the market is misguided and a "moral hazard." He expresses pessimism about building the Indonesian economy with the existing model and questions the necessity of Danamantara, stating "Danamantara is not what we need."</w:t>
      </w:r>
    </w:p>
    <w:p>
      <w:pPr>
        <w:spacing w:after="60"/>
      </w:pPr>
      <w:r>
        <w:rPr>
          <w:rFonts w:ascii="Arial" w:cs="Arial" w:eastAsia="Arial" w:hAnsi="Arial"/>
          <w:sz w:val="22"/>
          <w:szCs w:val="22"/>
        </w:rPr>
        <w:t xml:space="preserve">*   **[01:13] - [01:43]:** Akbar Faizal notes that Ferry Latuhihin was one of the first to raise concerns about Danamantara on their platform, which has since been echoed in other media. He emphasizes the value of public discourse for achieving progress.</w:t>
      </w:r>
    </w:p>
    <w:p>
      <w:pPr>
        <w:spacing w:after="60"/>
      </w:pPr>
      <w:r>
        <w:rPr>
          <w:rFonts w:ascii="Arial" w:cs="Arial" w:eastAsia="Arial" w:hAnsi="Arial"/>
          <w:sz w:val="22"/>
          <w:szCs w:val="22"/>
        </w:rPr>
        <w:t xml:space="preserve">*   **[01:43] - [02:25]:** Faizal invites Latuhihin back to discuss his evolving analysis and the individuals reportedly behind Danamantara.</w:t>
      </w:r>
    </w:p>
    <w:p>
      <w:pPr>
        <w:spacing w:after="60"/>
      </w:pPr>
      <w:r>
        <w:rPr>
          <w:rFonts w:ascii="Arial" w:cs="Arial" w:eastAsia="Arial" w:hAnsi="Arial"/>
          <w:sz w:val="22"/>
          <w:szCs w:val="22"/>
        </w:rPr>
        <w:t xml:space="preserve">*   **[02:25] - [03:17]:** Faizal questions Latuhihin why his criticism hasn't lessened despite Danamantara's progress, including the formation of its management and a $2 billion investment commitment from Qatar.</w:t>
      </w:r>
    </w:p>
    <w:p>
      <w:pPr>
        <w:spacing w:after="60"/>
      </w:pPr>
      <w:r>
        <w:rPr>
          <w:rFonts w:ascii="Arial" w:cs="Arial" w:eastAsia="Arial" w:hAnsi="Arial"/>
          <w:sz w:val="22"/>
          <w:szCs w:val="22"/>
        </w:rPr>
        <w:t xml:space="preserve">*   **[03:17] - [05:31]:** Latuhihin reiterates that a superholding like Danamantara is not what Indonesia needs. He explains that project-based Special Purpose Vehicles (SPVs) are more appropriate. He criticizes the superholding model for SOEs that are already flourishing, suggesting it's meant for allocating liquidity from profitable entities. He highlights Danamantara's meager dividend payout (81 cents) against its claimed Rp 14,000 trillion in assets, deeming the Return on Asset (ROA) too small to justify a superholding structure. He stresses that the designers are deceived by the "book value" of SOEs.</w:t>
      </w:r>
    </w:p>
    <w:p>
      <w:pPr>
        <w:spacing w:after="60"/>
      </w:pPr>
      <w:r>
        <w:rPr>
          <w:rFonts w:ascii="Arial" w:cs="Arial" w:eastAsia="Arial" w:hAnsi="Arial"/>
          <w:sz w:val="22"/>
          <w:szCs w:val="22"/>
        </w:rPr>
        <w:t xml:space="preserve">*   **[05:31] - [06:22]:** Latuhihin clarifies that the relevant metric for securitization is "enterprise value," not "book value." He explains book value is merely an asset's accounting value, which may not reflect its actual market realizable value. He reiterates that the superholding architects are misled by the book value of SOE assets.</w:t>
      </w:r>
    </w:p>
    <w:p>
      <w:pPr>
        <w:spacing w:after="60"/>
      </w:pPr>
      <w:r>
        <w:rPr>
          <w:rFonts w:ascii="Arial" w:cs="Arial" w:eastAsia="Arial" w:hAnsi="Arial"/>
          <w:sz w:val="22"/>
          <w:szCs w:val="22"/>
        </w:rPr>
        <w:t xml:space="preserve">*   **[06:22] - [07:00]:** Faizal probes Latuhihin, asking if "deceived" is too strong a word and who is responsible.</w:t>
      </w:r>
    </w:p>
    <w:p>
      <w:pPr>
        <w:spacing w:after="60"/>
      </w:pPr>
      <w:r>
        <w:rPr>
          <w:rFonts w:ascii="Arial" w:cs="Arial" w:eastAsia="Arial" w:hAnsi="Arial"/>
          <w:sz w:val="22"/>
          <w:szCs w:val="22"/>
        </w:rPr>
        <w:t xml:space="preserve">*   **[07:00] - [07:59]:** Latuhihin clarifies he means "deceived by our own hallucinations," believing Rp 14,000 trillion in assets can be easily securitized and guaranteed for funding. He emphasizes that investors look at market or enterprise value, not book value, and Danamantara's low dividend yield makes its assets unattractive for funding.</w:t>
      </w:r>
    </w:p>
    <w:p>
      <w:pPr>
        <w:spacing w:after="60"/>
      </w:pPr>
      <w:r>
        <w:rPr>
          <w:rFonts w:ascii="Arial" w:cs="Arial" w:eastAsia="Arial" w:hAnsi="Arial"/>
          <w:sz w:val="22"/>
          <w:szCs w:val="22"/>
        </w:rPr>
        <w:t xml:space="preserve">*   **[07:59] - [08:41]:** Faizal asks who the "mastermind" behind Danamantara is, questioning the narrative that it's President's vision inherited from his father.</w:t>
      </w:r>
    </w:p>
    <w:p>
      <w:pPr>
        <w:spacing w:after="60"/>
      </w:pPr>
      <w:r>
        <w:rPr>
          <w:rFonts w:ascii="Arial" w:cs="Arial" w:eastAsia="Arial" w:hAnsi="Arial"/>
          <w:sz w:val="22"/>
          <w:szCs w:val="22"/>
        </w:rPr>
        <w:t xml:space="preserve">*   **[08:41] - [10:56]:** Latuhihin speculates he wasn't directly involved but recalls being in a council led by Burhanuddin Abdullah. He claims he warned Burhanuddin Abdullah four-eyes that a superholding was the wrong approach and that including major state banks (BNI, BRI, Mandiri) in Danamantara was dangerous, fearing it would be seen as a "feeding frenzy" (bancakan). He also noted that SOEs like PLN and Pertamina, with public service obligations, cannot be collateralized for loans. He suggested removing the banks if Danamantara couldn't be canceled. He notes that after Danamantara's inauguration, the shares of these banks were sold off, causing a trading halt, which aligned with his prediction.</w:t>
      </w:r>
    </w:p>
    <w:p>
      <w:pPr>
        <w:spacing w:after="60"/>
      </w:pPr>
      <w:r>
        <w:rPr>
          <w:rFonts w:ascii="Arial" w:cs="Arial" w:eastAsia="Arial" w:hAnsi="Arial"/>
          <w:sz w:val="22"/>
          <w:szCs w:val="22"/>
        </w:rPr>
        <w:t xml:space="preserve">*   **[10:56] - [11:59]:** Latuhihin identifies two flaws: the institutional platform (SPVs are needed, not a cash-less superholding) and the lack of cash for investment, evidenced by low dividends. He suggests the idea of a superholding might be a misinterpretation of Prof. Sumitro Djojohadikusumo's vision.</w:t>
      </w:r>
    </w:p>
    <w:p>
      <w:pPr>
        <w:spacing w:after="60"/>
      </w:pPr>
      <w:r>
        <w:rPr>
          <w:rFonts w:ascii="Arial" w:cs="Arial" w:eastAsia="Arial" w:hAnsi="Arial"/>
          <w:sz w:val="22"/>
          <w:szCs w:val="22"/>
        </w:rPr>
        <w:t xml:space="preserve">*   **[11:59] - [13:40]:** Faizal attempts to offer a more lenient interpretation, suggesting the initiative is a serious effort by the new president to find solutions for economic difficulties and utilize SOEs. He asks if Latuhihin can accept this view.</w:t>
      </w:r>
    </w:p>
    <w:p>
      <w:pPr>
        <w:spacing w:after="60"/>
      </w:pPr>
      <w:r>
        <w:rPr>
          <w:rFonts w:ascii="Arial" w:cs="Arial" w:eastAsia="Arial" w:hAnsi="Arial"/>
          <w:sz w:val="22"/>
          <w:szCs w:val="22"/>
        </w:rPr>
        <w:t xml:space="preserve">*   **[13:40] - [16:15]:** Latuhihin argues that for projects requiring funding, fundraising is necessary due to insufficient domestic equity. He questions if Danamantara could successfully fundraise in international financial centers. He also states that many of the proposed projects (like downstream industries, refineries) are "not sexy" to investors, who prefer IT, AI, or consumer goods. He cites the failed nickel securitization as an example of unattractive projects leading to bad debt. He reiterates that SPVs are needed, and a superholding is only suitable if it's not for investment purposes.</w:t>
      </w:r>
    </w:p>
    <w:p>
      <w:pPr>
        <w:spacing w:after="60"/>
      </w:pPr>
      <w:r>
        <w:rPr>
          <w:rFonts w:ascii="Arial" w:cs="Arial" w:eastAsia="Arial" w:hAnsi="Arial"/>
          <w:sz w:val="22"/>
          <w:szCs w:val="22"/>
        </w:rPr>
        <w:t xml:space="preserve">*   **[16:15] - [17:59]:** Faizal challenges Latuhihin, suggesting Danamantara is performing, even if below expectations, and acknowledges the difficulty of attracting investors to Indonesia due to rule of law and bureaucracy issues. Latuhihin counters that a small vehicle struggles to move, let alone a large one with a low dividend yield and Rp 14 trillion in assets. He repeats his call for SPVs, not a superholding for investment.</w:t>
      </w:r>
    </w:p>
    <w:p>
      <w:pPr>
        <w:spacing w:after="60"/>
      </w:pPr>
      <w:r>
        <w:rPr>
          <w:rFonts w:ascii="Arial" w:cs="Arial" w:eastAsia="Arial" w:hAnsi="Arial"/>
          <w:sz w:val="22"/>
          <w:szCs w:val="22"/>
        </w:rPr>
        <w:t xml:space="preserve">*   **[17:59] - [20:01]:** Faizal mentions the narrative that Danamantara is modeled after Singapore's successful Temasek.</w:t>
      </w:r>
    </w:p>
    <w:p>
      <w:pPr>
        <w:spacing w:after="60"/>
      </w:pPr>
      <w:r>
        <w:rPr>
          <w:rFonts w:ascii="Arial" w:cs="Arial" w:eastAsia="Arial" w:hAnsi="Arial"/>
          <w:sz w:val="22"/>
          <w:szCs w:val="22"/>
        </w:rPr>
        <w:t xml:space="preserve">*   **[20:01] - [21:40]:** Latuhihin differentiates between the institution (Temasek) and its potential use by operators. He reiterates concerns about "moral hazard" and "insider trading." He argues Danamantara's vision is not to play in the stock market as a "bandar" (market manipulator/speculator) but to build the economy. He warns that using it as a liquidity provider or market supporter is "ngawur" (absurd/reckless) and could lead to "pengkhianatan" (betrayal) of the president's vision.</w:t>
      </w:r>
    </w:p>
    <w:p>
      <w:pPr>
        <w:spacing w:after="60"/>
      </w:pPr>
      <w:r>
        <w:rPr>
          <w:rFonts w:ascii="Arial" w:cs="Arial" w:eastAsia="Arial" w:hAnsi="Arial"/>
          <w:sz w:val="22"/>
          <w:szCs w:val="22"/>
        </w:rPr>
        <w:t xml:space="preserve">*   **[21:40] - [22:44]:** Faizal acknowledges that Latuhihin's concerns about people with capital market backgrounds entering government structures are common, leading to skepticism due to perceived self-interest. Latuhihin clarifies his criticism of "Duta Bangsa" (a different initiative) aligns with his preference for project-based SPVs, although he notes implementation differences.</w:t>
      </w:r>
    </w:p>
    <w:p>
      <w:pPr>
        <w:spacing w:after="60"/>
      </w:pPr>
      <w:r>
        <w:rPr>
          <w:rFonts w:ascii="Arial" w:cs="Arial" w:eastAsia="Arial" w:hAnsi="Arial"/>
          <w:sz w:val="22"/>
          <w:szCs w:val="22"/>
        </w:rPr>
        <w:t xml:space="preserve">*   **[22:44] - [28:34]:** Latuhihin extensively discusses "Duta Bangsa," emphasizing its goal of creating an ecosystem for micro-businesses and its focus on business development beyond just capital. (This section is largely repetitive due to transcript formatting).</w:t>
      </w:r>
    </w:p>
    <w:p>
      <w:pPr>
        <w:spacing w:after="60"/>
      </w:pPr>
      <w:r>
        <w:rPr>
          <w:rFonts w:ascii="Arial" w:cs="Arial" w:eastAsia="Arial" w:hAnsi="Arial"/>
          <w:sz w:val="22"/>
          <w:szCs w:val="22"/>
        </w:rPr>
        <w:t xml:space="preserve">*   **[30:00] - [30:30]:** Latuhihin explains how an operator could use Danamantara to buy shares cheaply, knowing it will be supported by Danamantara, thus engaging in insider trading. He calls this situation a "betrayal."</w:t>
      </w:r>
    </w:p>
    <w:p>
      <w:pPr>
        <w:spacing w:after="60"/>
      </w:pPr>
      <w:r>
        <w:rPr>
          <w:rFonts w:ascii="Arial" w:cs="Arial" w:eastAsia="Arial" w:hAnsi="Arial"/>
          <w:sz w:val="22"/>
          <w:szCs w:val="22"/>
        </w:rPr>
        <w:t xml:space="preserve">*   **[30:30] - [31:10]:** Faizal prefers safer terms like "insider trading" and "moral hazard" and frames the initiative as the president's effort to create an "economic striking tool." Latuhihin calls the potential use as a liquidity provider "ngawur" and reiterates his "instinct" as a market professional.</w:t>
      </w:r>
    </w:p>
    <w:p>
      <w:pPr>
        <w:spacing w:after="60"/>
      </w:pPr>
      <w:r>
        <w:rPr>
          <w:rFonts w:ascii="Arial" w:cs="Arial" w:eastAsia="Arial" w:hAnsi="Arial"/>
          <w:sz w:val="22"/>
          <w:szCs w:val="22"/>
        </w:rPr>
        <w:t xml:space="preserve">*   **[31:10] - [32:02]:** Latuhihin questions the involvement of individuals like Rosan Roeslani and investors like Redstone, suggesting if they were truly interested in Danamantara's projects, they would invest directly rather than take advisory roles, implying they are more interested in sectors like IT and AI.</w:t>
      </w:r>
    </w:p>
    <w:p>
      <w:pPr>
        <w:spacing w:after="60"/>
      </w:pPr>
      <w:r>
        <w:rPr>
          <w:rFonts w:ascii="Arial" w:cs="Arial" w:eastAsia="Arial" w:hAnsi="Arial"/>
          <w:sz w:val="22"/>
          <w:szCs w:val="22"/>
        </w:rPr>
        <w:t xml:space="preserve">*   **[32:02] - [33:33]:** He elaborates that investors like Redstone typically prefer fast-cash sectors (IT, AI, consumer goods) and would not be interested in Danamantara's projects with unclear cash flows and securitization difficulties, citing the nickel securitization failure as a precedent for bad debt. He reiterates his three main points: flawed institutional platform, lack of cash, and uncertain project cash flows. He states he would be impressed if Danamantara could fundraise, but doubts it.</w:t>
      </w:r>
    </w:p>
    <w:p>
      <w:pPr>
        <w:spacing w:after="60"/>
      </w:pPr>
      <w:r>
        <w:rPr>
          <w:rFonts w:ascii="Arial" w:cs="Arial" w:eastAsia="Arial" w:hAnsi="Arial"/>
          <w:sz w:val="22"/>
          <w:szCs w:val="22"/>
        </w:rPr>
        <w:t xml:space="preserve">*   **[33:33] - [34:53]:** Faizal tries to assure Latuhihin that the people involved are carefully selected, framing it as a patriotic endeavor. He acknowledges Latuhihin's market expertise and validates his concerns about behavior patterns.</w:t>
      </w:r>
    </w:p>
    <w:p>
      <w:pPr>
        <w:spacing w:after="60"/>
      </w:pPr>
      <w:r>
        <w:rPr>
          <w:rFonts w:ascii="Arial" w:cs="Arial" w:eastAsia="Arial" w:hAnsi="Arial"/>
          <w:sz w:val="22"/>
          <w:szCs w:val="22"/>
        </w:rPr>
        <w:t xml:space="preserve">*   **[34:53] - [37:00]:** Latuhihin restates his three main points: 1) Flawed institutional platform (superholding with assets of book value, not market value). 2) Manpower issues: The involvement of politically-connected individuals like Rosan Roeslani (holding dual roles as a government official and CEO) creates suspicion, even if he's professional. He suggests less politically involved, highly reputable figures like Agus Martowardojo or Glenn Yusuf would be more appropriate. He notes that some individuals on the screen have past problematic track records.</w:t>
      </w:r>
    </w:p>
    <w:p>
      <w:pPr>
        <w:spacing w:after="60"/>
      </w:pPr>
      <w:r>
        <w:rPr>
          <w:rFonts w:ascii="Arial" w:cs="Arial" w:eastAsia="Arial" w:hAnsi="Arial"/>
          <w:sz w:val="22"/>
          <w:szCs w:val="22"/>
        </w:rPr>
        <w:t xml:space="preserve">*   **[37:00] - [38:15]:** Latuhihin argues that even if the institution is flawed, strong, reputable individuals with clear track records can build trust and successfully execute business plans. He mentions specific names (likely on screen but not explicitly named in transcript) as examples of people with questionable pasts.</w:t>
      </w:r>
    </w:p>
    <w:p>
      <w:pPr>
        <w:spacing w:after="60"/>
      </w:pPr>
      <w:r>
        <w:rPr>
          <w:rFonts w:ascii="Arial" w:cs="Arial" w:eastAsia="Arial" w:hAnsi="Arial"/>
          <w:sz w:val="22"/>
          <w:szCs w:val="22"/>
        </w:rPr>
        <w:t xml:space="preserve">*   **[38:15] - [38:53]:** Faizal suggests Latuhihin should create a framework or institution to monitor for moral hazards like insider trading.</w:t>
      </w:r>
    </w:p>
    <w:p>
      <w:pPr>
        <w:spacing w:after="60"/>
      </w:pPr>
      <w:r>
        <w:rPr>
          <w:rFonts w:ascii="Arial" w:cs="Arial" w:eastAsia="Arial" w:hAnsi="Arial"/>
          <w:sz w:val="22"/>
          <w:szCs w:val="22"/>
        </w:rPr>
        <w:t xml:space="preserve">*   **[38:53] - [40:10]:** Latuhihin states that allowing Danamantara to act as a liquidity provider must be forbidden, and the government must clarify its vision is not market manipulation. He proposes two branches for Danamantara: one as a "workshop" to fix ailing SOEs and another as an investment fund using project-based SPVs for new ecosystems, carbon credits, or tourism.</w:t>
      </w:r>
    </w:p>
    <w:p>
      <w:pPr>
        <w:spacing w:after="60"/>
      </w:pPr>
      <w:r>
        <w:rPr>
          <w:rFonts w:ascii="Arial" w:cs="Arial" w:eastAsia="Arial" w:hAnsi="Arial"/>
          <w:sz w:val="22"/>
          <w:szCs w:val="22"/>
        </w:rPr>
        <w:t xml:space="preserve">*   **[40:10] - [41:15]:** Faizal compares his role to the "tenth man" in Israel's history, tasked with saying "no" to ensure caution and prevent mistakes. He asks Latuhihin about the potential scale of damage if Danamantara is flawed.</w:t>
      </w:r>
    </w:p>
    <w:p>
      <w:pPr>
        <w:spacing w:after="60"/>
      </w:pPr>
      <w:r>
        <w:rPr>
          <w:rFonts w:ascii="Arial" w:cs="Arial" w:eastAsia="Arial" w:hAnsi="Arial"/>
          <w:sz w:val="22"/>
          <w:szCs w:val="22"/>
        </w:rPr>
        <w:t xml:space="preserve">*   **[41:15] - [42:58]:** Latuhihin warns that involving banks and attempting to change their purpose for popular government projects is "systemic" and could cause capital flight. He suggests removing banks from Danamantara to minimize risk and build investor confidence. He urges a change in business model, proposing the "workshop" idea for fixing damaged SOEs and tapping into global opportunities, but expresses low optimism with the current model, fearing it could become another 1MDB.</w:t>
      </w:r>
    </w:p>
    <w:p>
      <w:pPr>
        <w:spacing w:after="60"/>
      </w:pPr>
      <w:r>
        <w:rPr>
          <w:rFonts w:ascii="Arial" w:cs="Arial" w:eastAsia="Arial" w:hAnsi="Arial"/>
          <w:sz w:val="22"/>
          <w:szCs w:val="22"/>
        </w:rPr>
        <w:t xml:space="preserve">*   **[42:58] - [43:30]:** Latuhihin reiterates concerns about the "manpower," particularly Rosan Roeslani's dual roles (operator, executive, regulator) making people question what's behind Danamantara and suggesting replacement.</w:t>
      </w:r>
    </w:p>
    <w:p>
      <w:pPr>
        <w:spacing w:after="60"/>
      </w:pPr>
      <w:r>
        <w:rPr>
          <w:rFonts w:ascii="Arial" w:cs="Arial" w:eastAsia="Arial" w:hAnsi="Arial"/>
          <w:sz w:val="22"/>
          <w:szCs w:val="22"/>
        </w:rPr>
        <w:t xml:space="preserve">*   **[43:30] - [44:00]:** Faizal notes that many other figures involved also come from the capital markets. Latuhihin stresses the importance of a head figure with no vested interests, who can then appoint suitable personnel below.</w:t>
      </w:r>
    </w:p>
    <w:p>
      <w:pPr>
        <w:spacing w:after="60"/>
      </w:pPr>
      <w:r>
        <w:rPr>
          <w:rFonts w:ascii="Arial" w:cs="Arial" w:eastAsia="Arial" w:hAnsi="Arial"/>
          <w:sz w:val="22"/>
          <w:szCs w:val="22"/>
        </w:rPr>
        <w:t xml:space="preserve">*   **[44:00] - [44:30]:** Latuhihin mentions that even with a flawed institution, the team is crucial. He expresses doubt about his own influence, as he feels his role in the expert council was not taken seriously.</w:t>
      </w:r>
    </w:p>
    <w:p>
      <w:pPr>
        <w:spacing w:after="60"/>
      </w:pPr>
      <w:r>
        <w:rPr>
          <w:rFonts w:ascii="Arial" w:cs="Arial" w:eastAsia="Arial" w:hAnsi="Arial"/>
          <w:sz w:val="22"/>
          <w:szCs w:val="22"/>
        </w:rPr>
        <w:t xml:space="preserve">*   **[44:30] - [45:12]:** Latuhihin states he is willing to meet and discuss but notes his past economic behavior might lead some to doubt him.</w:t>
      </w:r>
    </w:p>
    <w:p>
      <w:pPr>
        <w:spacing w:after="60"/>
      </w:pPr>
      <w:r>
        <w:rPr>
          <w:rFonts w:ascii="Arial" w:cs="Arial" w:eastAsia="Arial" w:hAnsi="Arial"/>
          <w:sz w:val="22"/>
          <w:szCs w:val="22"/>
        </w:rPr>
        <w:t xml:space="preserve">*   **[45:12] - [46:04]:** Latuhihin defends his past, listing his roles as chief economist/analyst at Danareksa, BI, and DPA, and his experience in fundraising and consulting, asserting his expertise on economic and financial matters, including Danamantara and its solutions.</w:t>
      </w:r>
    </w:p>
    <w:p>
      <w:pPr>
        <w:spacing w:after="60"/>
      </w:pPr>
      <w:r>
        <w:rPr>
          <w:rFonts w:ascii="Arial" w:cs="Arial" w:eastAsia="Arial" w:hAnsi="Arial"/>
          <w:sz w:val="22"/>
          <w:szCs w:val="22"/>
        </w:rPr>
        <w:t xml:space="preserve">*   **[46:04] - [46:36]:** Faizal thanks Latuhihin for his willingness to present a different perspective.</w:t>
      </w:r>
    </w:p>
    <w:p>
      <w:pPr>
        <w:spacing w:after="60"/>
      </w:pPr>
      <w:r>
        <w:rPr>
          <w:rFonts w:ascii="Arial" w:cs="Arial" w:eastAsia="Arial" w:hAnsi="Arial"/>
          <w:sz w:val="22"/>
          <w:szCs w:val="22"/>
        </w:rPr>
        <w:t xml:space="preserve">*   **[46:36] - [47:32]:** Faizal shifts to a segment about US import tariffs and the US-China trade war, quoting a source who warns of 1.2 million job losses in Indonesia within a year due to these issues, urging viewers to engage with the "rakyatbersikap.auto.id" platform.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"The designers of this superholding are deceived by the size of the book value. I repeat, the book value of SOEs. The government must emphasize that that is not the vision and mission of Danamantara, which will be a stock gorenger in the market." (Ferry Latuhihin)</w:t>
      </w:r>
    </w:p>
    <w:p>
      <w:pPr>
        <w:spacing w:after="60"/>
      </w:pPr>
      <w:r>
        <w:rPr>
          <w:rFonts w:ascii="Arial" w:cs="Arial" w:eastAsia="Arial" w:hAnsi="Arial"/>
          <w:sz w:val="22"/>
          <w:szCs w:val="22"/>
        </w:rPr>
        <w:t xml:space="preserve">2.  **[08:59]** "I told Pak Burhan, four eyes, I swear. I spoke with Pak Burhan four eyes. I told him, Pak Burhan, this is wrong. We don't need a superholding. That's one. Second, it's even more wrong to include the Himbara banks, major banks like BNI, BRI, Mandiri, into Danamantara. This is dangerous, Pak." (Ferry Latuhihin)</w:t>
      </w:r>
    </w:p>
    <w:p>
      <w:pPr>
        <w:spacing w:after="60"/>
      </w:pPr>
      <w:r>
        <w:rPr>
          <w:rFonts w:ascii="Arial" w:cs="Arial" w:eastAsia="Arial" w:hAnsi="Arial"/>
          <w:sz w:val="22"/>
          <w:szCs w:val="22"/>
        </w:rPr>
        <w:t xml:space="preserve">3.  **[31:10]** "If the rumor yesterday was true that Dananantara would become a liquidity provider in the capital market. Oh, this is absurd. This is moral hazard. Where? Where is there such a thing as a Superwellness [Superholding]. Fantastic. Sorry, Bang. I have an instinct, forgive me, I'm from the market, I have an instinct, compared to others, many don't realize that it can happen like that." (Ferry Latuhihin)</w:t>
      </w:r>
    </w:p>
    <w:p>
      <w:pPr>
        <w:spacing w:after="60"/>
      </w:pPr>
      <w:r>
        <w:rPr>
          <w:rFonts w:ascii="Arial" w:cs="Arial" w:eastAsia="Arial" w:hAnsi="Arial"/>
          <w:sz w:val="22"/>
          <w:szCs w:val="22"/>
        </w:rPr>
        <w:t xml:space="preserve">4.  **[42:24]** "My advice, change the business model. One is to fix the broken ones or become a workshop for damaged cars. The second is to try tapping into what we can build in this global condition, Bang? This is dire, Bang. The cost of funds is not low. The global situation is chaotic, uncertain." (Ferry Latuhihin)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para perancang superholding ini tertipu dengan besarnya nilai buku. Saya ulangi, nilai buku daripada BUMN. Pemerintah harus tekankan bahwa bukan itu visi misinya dan danantara, eh kan, yang di dalam market tersebut tukang goreng saham nanti kan, lucu, Bang. Dan danantara akan memeluk menjadi liquidity provider di pasar. Wah, ini udah ngawur. Ini moral hajat. Apa aja? Maaf lu, saya orang market, saya punya insting ya, dibandingkan dengan yang lain banyak yang nggak sadar bahwa it can happen like that.</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Jadi saya nggak terlalu optimis kalau dengan existing model dan antara seperti ini kita bisa membangun ekonomi kita. Bahkan ngerinya menjadi one MD. Tema saya kan nggak minta duit dari negara. Jadi kalau menurut saya Pandu salah ya. Nah itulah poin saya kenapa saya tetap ngotot, ya kan, bahwa dan antara ini is not what we need.</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Dalam bahasa canda kami di tim Akbar Faizal An sensor itu mengatakan bahwa kami harus ikut bertanggung jawab nih dari keributan yang ditimbulkan oleh seorang Ferry Latuhin ini. Sebab di forum inilah Bang Ferry ee mulai berbicara tentang dan antara sebelum digilir oleh berbagai forum ke TV, ke podcast yang lain.</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Menurut saya itu sebuah kebudayaan ee bercakap yang harus kita lembangakan. Sebab kalau kita tidak saling bercakap-cakap bagaimana pula ceritanya kita mencapai peradaban yang bermartabat. Tapi dalam kaitan yang tadi itu ya kami harus berbicara dengan Bang Ferry lagi kita undang lagi karena semakin banyak data dan semakin banyak analisa berikut dengan kesimpulan-kesimpulan yang diberikan. Salah satunya di terakhir itu adalah sudah mulai lebih detail tentang siapa orang-orang di balik dari dan antara ini. Bang Ferry, siap. Thank you ya. Datang lagi keduanya ke sini.</w:t>
      </w:r>
    </w:p>
    <w:p>
      <w:pPr>
        <w:spacing w:after="80" w:before="160"/>
      </w:pPr>
      <w:r>
        <w:rPr>
          <w:rFonts w:ascii="Arial" w:cs="Arial" w:eastAsia="Arial" w:hAnsi="Arial"/>
          <w:b/>
          <w:bCs/>
          <w:color w:val="2E75B6"/>
          <w:sz w:val="22"/>
          <w:szCs w:val="22"/>
        </w:rPr>
        <w:t xml:space="preserve">[02:25] </w:t>
      </w:r>
      <w:r>
        <w:rPr>
          <w:rFonts w:ascii="Arial" w:cs="Arial" w:eastAsia="Arial" w:hAnsi="Arial"/>
          <w:sz w:val="22"/>
          <w:szCs w:val="22"/>
        </w:rPr>
        <w:t xml:space="preserve">Terima kasih, Akbar. Saya ingin penjelasan yang lebih jauh kenapa Anda tampaknya tidak mengurangi ton tentang dan antara ini ketika progres yang telah dilakukan menyangkut dengan dan antara itu sudah semakin jauh. Sudah dibentuk. Coba tampilkan pengurus-pengurusnya. Ini ada banyak nama di sini. Kemudian yang terakhir presiden Prabowo dalam kunjungan di Qatar pada saat kita ngambil gambar beliau dari pemberitaan yang ada sedang berada di Yordania, tapi di Qatar itu presiden mengumumkan bahwa ada komitmen 2 miliar dolar dari Qatar untuk berinvestasi di dan antara.</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Saya kembali pada pertanyaannya tadi. Kenapa apa yang mengganggu Anda sampai kemudian tampaknya tonnya itu tidak menurun. Bahkan Anda semakin apa namanya itu, mungkin bisa disebut ekstrem lah ya. Nanti kita akan bahas pada kelanjutan dari diskusi kita ini. Oke. Kalau boleh saya jawab kembali kepada proposisi saya. Awal ya. Bahwa yang dibutuhkan bukan super holding. Dan antara walaupun sudah terbentuk pengurusnya, Pak Presiden sudah melawat keluar negeri, termasuk mengusulkan untuk Qatar masuk ke dan antara. Tapi poinnya adalah bahwa kendaraan yang kita butuhkan untuk membangun Indonesia bukanlah super holding. Ya kan, harus dipahami itu. Seperti saya pernah katakan sebelumnya kita butuhkan adalah SPV-SPV karena sifatnya project based. Ya kan. Misalnya katakanlah kita kemarin ada isu juga bahwa dan antara akan membangun PLTSa. Ya kan, pembangkit listrik tenaga sampah. Ya kan. Itu sebetulnya SPV yang dibutuhkan, bukan super holding. Ya kan. Nah, inti dari super holding sebetulnya adalah kembali lagi saya tekankan setiap individual business entities yang memang flourishing, sudah making money, dividennya membeludak, diperlukanlah semacam super holding. Ya kan, untuk mengalokasikan tadi likuiditas. Ya kan. Nah, sekarang kan lucunya dan antara ini pembayaran dividen cuman 81 cent. Lantas total aset was 14.000 triliun katanya. Ya kan. Nah, pembayaran dividen 81 cent dengan total aset 14.000 triliun ini it doesn't make sense untuk membuat suatu super holding. Return on asset-nya terlalu kecil, 0 koma sekian ya. Nah, selebihnya adalah kembali lagi saya katakan ya kan, bahwa dan antara sebagai super holding ini tertipu dengan nilai aset. Kan dikatakan nilai aset total asetnya 14.000 triliun. Ya kan, Bang Akbar?</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Sembilan ribu delapan ratus sekian tambah sepuluh ribu sekian ya? Iya. Aset itu. Heh. Ya, katakanlah katakannya 900 miliar. Ini tidak ada nilainya, Bang. Yang diperlukan untuk melakukan sekuritisasi, bukanlah book value. Tetapi enterprise value. Salah. Sebab book value kan simple, Bang. Abang punya aset nih, harga meja berapa ya, Abang masukin ke buku kan. Harga bangku berapa nih, Abang masukin ke buku. Apakah ada marketplace-nya kan nggak ada. Pada waktu Abang jual juga kan belum tentu laku seperti harga buku. Kan begitu ya. Nah di sini tertipu. Para penyusun para perancang super holding ini tertipu dengan besarnya nilai buku. Saya ulangi. Nilai buku daripada BUMN.</w:t>
      </w:r>
    </w:p>
    <w:p>
      <w:pPr>
        <w:spacing w:after="80" w:before="160"/>
      </w:pPr>
      <w:r>
        <w:rPr>
          <w:rFonts w:ascii="Arial" w:cs="Arial" w:eastAsia="Arial" w:hAnsi="Arial"/>
          <w:b/>
          <w:bCs/>
          <w:color w:val="2E75B6"/>
          <w:sz w:val="22"/>
          <w:szCs w:val="22"/>
        </w:rPr>
        <w:t xml:space="preserve">[06:22] </w:t>
      </w:r>
      <w:r>
        <w:rPr>
          <w:rFonts w:ascii="Arial" w:cs="Arial" w:eastAsia="Arial" w:hAnsi="Arial"/>
          <w:sz w:val="22"/>
          <w:szCs w:val="22"/>
        </w:rPr>
        <w:t xml:space="preserve">Tunggu dulu. Kata tertipu itu ekstrem ya. Tetapi coba kita buat menjadi sederhana. Tertipu oleh siapa? Kenapa ada pikiran sebegitu berani itu hingga kemudian Abang memutuskan kata tertipu itu layak dipakai. Dan kemudian masa sih kita sebesar ini tak mampu menjaga diri agar kemudian apa yang Anda khawatirkan bernama tertipu itu tidak terjadi.</w:t>
      </w:r>
    </w:p>
    <w:p>
      <w:pPr>
        <w:spacing w:after="80" w:before="160"/>
      </w:pPr>
      <w:r>
        <w:rPr>
          <w:rFonts w:ascii="Arial" w:cs="Arial" w:eastAsia="Arial" w:hAnsi="Arial"/>
          <w:b/>
          <w:bCs/>
          <w:color w:val="2E75B6"/>
          <w:sz w:val="22"/>
          <w:szCs w:val="22"/>
        </w:rPr>
        <w:t xml:space="preserve">[06:52] </w:t>
      </w:r>
      <w:r>
        <w:rPr>
          <w:rFonts w:ascii="Arial" w:cs="Arial" w:eastAsia="Arial" w:hAnsi="Arial"/>
          <w:sz w:val="22"/>
          <w:szCs w:val="22"/>
        </w:rPr>
        <w:t xml:space="preserve">Gini, tertipunya kembali lagi bukan tertipu oleh orang. Ya kan, oleh halusinasi kita sendiri. Kita pikir dengan 14.000 triliun, ya kan, 900 miliar US dollar, kita bisa sekuritisasi, kita bisa jamin kan aset ini, ya kan. Kita bisa mendapatkan dana untuk membangun proyek ini dan itu. Kan begitu ya. It is not the case. Ya kan. Karena yang Anda lihat adalah book value, bukan market value yang ada marketnya. Bukan enterprise value yang ada marketnya, ya. Jadi belum tentu ini, apalagi kalau kita lihat dari total aset 14 miliar 14 triliun, dividennya cuma 81 cent atau 90 triliun, apakah aset itu bagus? Kan nggak. Bagaimana mau funding, mau fundraising untuk base on asset, ya kan, yang segitu besar. Sementara dividennya sangat kecil sekali. Oleh karena itu saya bilang tertipu oleh besarnya aset, bukan oleh orang ya. Nah, yang harus diperhatikan adalah kembali lagi bukan book value pada saat fundraising tapi enterprise value, market value, bukan book value.</w:t>
      </w:r>
    </w:p>
    <w:p>
      <w:pPr>
        <w:spacing w:after="80" w:before="160"/>
      </w:pPr>
      <w:r>
        <w:rPr>
          <w:rFonts w:ascii="Arial" w:cs="Arial" w:eastAsia="Arial" w:hAnsi="Arial"/>
          <w:b/>
          <w:bCs/>
          <w:color w:val="2E75B6"/>
          <w:sz w:val="22"/>
          <w:szCs w:val="22"/>
        </w:rPr>
        <w:t xml:space="preserve">[07:59] </w:t>
      </w:r>
      <w:r>
        <w:rPr>
          <w:rFonts w:ascii="Arial" w:cs="Arial" w:eastAsia="Arial" w:hAnsi="Arial"/>
          <w:sz w:val="22"/>
          <w:szCs w:val="22"/>
        </w:rPr>
        <w:t xml:space="preserve">Bang Ferry. Anda kan berada pada komunitas itu. Saya yakin Anda mendapatkan informasi banyak lah. Termasuk bagaimana Anda speak up seperti ini kan pasti juga berdasarkan beberapa informasi. Sebenarnya siapa otak dari pembentukan ini? Yang kita baca di luar itu adalah ini adalah mimpinya Pak Presiden yang ingin menerjemahkan pikiran bapaknya, ayahandanya. Itu. Tapi kalau seperti itu kesimpulannya Anda, nggak ketemu nih. Boleh tahu nggak? Bagaimana sebenarnya di balik layar dari pembentukan ini?</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Gini, saya mungkin sedikit berspekulasi ya, sebab saya tidak dilibatkan. Saya memang ada berada di dewan pakar yang waktu itu dipimpin oleh Pak Burhanuddin Abdullah. Ya. Saya ada di situ. Setiap hari saya berkantor di Hangtuah. Tapi saat pembentukan dan antara, terus terang saya tidak tahu apa-apa, tapi saya lihat-lihat kayaknya Pak Burhan dengan teman-temannya ya kan di situ sesama dewan pakar juga merancang ini. Nah, saya tahunya setelah peresmian gedung dan antara itu, saya baru tahu adanya super holding. Saya masih kasih tahu kepada Pak Burhan sebelum diresmikan oleh presiden. Sempat empat mata, sumpah. Saya sempat empat mata bicara dengan Pak Burhan. Saya bilang Pak Burhan, ini keliru. Yang kita perlukan bukan super holding. Itu satu. Yang kedua, lebih keliru lagi memasukkan bank-bank himbara, bank besar loh, BNI, BRI, mandiri ke dalam dan antara. Ini berbahaya Pak. Kenapa? Takutnya investor berpikir ini akan menjadi bancakan. Ya kan. Yang kedua, perusahaan-perusahaan yang lain, PLN sama Pertamina. Saya bilang juga tidak bisa digadai kan untuk minjam uang karena statusnya adalah public service obligation. Ya kan, BSO. Nah, saya bilang begini kepada Pak Dewan Ketua Dewan Pakar, Pak Burhan ini empat mata di Hangtuah, saya bilang saya seandainya dan antara tidak bisa dibatalkan sebagai bayi yang telah lahir, bank-banknya aja dikeluarin. Ya kan, jangan masuk ke dalamnya sebab bank itu sistemik, Bang Akbar. Sedikit aja terjadi, orang curiga, itu bisa collapse ekonomi kita. Nah, based on that, saya memberikan advice kepada Pak Burhan untuk mengeluarkan bank-bank. Nah, tapi karena tidak dikeluarkan sampai akhirnya diumumkan diresmikan dan antara oleh Pak Presiden. Bang Akbar lihat di market semua saham-saham bank himbara dibuang. Bang. Sampai terjadi trading halt 18 Maret lalu. In line with my expectation, ya kan ya. Saya nggak omong-omong, saya sudah prediksi apa akan terjadi dan itu terjadi.</w:t>
      </w:r>
    </w:p>
    <w:p>
      <w:pPr>
        <w:spacing w:after="80" w:before="160"/>
      </w:pPr>
      <w:r>
        <w:rPr>
          <w:rFonts w:ascii="Arial" w:cs="Arial" w:eastAsia="Arial" w:hAnsi="Arial"/>
          <w:b/>
          <w:bCs/>
          <w:color w:val="2E75B6"/>
          <w:sz w:val="22"/>
          <w:szCs w:val="22"/>
        </w:rPr>
        <w:t xml:space="preserve">[10:56] </w:t>
      </w:r>
      <w:r>
        <w:rPr>
          <w:rFonts w:ascii="Arial" w:cs="Arial" w:eastAsia="Arial" w:hAnsi="Arial"/>
          <w:sz w:val="22"/>
          <w:szCs w:val="22"/>
        </w:rPr>
        <w:t xml:space="preserve">Ya ya, itu kita lihat kan sampai dua kali kan halt ya. Exactly. Nah, itulah yang saya bilang, jangan bahwa bank bank. Nah, saya sendiri melihat ada dua cacat. Cacat pertamanya adalah institutional platformnya, institutional platformnya adalah bukan super holding yang kita butuhkan tapi SPV-SPV project based. Itu lebih kena. Bukan super holding yang isinya tidak punya cash. Dari mana uangnya kalau mau investasi? Dibilang badan investasi ya. Lah, kalau mau investasi kan harus ada cash, bukan aset. Ya kan? Punya nggak cash? Kan nggak ada. Dengan pembayaran dividen yang sangat minim itu, setahu saya kalau saya menerjemahkan idenya Pak Sumitro, bapaknya Pak Prabowo, bukan membuat super holding, tapi membuat SPV. Nging salah yang menerjemahkannya menjadi super holding. Kalau menurut saya ya. Ya.</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Bagaimana kalau kita sedikit agak lentur di dalam memahami situasi ini, Bang Ferry. Saya sedang mencoba untuk mediasi semua pikiran yang ada. Tentu saja saya menghormati pikiran Anda. Ya, mengerti, mengerti. Ya kan. Seperti ini misalnya. Sebagai presiden yang baru, tentu saja seluruh kreativitas harus dilakukan. Satu hal. Poin kedua adalah presiden dalam hal ini presiden Prabowo pernah berada di dalam kabinetnya Pak Jokowi di mana tentu saja beliau dan saya yakin juga itu dipikirkan oleh tim-timnya atau orang sekitar terdekatnya di situ. Itu melihat ada banyak kreativitas yang telah dilakukan dan kemudian mana yang berhasil, mana yang tidak. Maka kemudian saya mencoba untuk memahami pikiran dan keputusan presiden ini dengan mengatakan gini. Harus ada yang dilakukan. Dan yang dilakukan itu adalah yang paling dekat dengan tujuan kita. Dan dalam situasi itu ada kita punya bernama BUMN. Ya. Harus kita akui juga tidak semua BUMN itu kan bagus ya. Hari ini banyak yang bermasalah malah membebani yang lain. Tapi ada bagian dari bangsa ini yang kita bisa jual kepada tanda petik jual ya kepada publik. Heh. Anda tadi menyebutnya bank bank gitu tadi ya. Ya. Itu yang mungkin karena namanya bagus ya. Kita sebutnya mandiri, BRI, BUMN. Ya kan gitu. Nah, saya kembalikan poinnya adalah bisa nggak Anda terima kalau kemudian kita lenturkan cara pandang kita bahwa ini adalah upaya yang sangat serius yang dilakukan presiden agar kemudian ada sesuatu yang dilakukan di mana mungkin saja itu menjadi jalan keluar dari berbagai kesulitan hari ini. Katakanlah misalnya untuk membiayai proyek-proyek yang memang harus dilakukan. Kalau seperti itu pikirannya gimana menurut Bang Ferry?</w:t>
      </w:r>
    </w:p>
    <w:p>
      <w:pPr>
        <w:spacing w:after="80" w:before="160"/>
      </w:pPr>
      <w:r>
        <w:rPr>
          <w:rFonts w:ascii="Arial" w:cs="Arial" w:eastAsia="Arial" w:hAnsi="Arial"/>
          <w:b/>
          <w:bCs/>
          <w:color w:val="2E75B6"/>
          <w:sz w:val="22"/>
          <w:szCs w:val="22"/>
        </w:rPr>
        <w:t xml:space="preserve">[13:40] </w:t>
      </w:r>
      <w:r>
        <w:rPr>
          <w:rFonts w:ascii="Arial" w:cs="Arial" w:eastAsia="Arial" w:hAnsi="Arial"/>
          <w:sz w:val="22"/>
          <w:szCs w:val="22"/>
        </w:rPr>
        <w:t xml:space="preserve">Ya, gini. Untuk membangun proyek-proyek yang kita inginkan. Bang kalau kita tidak punya equity sendiri, kita kan harus fundraising. Betul kan? Ya kan harus mencoba meyakinkan investor di luar sana untuk mendanai proyek-proyek kita. Kan gitu ya. Karena kita tidak punya uang untuk mendanai itu. Dividen kita terlalu kecil, Bang, di bawah 100 triliun gitu kan ya. Nah, oleh karena itu, tantangan saya tadi adalah seandainya benar ini vehicle-nya adalah sebuah super holding, cobalah lah roadshow ke London, ke New York, ke Hong Kong, sentra-sentra keuangan lah. Bisakah fun raising? Apakah itu berupa equity, fundraising-nya, apakah itu berupa utang atau debt obligasi misalnya, apakah itu berupa mezinine. Ya kan, equity dengan debt kan gitu ya. Nah, kalau memang itu bisa dilakukan, itu memang cantik sekali. Tapi kembali lagi, ada dua. Sama adalah masalah project itu sendiri yang saya pertanyakan. Mungkin sangat sulit sekali untuk mendapatkan dana atau fundraising. Ya kan. Misalnya proyek-proyek hilirisasi, refinery, pabrik baten, pabrik segala macam. Ini nggak seksi di mata investor, Bang. Mereka main di IT, Bang. Mereka main di AI, ya kan. Mereka main di consumer goods, ya kan, cash-cash yang memang cash-nya lancar. Tapi proyek-proyek hilirisasi, nikel aja udah gagal, Bang. Ya kan, ya itu hasilnya apa? Nikel, Bang. Kita mau coba lagi dengan tambang-tambang yang lain. Saya yakin nggak ada investor. Baik saya bisa salah. Tapi based on my experience, project-project ini tidak seksi di mata investor. Dengan kata lain, ya kan, kita sulit mendapatkan fun dari luar. Maka kita harus punya equity sendiri. Ya kan. Nah, equity sendiri itu dari mana uangnya? Kan dividennya kan cuma 90 triliun. Kan gitu ya. Nah, oleh karena itu, saya usulkan bukan super holding yang kita butuhkan tapi SPV semacam ini. Nah, super holding kita butuhkan tapi tidak untuk investasi.</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Nah, ini kan sudah ada, tapi ternyata dia gagal melakukan perannya. Enggak. Saya bukan lihat gagal loh. Apa yang dia lakukan? Bang, saya bukan ekonom ya. Saya bukan pelaku pasar ya. Tapi saya tahu. Tapi saya sebagai orang yang sedikit banyak belajar apa yang terjadi di di apa, di ruang publik itu, saya belum lihat sesuatu yang luar biasa yang dilakukan dari itu. Saya, saya ya. Ya, ini proyeknya itu ada infrastruktur ya, ada pelabuhan, ada logistik. Ya kan bisa dibuka kok webnya. Atau mau lihat ya. Dan itu memang oke, fine, katakanlah performance-nya masih di bawah ekspektasi but it does perform. Ya kan. Kan juga tidak gampang, Bang, menarik investor masuk ke Indonesia. Kenapa, Bang? Rule of law, ya kan. Belum lagi birokrasi yang ribet. Abang tahulah ya. Nah, oleh karena itu, ini kendaraan kecil aja susah maju. Ya kan? Apalagi yang segede bagong gitu, Bang. Ya kan. Yang basically dividen yield-nya kecil sekali dengan total aset 14.000 triliun. Dividennya cuman 90 triliun. Apakah aset itu bagus? Kan nggak. Bagaimana mau funding, mau fundraising untuk base on asset, ya kan, yang segitu besar. Sementara dividennya sangat kecil sekali. Oleh karena itu saya usulkan bukan super holding yang kita butuhkan tapi SPV semacam ini. Nah, super holding kita butuhkan tapi tidak untuk investasi.</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Narrasi yang dikembangkan oleh teman-teman yang terlibat di dan antara itu adalah, kalau dibayangkan kira-kira dan antara itu modelnya samalah dengan Temasek di Singapura. Ya.</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Temasek di Singapura itu menurut kita, setidaknya saya, itu sukses besar. Lagi-lagi saya harus kembali ke pendapatnya Bang Ferry nih. Kenapa Anda begitu sangat khawatir dengan itu? Betul. Bang Ferry yang Anda jelaskan tadi itu adalah potensi untuk moral hazard. Itu sejarah organisasi. Jadi dan antara katakanlah misalnya 2000 2500, lepas di beli di 2000, lepasnya berapa gitu kan. Itu secara lembaganya yang Abang bicarakan kan kalau soal itu kan. Tapi yang saya baca itu sikap pandai itu adalah pada orang-orangnya. Coba tampilkan siapa saja pengurusnya.</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Bukan, gini, Bang. Ini bukan lembaganya. Lembaganya digunakan sebagai kendaraan ya, untuk mengangkat harga saham, ya kan. Suppose saya operatornya. Ya kan. Nah, saya tahu bahwa dan antara ini akan menopang market misalnya beli saham Telkom, gitu kan karena harganya jatuh, ya kan. Saya tarik dengan uang dan antara dari 2000 ke 2.500 misalnya. Saya bisa beli di 2000, saya jual di 2.500. Itu untung besar, Bang. Itu celah terjadinya moral hazard kalau dan antara ini digunakan untuk bermain di pasar modal, seperti bandar. Jadi saya melihatnya ini banyak teman-teman bilang ini mah bandar lagi. Ya kan. Ini bukan liquidity provider. Apa yang. Itu satu. Yang kedua adalah visi misinya. Kan nggak. Menurut saya nggak ada itu visi misinya dan antara untuk main di pasar modal. Yang saya tahu visi misinya adalah membangun ekonomi Indonesia dengan project-project A, B, C, D. Ya kan. Kalau untung mau ditingkatkan pertumbuhan apa. Nggak ada itu main di pasar modal. Ya kan. Nah, ini. Enggak. Ini jadi serius ini. Ini jadi serius ini. Kita harus hati-hati dengan ini.</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Ini soalnya, Bang. Kita harus hati-hati dengan ini. Tapi kan Bang, itu kan adalah hal yang wajar terjadi, ya. Yang saya lihat sekarang ini kan, ini kan sudah jadi semacam. Aneh gitu loh. Dan itu. Tadi, Bang, saya sedikit mau meluruskan. Anda tadi bilang bahwa saya melihat bahwa para direksi, para dewan pakar, para pengurus itu kan adalah orang-orang yang mungkin punya interessi di pasar modal. Betul. Ini kan, saya yakin itu sudah jadi suatu pola di mana banyak orang-orang yang tadinya bermain di pasar modal, dia masuk ke dalam struktur-struktur pemerintahan, struktur badan usaha milik negara. Dan saya rasa itu yang membuat orang jadi skeptis.</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Kenapa? Karena orang itu kan pasti punya kepentingannya sendiri. Apalagi kalau dia punya rekam jejak di pasar modal, kan. Betul. Itu yang membuat orang jadi was-was ya, Pak Ferry. Mungkin ini salah satu pandangan yang mungkin perlu kita pertimbangkan. Ya. Itu satu poin, Bang. Poin kedua. Eh, apa namanya, Bang. Waktu itu di webinar saya pernah dapat pertanyaan. Ee, pertanyaannya adalah begini. Ee, kenapa sih Pak Ferry itu kok nggak suka kalau Duta Bangsa dibentuk? Duta Bangsa, ya. Duta Bangsa. Duta Bangsa. Sebetulnya saya kan suka, Bang. Saya nggak punya kepentingan apa-apa. Saya kan cuma ngomong berdasarkan apa yang saya pelajari, apa yang saya riset.</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Nah, kalau kita bicara eh, Duta Bangsa ini kan sebetulnya itu adalah sejalan dengan apa yang saya katakan. Kita butuh SPV-SPV project based. Duta Bangsa ini kan sebenarnya tujuannya sejalan dengan itu. Cuman, pada saat dibentuknya, pada saat kemudian diimplementasikannya, itu ada beberapa hal yang berbeda, Bang. Misalnya, kalau kita bicara tentang Duta Bangsa ini kan tujuannya adalah memang untuk eh apa namanya, untuk menjadikan satu ekosistem yang memang benar-benar bisa eh menggerakkan ekonomi kita secara mikro.</w:t>
      </w:r>
    </w:p>
    <w:p>
      <w:pPr>
        <w:spacing w:after="80" w:before="160"/>
      </w:pPr>
      <w:r>
        <w:rPr>
          <w:rFonts w:ascii="Arial" w:cs="Arial" w:eastAsia="Arial" w:hAnsi="Arial"/>
          <w:b/>
          <w:bCs/>
          <w:color w:val="2E75B6"/>
          <w:sz w:val="22"/>
          <w:szCs w:val="22"/>
        </w:rPr>
        <w:t xml:space="preserve">[23:16] </w:t>
      </w:r>
      <w:r>
        <w:rPr>
          <w:rFonts w:ascii="Arial" w:cs="Arial" w:eastAsia="Arial" w:hAnsi="Arial"/>
          <w:sz w:val="22"/>
          <w:szCs w:val="22"/>
        </w:rPr>
        <w:t xml:space="preserve">Tapi kalau kita bicara tentang Duta Bangsa, ini kan lebih ke arah eh, kan kan kita tidak hanya berbicara tentang permodalan saja. Tapi kita juga bicara tentang eh, bagaimana kita bisa menggerakkan bisnis-bisnis yang kecil, bisnis-bisnis yang memang eh kita bisa eh, yang memang eh belum belum punya eh pasar.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[26:34]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[27:54]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Nah, kalau kita bicara tentang eh, Duta Bangsa ini kan, di dalamnya itu ada bukan hanya eh, permodalan saja. Tapi ada juga eh, bagaimana eh, kita bisa melakukan eh, eh, bagaimana kita bisa menggerakkan eh, bagaimana kita bisa melakukan eh, bagaimana kita bisa melakukan pengembangan bisnis. Nah, kalau kita bicara tentang eh, Duta Bangsa ini kan, di dalamnya itu ada bukan hanya eh, permodalan saja. Tapi ada juga eh, bagaimana eh, kita bisa melakukan eh, eh, bagaimana kita bisa menggerakkan eh, bagaimana kita bisa melakukan eh, bagaimana kita bisa melakukan pengembangan bisnis.</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dan antarnya yang dipakai adalah institusinya dan antara tapi dan antarnya ada operatornya, Bang. Misalnya saya diserahkan sebagai operator, ya kan. Pasti dong enggak, enggak mungkin kalau bukan orang operatornya, ya kan? Saya bisa melakukan moral hazard seperti tadi saya bilang, beli saham yang mau dimakan modem antara untuk diangkat, ini saya beli duluan. Itu di mana-mana terjadi dan itu insider trading karena info dan antara yang mau beli itu kan saya tahu. Tapi terutama pada situasi kita hari ini dan hadirnya dan antarnya itu penghianatan itu, Bang. 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Bereh. Oh, bisa terlepas dari kata yang boleh dibilang sangat sharp, penghianatan. Saya lebih suka menggunakannya yang lebih safe aja, Bang. Yaitu insider trading, yaitu moral hazard. Iya, kalau kata itu yang kita kenal di biasa itu kita dengar ya. Teman-teman, saya bukan pelaku pasar. Tapi itu yang sering kita dengar. Tetapi pada situasi hari ini kita di mana seperti yang saya jelaskan tadi, presiden dalam hal ini sebagai pemimpin tertinggi sedang melakukan berbagai upaya agar kemudian kita punya alat pemukul ekonomi, seluruh kesulitan kita bisa ditinggalkan, ya, atau kita atasi. Dan kemudian dihadirkanlah ini.</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Kan jahat banget loh sampai melakukan itu. Itu saya kenapa sampai saya gunakan kata, itu penghianatan pada sebuah mimpi besarnya presiden. Dan itu juga sebetulnya tidak masuk dalam visi misi, ya, kalau kemarin benar rumornya bahwa Dananantara akan menjadi liquidity provider di pasar modal. Oh, ini ngawur. Ini moral hazard. Mana. Mana aja. Mana ada sih kayak gitu yang namanya Superwellness. Mantap. Sorry, Bang, ya. Ya kan saya punya insting, maaf loh, saya orang market, saya punya insting ya, dibandingkan dengan yang lain. Banyak yang enggak sadar bahwa itu can happen like that. Saya ceritakan gitu loh, ya kan. Dan nama-nama itu juga kan sebetulnya aneh, ya kan. Kayak Taksin kita tahulah, ya kan. Track record dia, ya kan. Yang kedua juga kan saya bilang, Redalio, back investor di situ. Itu kan lucu, ya kan.</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Kalau Redalio memang tertarik, ya, dengan project-project yang akan dibawakan oleh Dananantara, dia enggak mau di situ. Dia pas sebagai investor, dia akan bilang, lu konek gua aja ya, gua yang invest. Kalau dia jadi dewan pengawas kan bukan conflicting. Ya kan? Artinya apa? Dia mau menjadi dewan pengawas karena dia tidak akan invest di Dananantara. Dia fan-nya besar, Bang. Nah, fan-fan kayak dia, enggak tertarik kalau menurut saya di dalam project-project yang ada. Mereka maunya IT, AI, ya kan, kan, itu. consumer goods yang gede-gede, itu kan. Cash in, cash out. Nah, kalau kita ngomong project-project yang ada di pipeline-nya Dananantara, itu kan cash flow-nya juga enggak jelas, ya kan. Secarization, waduh, itu susah, Bang. Itu net present value-nya itu kan. Ngitung GR-nya berapa, gitu kan, ya. Susah sekali gitu loh. Dan ada contohnya lah. Secarization nikel bagaimana jadi bencana. Sekarang banyak kredit macet di bank akibat secarization nikel. Ya kan? Nah, kayak gitu-gitu lah.</w:t>
      </w:r>
    </w:p>
    <w:p>
      <w:pPr>
        <w:spacing w:after="80" w:before="160"/>
      </w:pPr>
      <w:r>
        <w:rPr>
          <w:rFonts w:ascii="Arial" w:cs="Arial" w:eastAsia="Arial" w:hAnsi="Arial"/>
          <w:b/>
          <w:bCs/>
          <w:color w:val="2E75B6"/>
          <w:sz w:val="22"/>
          <w:szCs w:val="22"/>
        </w:rPr>
        <w:t xml:space="preserve">[33:02] </w:t>
      </w:r>
      <w:r>
        <w:rPr>
          <w:rFonts w:ascii="Arial" w:cs="Arial" w:eastAsia="Arial" w:hAnsi="Arial"/>
          <w:sz w:val="22"/>
          <w:szCs w:val="22"/>
        </w:rPr>
        <w:t xml:space="preserve">Oleh karena itu, saya tetap berpikir tidak secara personal. Saya lihat dulu pertama, institusional platform-nya salah. Yang kedua adalah kita juga tidak punya cash untuk bikin super holding. Yang ketiga, project-projectnya juga ini jangka-jangka panjang yang enggak jelas cash flow-nya. Yang keempat, Gojo, bisa enggak fundraising? Kalau bisa, saya angkat topi. Bagus. Ya kan? Saya salah. Tapi saya tidak yakin. Bang, bentar dulu. Saya masih di situ tuh.</w:t>
      </w:r>
    </w:p>
    <w:p>
      <w:pPr>
        <w:spacing w:after="80" w:before="160"/>
      </w:pPr>
      <w:r>
        <w:rPr>
          <w:rFonts w:ascii="Arial" w:cs="Arial" w:eastAsia="Arial" w:hAnsi="Arial"/>
          <w:b/>
          <w:bCs/>
          <w:color w:val="2E75B6"/>
          <w:sz w:val="22"/>
          <w:szCs w:val="22"/>
        </w:rPr>
        <w:t xml:space="preserve">[33:33] </w:t>
      </w:r>
      <w:r>
        <w:rPr>
          <w:rFonts w:ascii="Arial" w:cs="Arial" w:eastAsia="Arial" w:hAnsi="Arial"/>
          <w:sz w:val="22"/>
          <w:szCs w:val="22"/>
        </w:rPr>
        <w:t xml:space="preserve">Saya mencoba untuk meyakinkan diri saya. Bahwa orang-orang yang terlibat di sini itu itu pasti dipilih berdasarkan sebuah pertimbangan yang sangat matang. Setidaknya beginilah, untuk orang Indonesia, kira-kira begini, saya membayangkan ya. Ini, semacam apa, wawancara imajiner. Saya misalnya presiden, Bang Ferry adalah seorang eksekutif dari Dananantara yang ada di salah satunya atau di salah satu apa kotak di sini.</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Pak Ferry, saya sebagai pemimpin tertinggi republik ini sedang melakukan sesuatu. Ini demi merah putih, kira-kira gitu ya. Dari situ kemudian, kenapa sampai saya gunakan kata penghianatan tadi, sebab sungguh-sungguh besar nilai merah putih yang sedang diusung di presiden untuk tujuan ini kan. Satu. Tapi yang kedua, lagi-lagi juga saya harus mendengarkan Anda. Anda yang saya pahami ya, Anda puluhan tahun di di market itu, di dunia pasar modal. Hingga kemudian orang-orang dan perilaku-perilakunya pasti Anda hatam di situ kan.</w:t>
      </w:r>
    </w:p>
    <w:p>
      <w:pPr>
        <w:spacing w:after="80" w:before="160"/>
      </w:pPr>
      <w:r>
        <w:rPr>
          <w:rFonts w:ascii="Arial" w:cs="Arial" w:eastAsia="Arial" w:hAnsi="Arial"/>
          <w:b/>
          <w:bCs/>
          <w:color w:val="2E75B6"/>
          <w:sz w:val="22"/>
          <w:szCs w:val="22"/>
        </w:rPr>
        <w:t xml:space="preserve">[34:53] </w:t>
      </w:r>
      <w:r>
        <w:rPr>
          <w:rFonts w:ascii="Arial" w:cs="Arial" w:eastAsia="Arial" w:hAnsi="Arial"/>
          <w:sz w:val="22"/>
          <w:szCs w:val="22"/>
        </w:rPr>
        <w:t xml:space="preserve">Tidak, kita tidak perlu menyebut nama-nama yang ada di sini. Tetapi kekhawatiran Anda itu wajar adanya. Maka kemudian itu kenapa sampai saya mau membahas ini sedikit agak panjang waktunya karena itu. Ya. Nama itu yang kedua. Pertama adalah saya bilang sama Abang dulu, institusinya dulu. Institusinya tidak tepat, ya kan. Berupa super holding dengan aset-aset yang tidak punya nilai market. Mereka punya nilai buku. Walaupun besar, 900, 900 miliar dolar itu nilai buku, Bang. Belum tentu di market segitu, kan. Belum lagi network-nya mungkin cuma 10%. Dan yang ketiga, dengan aset-aset yang mayoritas boleh dibilang busuk, ya. Siapa yang mau minjamin duit? Jadi salah itu. Institusional form-nya sudah salah. Saya lebih prefer mengatakan alternatifnya adalah SPV. Yang kedua, masalah manpower, Bang. Ya kan, satu perusahaan besar nama itu penting, ya kan. Nah, saya bukan bilang nama Rosan itu jelek, tapi Rosan kan boleh dibilang kaitannya erat dengan politik, ya kan. Ya. Saya tidak bilang Rosan jelek ya, tapi warna politiknya tegas di situ, tidak pure sebagai profesional yang tanpa warna politik atau less. Ya kan, tapi Rosan biar bagaimana pun kata ketua KNK, ya kan. Lantas sudah gitu, beliau masih menjabat sebagai menteri BPKPM, investasi, kok menjabat rangkap sebagai CEO. Dengan alasan-alasan pembenaran, bukan kebenaran. Gitu loh, ya. Jadi di sinilah memang kayaknya trust terhadap Dananantara ini sama sekali tipis, ya kan. Pertama, institusinya salah. Kedua, manpower-nya juga menurut saya tidak tepat, tidak boleh orang politik ada di situ. Oke, Rosan is professional, tapi bahwa dia aktif dalam politik itu mencurigakan, ya Bang ya. Wajarlah ya. Ini ada apa ini? Kan masih banyak nama yang lain, Bang. Kan saya bilang, saya pernah bilang ada nama Agus Marto, ada nama Glenn Yusuf, ya kan, ada nama Johan.</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Nah kok ini yang sudah terbukti. Bahkan sebenarnya sempat beredar di publik itu di nama-nama, tak usah kita sebut nama, ya. Ini bisa bermasalah lagi nantinya. Tapi ada di nama-nama di dalam kotak yang sedang tampil di layar ini. Dengan sangat mudah kita bisa mengidentifikasi, pernah bermasalah dengan di masa lalu. Yang sebetulnya kalau track record sih dengan sekarang dengan AI ya, Bang ya, dengan information technology, itu mungkin juga data kita sebelum lahir sudah ada. Ya kan. Search ajalah, ya kan. Nah, makanya itu nama penting, Bang, ya. Jadi kembali lagi, tadi seperti Abang bilang, oke institusinya sedikit katakanlah enggak tepat nih, ya kan. Nah, supaya tidak terlalu terpuruk atau tidak terpuruk dalam artian trust, Pak investor kepada Dananantara, pasanglah nama yang besar. Yang track record-nya sudah jelas, ya kan. Tadi saya sebutkan nama-nama, ini mengihal sekali. Ya kan. Dan orang bisa mengharapkan bahwa oh orang ini bisa merangkai sedemikian business plan-nya, business model-nya sampai akhirnya tercapai cita-cita.</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Gini, Bang. Pada bagian ini ya, sebelum saya masuk pada apa namanya itu, pertanyaan terakhir saya, waktu kita terbatas. Karena sudah terbentuk. Mungkin barangkali Bang Ferry perlu membuat sebuah lembaga dan atau barangkali secara rutin melakukan kajian yang dimaksudkan sebagai identifikasi atau alat ukur agar kemudian yang kita bahas tadi ini tidak terjadi dalam katakanlah dalam hal ini adalah moral hazard. Dalam bahasa Inggris itu insider trading. Kan kita bisa lihat itu, langkah-langkahnya berikut. Mungkin perlu Bang Ferry melakukan itu, ya?</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Ya, itu sudah jelas lagi given bahwa ini membuka celah untuk terjadinya moral hazard sehingga tidak menjadi liquidity provider itu harus dilarang, Bang. Pemerintah harus tekankan bahwa bukan itu visi misinya Dananantara, ya kan, yang di dalam market tersebut tukang goreng saham nanti. Kan lucu, Bang. Hancurlah nama Dananantara. Ya kan, saya mah mau invest di situ sama kayak Benny Cokro nanti dianggapnya kan. Ya kan? Kayak gitu loh. Yang kedua, Dananantara bisa menghasilkan apa yang diimpikan oleh bangsa ini, pertumbuhan ekonomi, tapi bisnis modelnya harus dirubah, tidak seperti itu. Saya kasih tips saja, di satu pihak adalah bengkel untuk BUMN yang sakit-sakit, ya kan, yang penyok-penyok, ini direparasi sampai akhirnya dia sedikit kenceng dan bisa IPO misalnya, ya kan. Yang kedua, adalah investment-investment fund yang berupa SPV, SPV yang sifatnya project based seperti saya katakan, mau membangun ekosistem, untuk menghadirkan karbon kredit, membangun tourism, ya kan, dengan tourism fund. Nah, ini yang kita perlukan, Bang. Jadi ada dua cabang di dalam Dananantara. Satu adalah bengkel untuk yang rusak-rusak, yang kedua memang kembali lagi untuk investment.</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Tentu saja ditangkap. Terakhir, Bang Ferry. Eh, yang saya suka dan selalu berikan ruang bagi orang-orang seperti Anda. Memang ini forum politik ya, tetapi dalam hal ekonomi pun saya berikan ruang untuk orang-orang yang berpikir dan bersikap berbeda. Itulah cara saya untuk mengukur tingkat kesehatan tubuh saya. Dalam konteks ini adalah kesehatan tubuh publik. Keren. Ada sejarah kan bagaimana Israel itu didirikan oleh sembilan orang sejarahnya. Tapi kemudian mereka memutuskan menghadirkan orang kesepuluh. Tugas orang kesepuluh itu cuman satu. Yakni mengatakan tidak dan tidak. Agar kemudian sembilan orang ini punya cara pandang yang lebih hati-hati agar kemudian kesalahan tidak terjadi. Saya menempatkan forum ini dan juga orang-orang yang saya undang, beberapa orang yang saya undang untuk seperti itu. Keren. Nah, terakhir.</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Heeh. Tentu saja kita tidak ingin ada kesalahan dari proses yang luar biasa bernama pengadiran Dananantara itu. Ya. Tapi kalau kemudian ternyata itu betul-betul kesalahan. Maka dengan sangat menyesal saya mau bertanya. Seberapa besar kira-kira tingkat kerusakan yang akan ditimbulkan. kalau kita tidak prepare untuk membuatnya menjadi sempurna dan zero. Pertanyaan yang sangat menarik, ya kan. Karena gini, tadi saya katakan dengan adanya bank, mau dirubah. Itu sistemik, Bang Akbar ya. Jadi sementara bank ini kalau memang benar-benar tidak mau digunakan untuk membangun proyek-proyek pemerintah yang ultra populer itu dan akhirnya menggerogoti Bang itu sendiri, bisa terjadi capital flight. Ini bahaya. Jadi usul saya, Bang, ini tidak dipakai katanya. Keluarkan aja supaya investor percaya bahwa Dananantara tidak akan mengobok-obok bank. Ini satu. Minimalisir atau risiko.</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Yang kedua, risetlah risiko kita minimalisir. Bagaimana kita mendapatkan return, ya kan, dengan Dananantara untuk men-jack up, ya kan, pertumbuhan ekonomi sebagai motor, the new engine of economic growth, ya kan. Nah, saya katakan, rubah bisnis modelnya. Tadi satu adalah membenahi yang busuk-busuk atau menjadi bengkel mobil-mobil yang rusak. Yang kedua, mencoba tapping, ya kan, apa yang bisa kita bangun dengan kondisi global seperti ini, Bang? Ini gawat loh, Bang. Ini cost of fund tidak rendah loh. Global keadaan dalam kacau, uncertainti, ya. Jadi saya tidak terlalu optimis kalau dengan existing model Dananantara seperti ini. Kita bisa membangun ekonomi, bahkan ngerinya menjadi 1MDB.</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Bagaimana dengan orang-orangnya? Kini orang-orangnya si kembali lagi ya, kembali lagi jangan sampai mencurigakan dalam artian begini, kayak para Rosan itu kan dengan dua jabatan satu operator, satu eksekutif, satu regulator kan. Ini orang jadi bertanya-tanya ada apa di balik Dananantara. Terus terang semua orang bertanya begitu. Apa enggak ada orang lain kan gitu, Bang, ya kan. Ganti lah sama orang lain. Kan begitu. Kalau Pak Rosan juga tidak berkepentingan apa-apa, mau ngapain juga di situ, kalau memang untuk Indonesia. Kan begitu.</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Selain Pak Rosan, kan masih banyak yang lain. Tampaknya juga enggak jauh-jauh dari dunia pasar modal. Iya, iya. Yang penting adalah head-nya, Bang, ya satu, ya. Setelah head-nya kita ketahui adalah orang yang memang benar-benar tidak punya kepentingan apa-apa, ya kan, di situ baru kita mungkin beliau bisa melakukan perubahan-perubahan manpower di bawahnya. Orang-orang yang tepat, ya. Yang track record-nya memang pernah berkibar lah gitu kan.</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Team work is matters. Di samping memang institution-nya. Walaupun institution-nya sudah salah, jangan manpower-nya salah. Terakhir, paling terakhir. Coba mencoba untuk meminta waktu bertemu dengan presiden untuk menyampaikan seluruh kegalauan Anda ini, toh Anda bagian dari tim pemenangan dia di tim pakar dulu. Oh, saya sih enggak diperhitungkan. Kan saya rasa ya di dewan pakar ya. Karena ya kalau saya di perhitungkan ya tentu saya bisa punya suara, mungkin saya bisa, saya dapat akses ke Pak.</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Oh, saya sih bukan siapa-siapa. Saya kan cuma narasumber ya. Tapi kalau diminta ya saya siap datang. Tentunya tapi saya enggak kecuek-cuek datang ke sana gitu loh. Kan mau berdiskusi dengan saya, saya siap dengan siapa aja. Seperti kita diskusikan berdua, Bang, ya kan. Ada juga bahkan suaranya yang mengatakan agak sulit untuk mendengarkan Anda sebab masalah lalu Anda juga ternyata cukup mereka ketahui hingga kemudian mereka ragu untuk mendengarkan Anda. Anda tidak mempertimbangkan itu?</w:t>
      </w:r>
    </w:p>
    <w:p>
      <w:pPr>
        <w:spacing w:after="80" w:before="160"/>
      </w:pPr>
      <w:r>
        <w:rPr>
          <w:rFonts w:ascii="Arial" w:cs="Arial" w:eastAsia="Arial" w:hAnsi="Arial"/>
          <w:b/>
          <w:bCs/>
          <w:color w:val="2E75B6"/>
          <w:sz w:val="22"/>
          <w:szCs w:val="22"/>
        </w:rPr>
        <w:t xml:space="preserve">[45:12] </w:t>
      </w:r>
      <w:r>
        <w:rPr>
          <w:rFonts w:ascii="Arial" w:cs="Arial" w:eastAsia="Arial" w:hAnsi="Arial"/>
          <w:sz w:val="22"/>
          <w:szCs w:val="22"/>
        </w:rPr>
        <w:t xml:space="preserve">Lah, saya enggak merasa masalah lalu saya punya apa-apa lah, ya kan, terserah aja. Kalau mau tahu. Enggak maksudnya masalah lalu di perilaku ekonomi. Bukan yang lain-lain. Ya, dalam perilaku ekonomi ya saya dulunya sebagai chief economic di Dananantara ya, di dana reksa, sebagai chief financial market analyst, di BI sebagai chief economic, di DPA juga chief economic. Saya selalu bergelut dengan masalah ekonomi. Oleh karena itu saya berani berbicara tentang ekonomi, ya kan, satu. Juga saya bergelut di dalam bidang keuangan. Ini dua different things, ya kan, ya. Saya banyak fundraising juga. Saya punya consulting firm, saya tahu Pak bagaimana penyakit bisnis, bagaimana bisnis model yang harus dijalankan dengan kondisi seperti ini. Saya juga konsultan, ya kan. Nah, bisa dibilang saya berani ngomong masalah Dananantara dan masalah ekonomi. Karena saya tahu solusi.</w:t>
      </w:r>
    </w:p>
    <w:p>
      <w:pPr>
        <w:spacing w:after="80" w:before="160"/>
      </w:pPr>
      <w:r>
        <w:rPr>
          <w:rFonts w:ascii="Arial" w:cs="Arial" w:eastAsia="Arial" w:hAnsi="Arial"/>
          <w:b/>
          <w:bCs/>
          <w:color w:val="2E75B6"/>
          <w:sz w:val="22"/>
          <w:szCs w:val="22"/>
        </w:rPr>
        <w:t xml:space="preserve">[46:04] </w:t>
      </w:r>
      <w:r>
        <w:rPr>
          <w:rFonts w:ascii="Arial" w:cs="Arial" w:eastAsia="Arial" w:hAnsi="Arial"/>
          <w:sz w:val="22"/>
          <w:szCs w:val="22"/>
        </w:rPr>
        <w:t xml:space="preserve">Ya, saya enggak-nggaknya itu my experience. 35 tahun. Bang, terima kasih ya. Thank you. Selalu menyenangkan berdiskusi dengan orang yang saya tidak menggunakan kata berani, tetapi menyiapkan diri untuk berbeda dengan orang lain. Bahkan secara pada ruang lingkup yang besar. Itu butuhnya. Thank you.</w:t>
      </w:r>
    </w:p>
    <w:p>
      <w:pPr>
        <w:spacing w:after="80" w:before="160"/>
      </w:pPr>
      <w:r>
        <w:rPr>
          <w:rFonts w:ascii="Arial" w:cs="Arial" w:eastAsia="Arial" w:hAnsi="Arial"/>
          <w:b/>
          <w:bCs/>
          <w:color w:val="2E75B6"/>
          <w:sz w:val="22"/>
          <w:szCs w:val="22"/>
        </w:rPr>
        <w:t xml:space="preserve">[46:36] </w:t>
      </w:r>
      <w:r>
        <w:rPr>
          <w:rFonts w:ascii="Arial" w:cs="Arial" w:eastAsia="Arial" w:hAnsi="Arial"/>
          <w:sz w:val="22"/>
          <w:szCs w:val="22"/>
        </w:rPr>
        <w:t xml:space="preserve">Pemirsa, sebelum berakhir, saya kembali mengingatkan bahwa forum ini punya layanan bagaimana mendengarkan rakyat atau para pemirsa kami dalam bentuk program namanya rakyat bersikap. Ada tiga layanan kami adalah pengaduan, polling dan petisi. Nah, kali ini adalah pengaduan atau sikap di mana kita masih mengangkat soal tarif impor AS, Amerika Serikat. Hari ini semakin menjadi-jadi. Terutama perang pernyataan antara pemerintah Amerika Serikat dan China. China berani untuk melawan. Sementara kita sendiri presiden telah menunjuk air langka Tarso sebagai menko dan bersama dengan beberapa orang untuk melakukan negosiasi. Pemerintah Amerika.</w:t>
      </w:r>
    </w:p>
    <w:p>
      <w:pPr>
        <w:spacing w:after="80" w:before="160"/>
      </w:pPr>
      <w:r>
        <w:rPr>
          <w:rFonts w:ascii="Arial" w:cs="Arial" w:eastAsia="Arial" w:hAnsi="Arial"/>
          <w:b/>
          <w:bCs/>
          <w:color w:val="2E75B6"/>
          <w:sz w:val="22"/>
          <w:szCs w:val="22"/>
        </w:rPr>
        <w:t xml:space="preserve">[47:32] </w:t>
      </w:r>
      <w:r>
        <w:rPr>
          <w:rFonts w:ascii="Arial" w:cs="Arial" w:eastAsia="Arial" w:hAnsi="Arial"/>
          <w:sz w:val="22"/>
          <w:szCs w:val="22"/>
        </w:rPr>
        <w:t xml:space="preserve">Ini memang tidak boleh kita anggap sepele karena satu, dua orang sumber saya, narasumber saya yang saya undang ke sini mengatakan bahwa risiko dari problem dengan Amerika Serikat ini ternyata tidak kecil. Salah satunya dari Chois mengatakan bahwa satu tahun ke depan. Ada 1,2 juta pekerja kita yang terancam kehilangan pekerjaan. Dan itu angka yang banyak dalam situasi seperti ini. Maka kemudian mari bersikap. Mari kita menyatakan pikiran. Silakan berkunjung ke www.rakyatbersikap.auto.id/tarif-impor-AS agar kemudian kita membicarakannya. Setidaknya kita membicarakannya. Setidaknya kita bermusyawarah, setidaknya kita menyumbangkan pikiran. Dengan itulah kemudian bangsa ini menjadi lebih bermartabat.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2026-07-25T19:33:46.320Z</dcterms:created>
  <dcterms:modified xsi:type="dcterms:W3CDTF">2026-07-25T19:33:46.320Z</dcterms:modified>
</cp:coreProperties>
</file>

<file path=docProps/custom.xml><?xml version="1.0" encoding="utf-8"?>
<Properties xmlns="http://schemas.openxmlformats.org/officeDocument/2006/custom-properties" xmlns:vt="http://schemas.openxmlformats.org/officeDocument/2006/docPropsVTypes"/>
</file>