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KASUS 4 PULAU ACEH, TERKUAK JEJAK MAKELAR MIGAS. INI NAMA, CARA KERJA &amp; LOKASI SUMBER DAYA ALAMNYA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https://www.youtube.com/watch?v=pXd0jBiic4E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controversy surrounding the administrative status of 40 islands initially designated for Aceh but later claimed by North Sumatra. Host Akbar Faizal, along with guests Nasir Jamil (Member of Parliament from Aceh) and Said Didu (former Deputy Minister of BUMN), argues that the shift in jurisdiction for these islands, potentially rich in natural resources, was driven by vested interests and "brokerage" (makelar) practices rather than purely administrative reasons. They allege that powerful figures, referred to as "brokers" or "dealers," manipulated the process for personal gain, undermining national interests. The discussion highlights concerns about transparency and accountability in resource management and inter-provincial territorial disputes.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a dispute over 40 islands, which the central government, under President Jokowi, had initially affirmed as belonging to Aceh. However, in 2022, a Ministry of Home Affairs decree (Keputusan Mendagri) allegedly transferred the jurisdiction of these islands to North Sumatra, contradicting previous official stances. Guests Nasir Jamil and Said Didu express strong concerns that this administrative shift was not based on sound administrative or historical grounds but was influenced by powerful individuals seeking to exploit the islands' potential natural resources. Said Didu, in particular, draws parallels with other resource-related controversies, such as the mining in Raja Ampat and the Rempang project, accusing some ministers of acting as "brokers" who prioritize personal or group interests over national benefit.</w:t>
      </w:r>
    </w:p>
    <w:p>
      <w:pPr>
        <w:spacing w:after="60"/>
      </w:pPr>
      <w:r>
        <w:rPr>
          <w:rFonts w:ascii="Arial" w:cs="Arial" w:eastAsia="Arial" w:hAnsi="Arial"/>
          <w:sz w:val="22"/>
          <w:szCs w:val="22"/>
        </w:rPr>
        <w:t xml:space="preserve">A key point of contention is the alleged role of Minister Luhut Binsar Pandjaitan in a 2021 Memorandum of Understanding (MOU) with the United Arab Emirates for investment related to these islands, which the speakers imply was a maneuver to shift the focus away from Aceh. Further complicating the narrative, the discussion revisits an earlier attempt in 2016 by then-Minister Sudirman Said to attract Middle Eastern investment, including an offer of an island near Aceh, which was reportedly rejected by investors due to geographical distance. The speakers critically examine the motivations behind the inclusion of these islands under North Sumatra's jurisdiction, suggesting a deliberate effort to facilitate resource exploitation by specific groups, a practice they label as "brokerage" within governance.</w:t>
      </w:r>
    </w:p>
    <w:p>
      <w:pPr>
        <w:spacing w:after="60"/>
      </w:pPr>
      <w:r>
        <w:rPr>
          <w:rFonts w:ascii="Arial" w:cs="Arial" w:eastAsia="Arial" w:hAnsi="Arial"/>
          <w:sz w:val="22"/>
          <w:szCs w:val="22"/>
        </w:rPr>
        <w:t xml:space="preserve">The speakers also lament the lack of transparency and the tendency to avoid naming individuals involved in potentially corrupt practices, arguing that this emboldens officials to engage in malpractice. They draw parallels to other resource management cases, such as the Morowali mining project and the handling of the PSN (National Strategic Projects), where they allege similar "brokerage" tactics were employed, often to the detriment of local communities and national interests. The overarching concern is that powerful individuals, often referred to as "brokers," have infiltrated government positions, using their authority to facilitate deals that benefit themselves and their networks rather than the nation, a trend they believe President Joko Widodo's administration has failed to adequately address.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raises critical questions about resource governance, inter-provincial territorial disputes, and the influence of vested interests in Indonesian policy-making. It highlights public concern over alleged "brokerage" practices within the government, potentially impacting investor confidence and the equitable distribution of national wealth derived from natural resources. The allegations could also lead to increased scrutiny of ministerial decisions and territorial administration processes.</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investigative journalist and political commentator. Known for his critical analysis of government policies and alleged corruption.</w:t>
      </w:r>
    </w:p>
    <w:p>
      <w:pPr>
        <w:spacing w:after="60"/>
      </w:pPr>
      <w:r>
        <w:rPr>
          <w:rFonts w:ascii="Arial" w:cs="Arial" w:eastAsia="Arial" w:hAnsi="Arial"/>
          <w:sz w:val="22"/>
          <w:szCs w:val="22"/>
        </w:rPr>
        <w:t xml:space="preserve">*   **Nasir Jamil:** Member of the Indonesian House of Representatives (DPR RI) from Aceh. His presence provides a regional perspective and parliamentary insight.</w:t>
      </w:r>
    </w:p>
    <w:p>
      <w:pPr>
        <w:spacing w:after="60"/>
      </w:pPr>
      <w:r>
        <w:rPr>
          <w:rFonts w:ascii="Arial" w:cs="Arial" w:eastAsia="Arial" w:hAnsi="Arial"/>
          <w:sz w:val="22"/>
          <w:szCs w:val="22"/>
        </w:rPr>
        <w:t xml:space="preserve">*   **Said Didu:** Former Secretary of the Ministry of State-Owned Enterprises (BUMN). He is a vocal critic of government resource management and alleged corruption.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by referencing a 2021 MOU signed by Luhut Binsar Pandjaitan with the UAE concerning 40 islands, noting a dispute over their jurisdiction between Aceh and North Sumatra. The host highlights that the central government's position was to await a central government decision on border disputes.</w:t>
      </w:r>
    </w:p>
    <w:p>
      <w:pPr>
        <w:spacing w:after="60"/>
      </w:pPr>
      <w:r>
        <w:rPr>
          <w:rFonts w:ascii="Arial" w:cs="Arial" w:eastAsia="Arial" w:hAnsi="Arial"/>
          <w:sz w:val="22"/>
          <w:szCs w:val="22"/>
        </w:rPr>
        <w:t xml:space="preserve">*   **[00:31]** It is revealed that in 2009, 266 names for islands were submitted, excluding these four. The speakers suggest a "mistake" or intentional oversight, and some parties felt "safer" with North Sumatra's jurisdiction.</w:t>
      </w:r>
    </w:p>
    <w:p>
      <w:pPr>
        <w:spacing w:after="60"/>
      </w:pPr>
      <w:r>
        <w:rPr>
          <w:rFonts w:ascii="Arial" w:cs="Arial" w:eastAsia="Arial" w:hAnsi="Arial"/>
          <w:sz w:val="22"/>
          <w:szCs w:val="22"/>
        </w:rPr>
        <w:t xml:space="preserve">*   **[01:01]** Akbar Faizal states his intention to reveal what he knows to prevent similar incidents from recurring.</w:t>
      </w:r>
    </w:p>
    <w:p>
      <w:pPr>
        <w:spacing w:after="60"/>
      </w:pPr>
      <w:r>
        <w:rPr>
          <w:rFonts w:ascii="Arial" w:cs="Arial" w:eastAsia="Arial" w:hAnsi="Arial"/>
          <w:sz w:val="22"/>
          <w:szCs w:val="22"/>
        </w:rPr>
        <w:t xml:space="preserve">*   **[01:41]** The host clarifies that President Jokowi had decided these 40 islands belong to Aceh's authority, but he wishes to discuss the case to understand national patterns. He implies the efforts to include them in North Sumatra's territory were driven by more than just territorial claims, suggesting hidden interests.</w:t>
      </w:r>
    </w:p>
    <w:p>
      <w:pPr>
        <w:spacing w:after="60"/>
      </w:pPr>
      <w:r>
        <w:rPr>
          <w:rFonts w:ascii="Arial" w:cs="Arial" w:eastAsia="Arial" w:hAnsi="Arial"/>
          <w:sz w:val="22"/>
          <w:szCs w:val="22"/>
        </w:rPr>
        <w:t xml:space="preserve">*   **[02:23]** Faizal expresses unease and shared his concern on X (formerly Twitter), accusing some individuals close to the President of acting as "brokers" or "dealers" whose interests are not national.</w:t>
      </w:r>
    </w:p>
    <w:p>
      <w:pPr>
        <w:spacing w:after="60"/>
      </w:pPr>
      <w:r>
        <w:rPr>
          <w:rFonts w:ascii="Arial" w:cs="Arial" w:eastAsia="Arial" w:hAnsi="Arial"/>
          <w:sz w:val="22"/>
          <w:szCs w:val="22"/>
        </w:rPr>
        <w:t xml:space="preserve">*   **[03:01]** Faizal criticizes the "rent-seeking" (kepentingan rente) culture and the danger of it being in the hands of those with authority. He introduces his guests: Nasir Jamil (DPR member from Aceh) and Said Didu (former Deputy Minister of BUMN), who he invited due to his connection to the issue.</w:t>
      </w:r>
    </w:p>
    <w:p>
      <w:pPr>
        <w:spacing w:after="60"/>
      </w:pPr>
      <w:r>
        <w:rPr>
          <w:rFonts w:ascii="Arial" w:cs="Arial" w:eastAsia="Arial" w:hAnsi="Arial"/>
          <w:sz w:val="22"/>
          <w:szCs w:val="22"/>
        </w:rPr>
        <w:t xml:space="preserve">*   **[04:04]** Faizal asks Said Didu to elaborate on the matter, stating he will apologize if his tweet was an exaggeration.</w:t>
      </w:r>
    </w:p>
    <w:p>
      <w:pPr>
        <w:spacing w:after="60"/>
      </w:pPr>
      <w:r>
        <w:rPr>
          <w:rFonts w:ascii="Arial" w:cs="Arial" w:eastAsia="Arial" w:hAnsi="Arial"/>
          <w:sz w:val="22"/>
          <w:szCs w:val="22"/>
        </w:rPr>
        <w:t xml:space="preserve">*   **[04:36]** Said Didu connects the issue to recent events where two ministers (Bahil in Raja Ampat and Tito in Sumatra) allegedly acted as "brokers" for natural resources. He praises President Prabowo for his patriotism and nationalism in stopping such actions.</w:t>
      </w:r>
    </w:p>
    <w:p>
      <w:pPr>
        <w:spacing w:after="60"/>
      </w:pPr>
      <w:r>
        <w:rPr>
          <w:rFonts w:ascii="Arial" w:cs="Arial" w:eastAsia="Arial" w:hAnsi="Arial"/>
          <w:sz w:val="22"/>
          <w:szCs w:val="22"/>
        </w:rPr>
        <w:t xml:space="preserve">*   **[05:40]** Didu describes the "broker leader" style as prioritizing group/self-interest over national interests and political sensitivities, citing ministers Bahil and Tito as examples of dangerous actions.</w:t>
      </w:r>
    </w:p>
    <w:p>
      <w:pPr>
        <w:spacing w:after="60"/>
      </w:pPr>
      <w:r>
        <w:rPr>
          <w:rFonts w:ascii="Arial" w:cs="Arial" w:eastAsia="Arial" w:hAnsi="Arial"/>
          <w:sz w:val="22"/>
          <w:szCs w:val="22"/>
        </w:rPr>
        <w:t xml:space="preserve">*   **[06:10]** Faizal interjects, questioning the practice of naming public officials, despite a Constitutional Court ruling that citizens cannot be criminalized for naming officials.</w:t>
      </w:r>
    </w:p>
    <w:p>
      <w:pPr>
        <w:spacing w:after="60"/>
      </w:pPr>
      <w:r>
        <w:rPr>
          <w:rFonts w:ascii="Arial" w:cs="Arial" w:eastAsia="Arial" w:hAnsi="Arial"/>
          <w:sz w:val="22"/>
          <w:szCs w:val="22"/>
        </w:rPr>
        <w:t xml:space="preserve">*   **[06:41]** Didu argues that naming is necessary because avoiding it allows officials to make mistakes with impunity. He points out that Bahil was formerly Minister of Energy and Mineral Resources, and Tito is the Minister of Home Affairs. He asserts that if officials don't want their names mentioned, they should resign.</w:t>
      </w:r>
    </w:p>
    <w:p>
      <w:pPr>
        <w:spacing w:after="60"/>
      </w:pPr>
      <w:r>
        <w:rPr>
          <w:rFonts w:ascii="Arial" w:cs="Arial" w:eastAsia="Arial" w:hAnsi="Arial"/>
          <w:sz w:val="22"/>
          <w:szCs w:val="22"/>
        </w:rPr>
        <w:t xml:space="preserve">*   **[07:14]** Didu expresses pain over a past case where Rp 11.8 trillion in cash was involved in corruption (CPO case involving Wilmar Group), but the officials were not named, which he finds "hurtful." He criticizes the mentality of "mikul mundur mendem jero" (carrying backward, burying deep), believing it damages the country.</w:t>
      </w:r>
    </w:p>
    <w:p>
      <w:pPr>
        <w:spacing w:after="60"/>
      </w:pPr>
      <w:r>
        <w:rPr>
          <w:rFonts w:ascii="Arial" w:cs="Arial" w:eastAsia="Arial" w:hAnsi="Arial"/>
          <w:sz w:val="22"/>
          <w:szCs w:val="22"/>
        </w:rPr>
        <w:t xml:space="preserve">*   **[08:24]** The discussion shifts to the historical context of the 40 islands. In 2016, Minister Sudirman Said was appointed by President Jokowi as a special envoy to the Middle East to attract investment.</w:t>
      </w:r>
    </w:p>
    <w:p>
      <w:pPr>
        <w:spacing w:after="60"/>
      </w:pPr>
      <w:r>
        <w:rPr>
          <w:rFonts w:ascii="Arial" w:cs="Arial" w:eastAsia="Arial" w:hAnsi="Arial"/>
          <w:sz w:val="22"/>
          <w:szCs w:val="22"/>
        </w:rPr>
        <w:t xml:space="preserve">*   **[08:55]** During that time, they lobbied for investment, offering the island of Mandau and others near Aceh, but investors from Aramco found Mandau too far and preferred islands in Sumatra.</w:t>
      </w:r>
    </w:p>
    <w:p>
      <w:pPr>
        <w:spacing w:after="60"/>
      </w:pPr>
      <w:r>
        <w:rPr>
          <w:rFonts w:ascii="Arial" w:cs="Arial" w:eastAsia="Arial" w:hAnsi="Arial"/>
          <w:sz w:val="22"/>
          <w:szCs w:val="22"/>
        </w:rPr>
        <w:t xml:space="preserve">*   **[09:25]** Investors showed interest in islands around Aceh. The discussions were halted when Sudirman Said's role ended.</w:t>
      </w:r>
    </w:p>
    <w:p>
      <w:pPr>
        <w:spacing w:after="60"/>
      </w:pPr>
      <w:r>
        <w:rPr>
          <w:rFonts w:ascii="Arial" w:cs="Arial" w:eastAsia="Arial" w:hAnsi="Arial"/>
          <w:sz w:val="22"/>
          <w:szCs w:val="22"/>
        </w:rPr>
        <w:t xml:space="preserve">*   **[09:55]** In 2021, Minister Luhut Binsar Pandjaitan (as Investment Minister) signed an MOU with the UAE for these 40 islands.</w:t>
      </w:r>
    </w:p>
    <w:p>
      <w:pPr>
        <w:spacing w:after="60"/>
      </w:pPr>
      <w:r>
        <w:rPr>
          <w:rFonts w:ascii="Arial" w:cs="Arial" w:eastAsia="Arial" w:hAnsi="Arial"/>
          <w:sz w:val="22"/>
          <w:szCs w:val="22"/>
        </w:rPr>
        <w:t xml:space="preserve">*   **[10:38]** In 2021, President Jokowi stated that discussions were ongoing for these islands and encouraged Aceh to coordinate with the UAE, indicating formal recognition of cooperation for investment in Aceh.</w:t>
      </w:r>
    </w:p>
    <w:p>
      <w:pPr>
        <w:spacing w:after="60"/>
      </w:pPr>
      <w:r>
        <w:rPr>
          <w:rFonts w:ascii="Arial" w:cs="Arial" w:eastAsia="Arial" w:hAnsi="Arial"/>
          <w:sz w:val="22"/>
          <w:szCs w:val="22"/>
        </w:rPr>
        <w:t xml:space="preserve">*   **[11:15]** In 2022, the speakers claim that a decree from the Minister of Home Affairs (Mendagri), allegedly signed by Minister Tito, officially moved the 40 islands to North Sumatra. This is presented as the first official document placing them under North Sumatra.</w:t>
      </w:r>
    </w:p>
    <w:p>
      <w:pPr>
        <w:spacing w:after="60"/>
      </w:pPr>
      <w:r>
        <w:rPr>
          <w:rFonts w:ascii="Arial" w:cs="Arial" w:eastAsia="Arial" w:hAnsi="Arial"/>
          <w:sz w:val="22"/>
          <w:szCs w:val="22"/>
        </w:rPr>
        <w:t xml:space="preserve">*   **[11:46]** It is stated that historically, based on laws and a 1992 agreement with the "Raja Indonesia," these islands belonged to Aceh. The 2022 Mendagri decree creating a dual claim for Aceh and North Sumatra is questioned.</w:t>
      </w:r>
    </w:p>
    <w:p>
      <w:pPr>
        <w:spacing w:after="60"/>
      </w:pPr>
      <w:r>
        <w:rPr>
          <w:rFonts w:ascii="Arial" w:cs="Arial" w:eastAsia="Arial" w:hAnsi="Arial"/>
          <w:sz w:val="22"/>
          <w:szCs w:val="22"/>
        </w:rPr>
        <w:t xml:space="preserve">*   **[12:20]** The speaker notes that Bobby Nasution (Mayor of Medan), whose father was known to the host, visited Aceh, and the term "collaboration" was used, which he considers a "broker" term.</w:t>
      </w:r>
    </w:p>
    <w:p>
      <w:pPr>
        <w:spacing w:after="60"/>
      </w:pPr>
      <w:r>
        <w:rPr>
          <w:rFonts w:ascii="Arial" w:cs="Arial" w:eastAsia="Arial" w:hAnsi="Arial"/>
          <w:sz w:val="22"/>
          <w:szCs w:val="22"/>
        </w:rPr>
        <w:t xml:space="preserve">*   **[12:55]** This "broker" style is compared to the Raja Ampat situation, where Minister Bahil allegedly tried to protect certain business groups (Agua/Aguan) by investigating PT GAK.</w:t>
      </w:r>
    </w:p>
    <w:p>
      <w:pPr>
        <w:spacing w:after="60"/>
      </w:pPr>
      <w:r>
        <w:rPr>
          <w:rFonts w:ascii="Arial" w:cs="Arial" w:eastAsia="Arial" w:hAnsi="Arial"/>
          <w:sz w:val="22"/>
          <w:szCs w:val="22"/>
        </w:rPr>
        <w:t xml:space="preserve">*   **[13:56]** The Governor of North Sumatra is mentioned as actively lobbying for the islands' inclusion. A friend, an official, reportedly told the governor that North Sumatra requested support due to the islands' rich natural resources.</w:t>
      </w:r>
    </w:p>
    <w:p>
      <w:pPr>
        <w:spacing w:after="60"/>
      </w:pPr>
      <w:r>
        <w:rPr>
          <w:rFonts w:ascii="Arial" w:cs="Arial" w:eastAsia="Arial" w:hAnsi="Arial"/>
          <w:sz w:val="22"/>
          <w:szCs w:val="22"/>
        </w:rPr>
        <w:t xml:space="preserve">*   **[14:38]** The narrative reiterates that by 2021, President Jokowi formally acknowledged the cooperation for investment in Aceh.</w:t>
      </w:r>
    </w:p>
    <w:p>
      <w:pPr>
        <w:spacing w:after="60"/>
      </w:pPr>
      <w:r>
        <w:rPr>
          <w:rFonts w:ascii="Arial" w:cs="Arial" w:eastAsia="Arial" w:hAnsi="Arial"/>
          <w:sz w:val="22"/>
          <w:szCs w:val="22"/>
        </w:rPr>
        <w:t xml:space="preserve">*   **[15:15]** The 2022 Mendagri decree is again highlighted as the crucial document shifting the islands to North Sumatra, allegedly under Minister Tito's purview.</w:t>
      </w:r>
    </w:p>
    <w:p>
      <w:pPr>
        <w:spacing w:after="60"/>
      </w:pPr>
      <w:r>
        <w:rPr>
          <w:rFonts w:ascii="Arial" w:cs="Arial" w:eastAsia="Arial" w:hAnsi="Arial"/>
          <w:sz w:val="22"/>
          <w:szCs w:val="22"/>
        </w:rPr>
        <w:t xml:space="preserve">*   **[16:20]** The 1992 "Raja Indonesia Raya" is mentioned as a supposed basis for North Sumatra's claim, but the speakers state no official document from that time supports this for North Sumatra.</w:t>
      </w:r>
    </w:p>
    <w:p>
      <w:pPr>
        <w:spacing w:after="60"/>
      </w:pPr>
      <w:r>
        <w:rPr>
          <w:rFonts w:ascii="Arial" w:cs="Arial" w:eastAsia="Arial" w:hAnsi="Arial"/>
          <w:sz w:val="22"/>
          <w:szCs w:val="22"/>
        </w:rPr>
        <w:t xml:space="preserve">*   **[20:13]** The timeline repeats, emphasizing President Jokowi's 2021 statement acknowledging cooperation in Aceh, not North Sumatra.</w:t>
      </w:r>
    </w:p>
    <w:p>
      <w:pPr>
        <w:spacing w:after="60"/>
      </w:pPr>
      <w:r>
        <w:rPr>
          <w:rFonts w:ascii="Arial" w:cs="Arial" w:eastAsia="Arial" w:hAnsi="Arial"/>
          <w:sz w:val="22"/>
          <w:szCs w:val="22"/>
        </w:rPr>
        <w:t xml:space="preserve">*   **[20:50]** Minister Tito is implicated in the 2022 decree that moved the islands to North Sumatra, with the speakers refuting the claim that it was based on a 1992 proposal.</w:t>
      </w:r>
    </w:p>
    <w:p>
      <w:pPr>
        <w:spacing w:after="60"/>
      </w:pPr>
      <w:r>
        <w:rPr>
          <w:rFonts w:ascii="Arial" w:cs="Arial" w:eastAsia="Arial" w:hAnsi="Arial"/>
          <w:sz w:val="22"/>
          <w:szCs w:val="22"/>
        </w:rPr>
        <w:t xml:space="preserve">*   **[21:24]** The 2022 Mendagri decree is presented as the first official document including the islands in North Sumatra's territory.</w:t>
      </w:r>
    </w:p>
    <w:p>
      <w:pPr>
        <w:spacing w:after="60"/>
      </w:pPr>
      <w:r>
        <w:rPr>
          <w:rFonts w:ascii="Arial" w:cs="Arial" w:eastAsia="Arial" w:hAnsi="Arial"/>
          <w:sz w:val="22"/>
          <w:szCs w:val="22"/>
        </w:rPr>
        <w:t xml:space="preserve">*   **[22:35]** The argument that these islands historically belonged to Aceh is reiterated, contrasting it with the 2022 Mendagri decree.</w:t>
      </w:r>
    </w:p>
    <w:p>
      <w:pPr>
        <w:spacing w:after="60"/>
      </w:pPr>
      <w:r>
        <w:rPr>
          <w:rFonts w:ascii="Arial" w:cs="Arial" w:eastAsia="Arial" w:hAnsi="Arial"/>
          <w:sz w:val="22"/>
          <w:szCs w:val="22"/>
        </w:rPr>
        <w:t xml:space="preserve">*   **[24:56]** The Governor of North Sumatra's lobbying efforts are mentioned again, driven by the islands' resource potential.</w:t>
      </w:r>
    </w:p>
    <w:p>
      <w:pPr>
        <w:spacing w:after="60"/>
      </w:pPr>
      <w:r>
        <w:rPr>
          <w:rFonts w:ascii="Arial" w:cs="Arial" w:eastAsia="Arial" w:hAnsi="Arial"/>
          <w:sz w:val="22"/>
          <w:szCs w:val="22"/>
        </w:rPr>
        <w:t xml:space="preserve">*   **[29:38]** The 2021 presidential acknowledgment of cooperation in Aceh is re-emphasized.</w:t>
      </w:r>
    </w:p>
    <w:p>
      <w:pPr>
        <w:spacing w:after="60"/>
      </w:pPr>
      <w:r>
        <w:rPr>
          <w:rFonts w:ascii="Arial" w:cs="Arial" w:eastAsia="Arial" w:hAnsi="Arial"/>
          <w:sz w:val="22"/>
          <w:szCs w:val="22"/>
        </w:rPr>
        <w:t xml:space="preserve">*   **[30:15]** Minister Tito and the 2022 decree are once again presented as the mechanism for moving the islands to North Sumatra.</w:t>
      </w:r>
    </w:p>
    <w:p>
      <w:pPr>
        <w:spacing w:after="60"/>
      </w:pPr>
      <w:r>
        <w:rPr>
          <w:rFonts w:ascii="Arial" w:cs="Arial" w:eastAsia="Arial" w:hAnsi="Arial"/>
          <w:sz w:val="22"/>
          <w:szCs w:val="22"/>
        </w:rPr>
        <w:t xml:space="preserve">*   **[32:56]** The Governor of North Sumatra's lobbying is discussed, attributing the move to the islands' natural resources.</w:t>
      </w:r>
    </w:p>
    <w:p>
      <w:pPr>
        <w:spacing w:after="60"/>
      </w:pPr>
      <w:r>
        <w:rPr>
          <w:rFonts w:ascii="Arial" w:cs="Arial" w:eastAsia="Arial" w:hAnsi="Arial"/>
          <w:sz w:val="22"/>
          <w:szCs w:val="22"/>
        </w:rPr>
        <w:t xml:space="preserve">*   **[34:15]** The speakers again question the origin of the 1992 claim and point to the 2022 Mendagri decree as the primary official document.</w:t>
      </w:r>
    </w:p>
    <w:p>
      <w:pPr>
        <w:spacing w:after="60"/>
      </w:pPr>
      <w:r>
        <w:rPr>
          <w:rFonts w:ascii="Arial" w:cs="Arial" w:eastAsia="Arial" w:hAnsi="Arial"/>
          <w:sz w:val="22"/>
          <w:szCs w:val="22"/>
        </w:rPr>
        <w:t xml:space="preserve">*   **[36:56]** The governor's lobbying and the resource potential are highlighted.</w:t>
      </w:r>
    </w:p>
    <w:p>
      <w:pPr>
        <w:spacing w:after="60"/>
      </w:pPr>
      <w:r>
        <w:rPr>
          <w:rFonts w:ascii="Arial" w:cs="Arial" w:eastAsia="Arial" w:hAnsi="Arial"/>
          <w:sz w:val="22"/>
          <w:szCs w:val="22"/>
        </w:rPr>
        <w:t xml:space="preserve">*   **[37:38]** The 2021 presidential statement about Aceh is contrasted with the 2022 decree.</w:t>
      </w:r>
    </w:p>
    <w:p>
      <w:pPr>
        <w:spacing w:after="60"/>
      </w:pPr>
      <w:r>
        <w:rPr>
          <w:rFonts w:ascii="Arial" w:cs="Arial" w:eastAsia="Arial" w:hAnsi="Arial"/>
          <w:sz w:val="22"/>
          <w:szCs w:val="22"/>
        </w:rPr>
        <w:t xml:space="preserve">*   **[38:15]** Minister Tito and the 2022 decree are presented as the turning point.</w:t>
      </w:r>
    </w:p>
    <w:p>
      <w:pPr>
        <w:spacing w:after="60"/>
      </w:pPr>
      <w:r>
        <w:rPr>
          <w:rFonts w:ascii="Arial" w:cs="Arial" w:eastAsia="Arial" w:hAnsi="Arial"/>
          <w:sz w:val="22"/>
          <w:szCs w:val="22"/>
        </w:rPr>
        <w:t xml:space="preserve">*   **[39:56]** The governor's lobbying efforts are reiterated.</w:t>
      </w:r>
    </w:p>
    <w:p>
      <w:pPr>
        <w:spacing w:after="60"/>
      </w:pPr>
      <w:r>
        <w:rPr>
          <w:rFonts w:ascii="Arial" w:cs="Arial" w:eastAsia="Arial" w:hAnsi="Arial"/>
          <w:sz w:val="22"/>
          <w:szCs w:val="22"/>
        </w:rPr>
        <w:t xml:space="preserve">*   **[39:56]** Akbar Faizal asks Said Didu to detail the risks of "brokerage" policies, questioning if such practices occur elsewhere.</w:t>
      </w:r>
    </w:p>
    <w:p>
      <w:pPr>
        <w:spacing w:after="60"/>
      </w:pPr>
      <w:r>
        <w:rPr>
          <w:rFonts w:ascii="Arial" w:cs="Arial" w:eastAsia="Arial" w:hAnsi="Arial"/>
          <w:sz w:val="22"/>
          <w:szCs w:val="22"/>
        </w:rPr>
        <w:t xml:space="preserve">*   **[40:10]** Said Didu agrees to detail how brokerage practices occur, using the Morowali mining project as an example. He states that in May 2016, President Jokowi invited Sudirman Said to inaugurate PT SMI in Morowali, despite Said's warning that permits (IUP, labor, environment) were not yet in place, calling it a "brokerage project."</w:t>
      </w:r>
    </w:p>
    <w:p>
      <w:pPr>
        <w:spacing w:after="60"/>
      </w:pPr>
      <w:r>
        <w:rPr>
          <w:rFonts w:ascii="Arial" w:cs="Arial" w:eastAsia="Arial" w:hAnsi="Arial"/>
          <w:sz w:val="22"/>
          <w:szCs w:val="22"/>
        </w:rPr>
        <w:t xml:space="preserve">*   **[40:56]** Didu explains that the brokerage for PT SMI in Morowali involved circumventing regulations by obtaining permits from the Ministry of Industry instead of the Ministry of Energy and Mineral Resources. He alleges Luhut Binsar Pandjaitan, then Chief of Staff (KSP), was instrumental in pushing this.</w:t>
      </w:r>
    </w:p>
    <w:p>
      <w:pPr>
        <w:spacing w:after="60"/>
      </w:pPr>
      <w:r>
        <w:rPr>
          <w:rFonts w:ascii="Arial" w:cs="Arial" w:eastAsia="Arial" w:hAnsi="Arial"/>
          <w:sz w:val="22"/>
          <w:szCs w:val="22"/>
        </w:rPr>
        <w:t xml:space="preserve">*   **[41:43]** Didu critiques the concept of the New Capital City (IKN), stating that locals are given only 10-year land use rights while foreigners get 100 years, labeling it "brokerage." He also calls all PSN (National Strategic Projects) "brokerage projects."</w:t>
      </w:r>
    </w:p>
    <w:p>
      <w:pPr>
        <w:spacing w:after="60"/>
      </w:pPr>
      <w:r>
        <w:rPr>
          <w:rFonts w:ascii="Arial" w:cs="Arial" w:eastAsia="Arial" w:hAnsi="Arial"/>
          <w:sz w:val="22"/>
          <w:szCs w:val="22"/>
        </w:rPr>
        <w:t xml:space="preserve">*   **[42:19]** He criticizes Minister Bahil for evicting people in Rempang for a Chinese glass factory. He also mentions displacing people on the north coast of Banten for oligarchic interests.</w:t>
      </w:r>
    </w:p>
    <w:p>
      <w:pPr>
        <w:spacing w:after="60"/>
      </w:pPr>
      <w:r>
        <w:rPr>
          <w:rFonts w:ascii="Arial" w:cs="Arial" w:eastAsia="Arial" w:hAnsi="Arial"/>
          <w:sz w:val="22"/>
          <w:szCs w:val="22"/>
        </w:rPr>
        <w:t xml:space="preserve">*   **[42:56]** Didu uses the example of the ARAMCO oil refinery project. He explains that while Sudirman Said was negotiating in Riyadh, President Jokowi, while in Russia, allegedly received a call from Russia instructing him to cancel the ARAMCO deal and proceed with Rosneft (Russia) instead.</w:t>
      </w:r>
    </w:p>
    <w:p>
      <w:pPr>
        <w:spacing w:after="60"/>
      </w:pPr>
      <w:r>
        <w:rPr>
          <w:rFonts w:ascii="Arial" w:cs="Arial" w:eastAsia="Arial" w:hAnsi="Arial"/>
          <w:sz w:val="22"/>
          <w:szCs w:val="22"/>
        </w:rPr>
        <w:t xml:space="preserve">*   **[43:32]** The Masela Block gas project is also mentioned, where Sudirman Said was allegedly asked to halt negotiations with Inpex.</w:t>
      </w:r>
    </w:p>
    <w:p>
      <w:pPr>
        <w:spacing w:after="60"/>
      </w:pPr>
      <w:r>
        <w:rPr>
          <w:rFonts w:ascii="Arial" w:cs="Arial" w:eastAsia="Arial" w:hAnsi="Arial"/>
          <w:sz w:val="22"/>
          <w:szCs w:val="22"/>
        </w:rPr>
        <w:t xml:space="preserve">*   **[43:58]** Didu states that the biggest problem is when "brokers" become government officials, as they use their authority for personal gain.</w:t>
      </w:r>
    </w:p>
    <w:p>
      <w:pPr>
        <w:spacing w:after="60"/>
      </w:pPr>
      <w:r>
        <w:rPr>
          <w:rFonts w:ascii="Arial" w:cs="Arial" w:eastAsia="Arial" w:hAnsi="Arial"/>
          <w:sz w:val="22"/>
          <w:szCs w:val="22"/>
        </w:rPr>
        <w:t xml:space="preserve">*   **[44:22]** Faizal confirms Said Didu's role as a special staff and admits that documents used in the "Papa Minta Saham" case (Goldman Sachs scandal) originated from Didu. He states he has no choice but to listen to Didu.</w:t>
      </w:r>
    </w:p>
    <w:p>
      <w:pPr>
        <w:spacing w:after="60"/>
      </w:pPr>
      <w:r>
        <w:rPr>
          <w:rFonts w:ascii="Arial" w:cs="Arial" w:eastAsia="Arial" w:hAnsi="Arial"/>
          <w:sz w:val="22"/>
          <w:szCs w:val="22"/>
        </w:rPr>
        <w:t xml:space="preserve">*   **[44:50]** Didu asserts that the country is being damaged by leaders with a "brokerage style," where the government becomes a mere platform for brokers, and this must stop.</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**[02:23]** "According to me, in situations like this, society, people like us, ordinary citizens, need to take a stand. I was so restless about this that I wrote on my X. The wording was somewhat extreme. Your Excellency Mr. President, I smell something foul in the thoughts and actions of some of your friends or even your assistants. Their subconscious, as a sign (in parentheses, part of the traders or brokers or dealers), can never disappear."</w:t>
      </w:r>
    </w:p>
    <w:p>
      <w:pPr>
        <w:spacing w:after="60"/>
      </w:pPr>
      <w:r>
        <w:rPr>
          <w:rFonts w:ascii="Arial" w:cs="Arial" w:eastAsia="Arial" w:hAnsi="Arial"/>
          <w:sz w:val="22"/>
          <w:szCs w:val="22"/>
        </w:rPr>
        <w:t xml:space="preserve">2.  **[06:41]** "We need to take a stand like that. Because it turns out, as I said, there's a story from the beginning and why it has to appear like this. Once again, luckily the President has taken a stand. But we need to talk about it. Rent-seeking cultures and mindsets, especially in the hands of those with authority, are dangerous for us."</w:t>
      </w:r>
    </w:p>
    <w:p>
      <w:pPr>
        <w:spacing w:after="60"/>
      </w:pPr>
      <w:r>
        <w:rPr>
          <w:rFonts w:ascii="Arial" w:cs="Arial" w:eastAsia="Arial" w:hAnsi="Arial"/>
          <w:sz w:val="22"/>
          <w:szCs w:val="22"/>
        </w:rPr>
        <w:t xml:space="preserve">3.  **[07:44]** "And it hurts. Which one? The CPO case. Oh, CPO. Wilmar Group. We know who's behind it, it's been mentioned publicly, but they don't dare to reveal it. This must be eliminated. And my term, please forgive me, I'm not Javanese, I'm Javanese and angry, 'mikul mundur mendem jero' (carrying backward, burying deep). This country is ruined."</w:t>
      </w:r>
    </w:p>
    <w:p>
      <w:pPr>
        <w:spacing w:after="60"/>
      </w:pPr>
      <w:r>
        <w:rPr>
          <w:rFonts w:ascii="Arial" w:cs="Arial" w:eastAsia="Arial" w:hAnsi="Arial"/>
          <w:sz w:val="22"/>
          <w:szCs w:val="22"/>
        </w:rPr>
        <w:t xml:space="preserve">4.  **[40:10]** "Imagine, the Morowali mine, it truly became a brokerage. May 29, 2016. Pak Sudirman Said was called by Jokowi Widodo asking him to inaugurate PT SMI in Morowali. Pak Sudirman Said and I stated, 'Mr. President, please do not inaugurate it, because it is a brokerage project.' The IUP permit is not yet available, the machinery labor permit is not yet available, the environmental permit is not yet available. But the President still came to inaugurate it."</w:t>
      </w:r>
    </w:p>
    <w:p>
      <w:pPr>
        <w:spacing w:after="60"/>
      </w:pPr>
      <w:r>
        <w:rPr>
          <w:rFonts w:ascii="Arial" w:cs="Arial" w:eastAsia="Arial" w:hAnsi="Arial"/>
          <w:sz w:val="22"/>
          <w:szCs w:val="22"/>
        </w:rPr>
        <w:t xml:space="preserve">5.  **[44:50]** "The country is damaged because of leaders with a brokerage style. The players remain the same. The brokers change. The government is merely a symbol, a negotiation space for brokers. That's what needs to be stopped."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2021, saya enggak tahu apa yang terjadi. Luhut bin Sarpan Jaitan, dia menandatangani MOU dengan Uni Emirat Arab untuk 40 ini. Oh, ada MOU. Ada, ada. Karena posisi perbatasan antar provinsi ini, persisnya di wilayah kabupaten, Tapanuli Tengah dan Aceh Singkil, maka ya posisi kami adalah menunggu dari putusan pemerintah pusat.</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Nah, karena itu tahun 2009, ketika kami memasukkan nama-nama itu, ada 266 nama untuk pulau itu, minus 4 ini. Ya, minus 4 ini. Ada kekeliruan. Akhirnya kami berpikir, wah, ini silap sedikit, ya ambil terus kira-kira begitu. Calon investor, pemerintah pusat, dan merasa lebih aman dengan Sumatera Utara. Oh, lebih aman dengan Sumatera. Menarik juga ini. Menarik ini. Kenapa merasa aman dengan Sumatera Utara dan tidak merasa? Tidak aman? Anda yakin dengan apa yang Anda katakan? Saya katakan, saatnya kita buka.</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Dan saya akan mulai semua yang saya tahu akan saya buka karena saya enggak mau ini terulang lagi. [MUSIC PLAYING] Kita akan membahas tentang saya lebih memilih menyebutnya punya pertikaian antara pemerintah daerah istimewa Aceh dan Sumatera Utara menyangkut dengan 40 pulau.</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Memang sudah selesai. Telah diputuskan oleh Presiden bahwa 40 pulau yang dimaksud itu. Namanya-namanya akan kami tampilkan nantinya, itu berada dan atau menjadi wilayah otoritas dari pemerintah Aceh. Memang sudah selesai. Tapi saya memilih untuk membahasnya untuk lebih melihat lagi sebenarnya. Penjikan kita sebagai sebuah bangsa pada kasus ini seperti apa. Sebab ternyata keinginan dan atau upaya dari pemerintah Sumatera Utara untuk memasukkan dalam wilayahnya itu bukan hanya soal wilayah semata, tapi ada di dalamnya.</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Ada banyak kepentingan di dalamnya. Dan itu yang membuat saya tidak nyaman. Menurut saya, pada situasi seperti ini, masyarakat orang-orang seperti kita, masyarakat rakyat biasa, itu perlu bersikap. Demikian saya gelisahnya menyangkut ini, maka kemudian saya menulis di X saya. Bunyinya agak ekstrem. Yang terhormat Bapak Presiden, saya mencium aroma tak sedap pada pikiran dan tindakan beberapa orang sahabat atau bahkan pembantu Bapak. Alam bawah sadar mereka sebagai tanda dalam kurung bagian dari pedagang atau wamakelar atau dealer tak pernah bisa hilang.</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Sayangnya, kepentingan yang mereka usung bukan merah putih. Saya take lah DPR, DPD, KPK dan official M. Perlu kita bersikap seperti itu. Sebab ternyata itu tadi yang saya katakan, ada cerita awalnya dan kemudian kenapa harus muncul seperti ini. Sekali lagi, beruntunglah Presiden telah bersikap. Tapi kita perlu bicarakan. Budaya budaya dan pola pola pikir rente, apalagi beradab pada tangan orang yang punya kewenangan berbahaya bagi kita. Untuk itu saya mengundang dua orang sahabat saya.</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Orang yang layak untuk berbicara tentang ini. Yang pertama adalah anggota Komisi 3 RI, kolega saya dari Dapil Aceh, Pak Nasir Jamil. Om Engji, thank you ya. Sama-sama. Sekian kalinya. Saya merasa terhormat dikunjungi anggota DPR. Yang kedua, Pak Said Didu, mantan sekretaris kementerian BUMN. Tapi sebenarnya saya meminta beliau itu datang karena ada ternyata ada cerita di mana mengaitkan beliau dengan situasi ini. Ketika sebagai bagian dari menteri Sudirman Said sebagai apa?</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Menteri SDM ya? Pada saat menjadi sebagai menteri SDM yang ditunjuk oleh Presiden Jokowi untuk menjadi duta untuk negara-negara Timur Tengah. Dan di situlah cerita bergelinda. Oke. Saya ke Pak Said Didu. Coba ceritakan ke kami. Saya sempat membaca di beberapa media Anda. Tapi saya mau detail di sini, Pak. Agar kemudian saya ingin menguji. Kalau ternyata memang tweet saya tadi berlebihan, saya akan minta maaf.</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Tetapi kalau ternyata benar, maka kita bersikap. Seperti apa ceritanya, Pak Said? Saya pikir tweet ini tepat karena seminggu terakhir Presiden Prabowo betul-betul menghadapi persoalan besar karena dua menterinya melakukan tindakan yang mirip. Melakukan makelar terhadap sumber daya alam. Yaitu menteri Bahil di Raja 4 dan menteri Tito di Sumatera.</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Tampilkan tweet saya tadi. Itu untung saya katakan tindakan seperti ini hanya bisa dicegah oleh orang yang punya pemimpin yang punya patriotisme dan nasionalisme. Nah, untung Pak Prabowo saya yakin memiliki dua itu sehingga sensitivitasnya dia menghentikan tindakan itu segera datang. Kalau orang-orang biasa sepertinya lambat dan terlambat. Sah saja, ini negara ini bisa bisa pecah. Nah, saya mengatakan bahwa inilah gaya pemimpin makelar.</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Makelar. Karena yang dipikirkan adalah melindungi semua apa namanya yang punya kepentingan untuk kelompok dan dirinya dan mengabaikan kepentingan negara dan sensitivitas politik yang terjadi. Nah, dua orang ini, Bahil dan Tito, saya anggap membuang itu semua sehingga dia dia melakukan langkah yang sangat membahayakan. Pak Said, saya harus menyegat ini. Menyegat dalam artinya saya ingin mendebatnya.</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Coba jelaskan ke kami secara singkat. Kenapa sampai Anda harus menyebut nama? Bapak tahu. Di negara ini menyebut nama, apalagi pejabat publik itu, meskipun sudah ada putusan MK tidak boleh mempidanakan pejabat. Pernyataan seorang rakyat yang menyebut pejabat itu tidak bisa dipidana lagi. Putusan MK kamu. Tetapi lagi-lagi kan ini perlu. Karena kami di saat ini para pemirsa, senda apa saya buka. Kami saat ini juga sedang diancam oleh sebuah lembaga.</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Nanti saya kita lihat perangnya seperti apa. Karena ketayangan kami di sini. Kita hadapi itu. Tapi tadi saya pengin tahu apa hubungannya antara Pak Bahil dan Pak Tito, kemudian ada perebutan pulau ini dan seterusnya dan seterusnya. Jadi begini. Inilah menurut saya cara kita karena terlalu lama kita tuh saya perlu menyatakan, terlalu lama kita menghindari menyebut nama. Sehingga orang-orang pejabat membikin kesalahan, saya akan akan bebas saja melakukan kesalahan karena selalu kita maafkan.</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Jadi maksudnya kita mulai membiasakan saja. Kalau salah, kan dia pejabat. Yang sebelum saya Bahil itu menteri, eh SDM. Yang sebut itu itu menteri dalam negeri. Itu maksudnya. Jadi kalau kalau tidak mau disebutkan namanya, berhenti jadi pejabat. Itu itulah. Nah, kalau Anda nah itu normal. Kalau kita tidak melakukan itu, saya katakan Pak Bahil. Saya kemarin menyimpan sedikit. Gimana saya tidak sakit hati, uang cash diambil 11,8 triliun, bukti korupsi, tapi pejabat yang terkait itu tidak bisa disebutkan namanya.</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Itu kan menyakitkan. Yang mana nih? Yang kasus CPO. Oh, CPO. Wilmar Group. Kan kita tahu di sudah disebutkan publik siapa yang belakangnya tapi kan enggak berani membuka. Ini kan Nah, ini harus dihilangkan. Dan istilah saya itu mohon maaf saya bukan orang Jawa, saya orang Jawa marah, mikul mundur mendem jero. Ini negara ini rusak. Oke, saya masuk sekarang yang Pak Pak. Nah, kita harus uraikan ini tentang kasus ini bahwa kan orang tahu. Apa ada apa sih di baliknya ini sebenarnya yang kasus 40 pulau ini, kan begitu.</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2016, Menteri Sudirman Said ditunjuk oleh Presiden Jokowi Widodo menjadi urusan khusus Timur Tengah. Berangkatlah kami ke Mandau. Ketemu Raja Sultan Arab Saudi yang mau invest. Termasuk membahas di situ Aramco, membahas mengajak mereka investasi di Indonesia intinya itu. Nah, kita mau meminta dia mengambil Mandau. Tahun dulu, Pak.</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Pada saat itu Pak Said dan Anda itu memang melakukan lobi untuk itu. Membahas bagaimana menarik investasi dari Arab. Nah, termasuk di antaranya kita tawarkan Mandau. Nah, mereka enggak mau. Mandau terlalu jauh menurut dia, dia butuh pulau yang Sumatera. Siap. Pada saat itu Bapak berkomunikasi dengan siapa? Aramco satu, bukan perwakilan dari Arab Saudi. Oke. Membahas Aramco juga dibahas di sana.</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Nah, saat itu dia bilang kita butuh di Indonesia Barat. Supaya jaraknya tidak terlalu jauh, karena kalau Mandau itu tambah 3 jam lagi. Nah, kita tunjukkan pulau Nias. Wah, di isinya ini. Ditunjukkan pulau-pulau di sekitar Aceh. Oh, ini oke, ini oke. Berlanjut. Habis itu sementara berlanjut diberhentikan Sudirman Said kan. Nah, tidak ada lagi urusan Timur Tengah.</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2021, saya enggak tahu apa yang terjadi. Luhut bin Sarpan Jaitan sebagai menteri investasi dan menteri investasi pada saat itu. Dia menandatangani MOU dengan Uni Emirat Arab untuk 40 ini. Oh, ada MOU. Ada, ada. 2021. Nah, ini perlu saya ceritakan di mana beloknya sehingga pindah ke Sumatera Utara. Nah,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Hmm. 2022 ini. Jadi ada dua, ada di Sumatera Utara, ada di Aceh. Pada masa itu. Pada 2022 ini. Oke. Jadi ditulahlah mulai dari mana asalnya Pak Tito masukkan itu. Nah, dia menyatakan kan itu usulan dari Edi Gubernur Edi mana ya? Raja Indonesia Raya. Bukan. Itu Raja Indonesia Raya, tahun 1992. Oh, oke. Jadi saya tidak ada sama sekali dokumen yang menyatakan bahwa itu pernah masuk Sumatera Utara.</w:t>
      </w:r>
    </w:p>
    <w:p>
      <w:pPr>
        <w:spacing w:after="80" w:before="160"/>
      </w:pPr>
      <w:r>
        <w:rPr>
          <w:rFonts w:ascii="Arial" w:cs="Arial" w:eastAsia="Arial" w:hAnsi="Arial"/>
          <w:b/>
          <w:bCs/>
          <w:color w:val="2E75B6"/>
          <w:sz w:val="22"/>
          <w:szCs w:val="22"/>
        </w:rPr>
        <w:t xml:space="preserve">[11:46] </w:t>
      </w:r>
      <w:r>
        <w:rPr>
          <w:rFonts w:ascii="Arial" w:cs="Arial" w:eastAsia="Arial" w:hAnsi="Arial"/>
          <w:sz w:val="22"/>
          <w:szCs w:val="22"/>
        </w:rPr>
        <w:t xml:space="preserve">Dokumen resmi pertama adalah keputusan Mendagri 2022. Oke.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2022 ini. Oke. Jadi dari mana asalnya? Nah, yang menarik sebenarnya. Apa, apa? Bobby itu selalu saya panggil nama Bobby karena Bapaknya itu Bung Akbar itu teman saya. Bapaknya itu teman saya bekas anak buah saya lama. Nah, jadi ini kan datang ke Aceh. Dan ketua keluar kata-kata kolaborasi. Kolaborasi itu bukan bahasa pejabat, itu bahasa makelar.</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Nah. Gaya makelar seperti ini terjadi termasuk di raja empat. Itulah saya katakan kemarin bahwa bahwa tadi itu modelnya sama. Raja empat terjadinya itu begini. Awalnya sebenarnya Bahil itu sepertinya ingin melindungi makelar-makelar sana, kan ada Aguan, ada, ada empat itu adalah memang geng sana. Dia mencoba menutupi itu dengan menyatakan mencoba memeriksa PT GAK. PT GAK ini kan penerima penghargaan tambang terbaik 2025.</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Nah. Saya pikir kalau wisata enggak berebut suket laut inilah. Pulau kosong 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[13:56] </w:t>
      </w:r>
      <w:r>
        <w:rPr>
          <w:rFonts w:ascii="Arial" w:cs="Arial" w:eastAsia="Arial" w:hAnsi="Arial"/>
          <w:sz w:val="22"/>
          <w:szCs w:val="22"/>
        </w:rPr>
        <w:t xml:space="preserve">Nah. Gubernur Sumatera Utara itu sangat aktif melobi ini supaya menjadi. Oke. Nah, salah satu teman saya, pejabat. Dia bilang, minta gubernur Sumatera Utara minta dukungan agar ini karena sumber daya alamnya banyak. 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[14:38]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Hmm. 2022 ini. Jadi ada dua, ada di Sumatera Utara, ada di Aceh. Oke. Jadi ditulahlah mulai dari mana asalnya Pak Tito masukkan itu. Nah, dia menyatakan kan itu usulan dari Edi Gubernur Edi mana ya? Raja Indonesia Raya. Bukan.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[15:46]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2022 ini. Oke. Jadi dari mana asalnya? Itu Raja Indonesia Raya, tahun 1992. Jadi tidak ada sama sekali dokumen yang menyatakan bahwa itu pernah masuk Sumatera Utara. Dokumen resmi pertama adalah keputusan Mendagri 2022.</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 2022 ini. Oke.</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Jadi dari mana asalnya? Itu Raja Indonesia Raya, tahun 1992. Jadi tidak ada sama sekali dokumen yang menyatakan bahwa itu pernah masuk Sumatera Utara. Dokumen resmi pertama adalah keputusan Mendagri 2022. Yang menariknya tahu-tahu 2025, itu kan begini.</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Selama ini pulau itu ada Aceh sesuai dengan undang-undang nomor 26 54 56 24 25 26 sesuai dengan kesepakatan Raja Indonesia dengan ini 92, ya kan, itu kan Aceh semua. Tahu-tahu ada keputusan Mendagri menyatakan itu milik Aceh dan Sumatera Utara di 2022. 2022 ini. Oke. Jadi dari mana asalnya?</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Itu Raja Indonesia Raya, tahun 1992. Jadi tidak ada sama sekali dokumen yang menyatakan bahwa itu pernah masuk Sumatera Utara. Dokumen resmi pertama adalah keputusan Mendagri 2022. Yang menariknya tahu-tahu 2025, itu kan begini. Selama ini pulau itu ada Aceh sesuai dengan undang-undang nomor 26 54 56 24 25 26 sesuai dengan kesepakatan Raja Indonesia dengan ini 92, ya kan, itu kan Aceh semua.</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Tahu-tahu ada keputusan Mendagri menyatakan itu milik Aceh dan Sumatera Utara di 2022. 2022 ini. Oke. Jadi dari mana asalnya? Nah, yang menarik sebenarnya. Kenapa Bobby itu? Bapaknya itu teman saya. Nah, jadi ini kan datang ke Aceh. Dan ketua keluar kata-kata kolaborasi.</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Kolaborasi itu. Saya dapat info. Nah. Gubernur Sumatera Utara itu sangat aktif melobi ini supaya menjadi. Oke. Nah, salah satu teman saya, pejabat. Dia bilang, minta gubernur Sumatera Utara minta dukungan agar ini karena sumber daya alamnya banyak.</w:t>
      </w:r>
    </w:p>
    <w:p>
      <w:pPr>
        <w:spacing w:after="80" w:before="160"/>
      </w:pPr>
      <w:r>
        <w:rPr>
          <w:rFonts w:ascii="Arial" w:cs="Arial" w:eastAsia="Arial" w:hAnsi="Arial"/>
          <w:b/>
          <w:bCs/>
          <w:color w:val="2E75B6"/>
          <w:sz w:val="22"/>
          <w:szCs w:val="22"/>
        </w:rPr>
        <w:t xml:space="preserve">[20:13] </w:t>
      </w:r>
      <w:r>
        <w:rPr>
          <w:rFonts w:ascii="Arial" w:cs="Arial" w:eastAsia="Arial" w:hAnsi="Arial"/>
          <w:sz w:val="22"/>
          <w:szCs w:val="22"/>
        </w:rPr>
        <w:t xml:space="preserve">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 Artinya sampai 2021, Presiden Jokowi Widodo, dan secara formal itu bahwa itulah diakui sebagai kerja sama untuk investasi di di Aceh.</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Bukan di Sumatera Utara. Oke. Yang menarik 2022, ini saya katakan Pak menteri dalam negeri, Pak Tito tidak bisa ngeles lagi bahwa di tangannya lah ini berpindah. Karena keputusan menteri 2022 itu keputusan pertama yang resmi yang memasukkan 40 pulau itu ke Sumatera Utara. Hmm. 2022 ini. Jadi ada dua, ada di Sumatera Utara, ada di Aceh. Oke.</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Jadi ditulahlah mulai dari mana asalnya Pak Tito masukkan itu. Nah, dia menyatakan kan itu usulan dari Edi Gubernur Edi mana ya? Raja Indonesia Raya. Bukan. Itu Raja Indonesia Raya, tahun 1992. Jadi tidak ada sama sekali dokumen yang menyatakan bahwa itu pernah masuk Sumatera Utara. Dokumen resmi pertama adalah keputusan Mendagri 2022. Yang menariknya tahu-tahu 2025, itu kan begini.</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Selama ini pulau itu ada Aceh sesuai dengan undang-undang nomor 26 54 56 24 25 26 sesuai dengan kesepakatan Raja Indonesia dengan ini 92, ya kan, itu kan Aceh semua. Tahu-tahu ada keputusan Mendagri menyatakan itu milik Aceh dan Sumatera Utara di 2022. 2022 ini. Oke. Jadi dari mana asalnya?</w:t>
      </w:r>
    </w:p>
    <w:p>
      <w:pPr>
        <w:spacing w:after="80" w:before="160"/>
      </w:pPr>
      <w:r>
        <w:rPr>
          <w:rFonts w:ascii="Arial" w:cs="Arial" w:eastAsia="Arial" w:hAnsi="Arial"/>
          <w:b/>
          <w:bCs/>
          <w:color w:val="2E75B6"/>
          <w:sz w:val="22"/>
          <w:szCs w:val="22"/>
        </w:rPr>
        <w:t xml:space="preserve">[22:35] </w:t>
      </w:r>
      <w:r>
        <w:rPr>
          <w:rFonts w:ascii="Arial" w:cs="Arial" w:eastAsia="Arial" w:hAnsi="Arial"/>
          <w:sz w:val="22"/>
          <w:szCs w:val="22"/>
        </w:rPr>
        <w:t xml:space="preserve">Itu Raja Indonesia Raya, tahun 1992. Jadi tidak ada sama sekali dokumen yang menyatakan bahwa itu pernah masuk Sumatera Utara. Dokumen resmi pertama adalah keputusan Mendagri 2022. Yang menariknya tahu-tahu 2025, itu kan begini. Selama ini pulau itu ada Aceh sesuai dengan undang-undang nomor 26 54 56 24 25 26 sesuai dengan kesepakatan Raja Indonesia dengan ini 92, ya kan, itu kan Aceh semua.</w:t>
      </w:r>
    </w:p>
    <w:p>
      <w:pPr>
        <w:spacing w:after="80" w:before="160"/>
      </w:pPr>
      <w:r>
        <w:rPr>
          <w:rFonts w:ascii="Arial" w:cs="Arial" w:eastAsia="Arial" w:hAnsi="Arial"/>
          <w:b/>
          <w:bCs/>
          <w:color w:val="2E75B6"/>
          <w:sz w:val="22"/>
          <w:szCs w:val="22"/>
        </w:rPr>
        <w:t xml:space="preserve">[23:13] </w:t>
      </w:r>
      <w:r>
        <w:rPr>
          <w:rFonts w:ascii="Arial" w:cs="Arial" w:eastAsia="Arial" w:hAnsi="Arial"/>
          <w:sz w:val="22"/>
          <w:szCs w:val="22"/>
        </w:rPr>
        <w:t xml:space="preserve">Tahu-tahu ada keputusan Mendagri menyatakan itu milik Aceh dan Sumatera Utara di 2022. 2022 ini. Oke. Jadi dari mana asalnya?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[23:46]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[24:20] </w:t>
      </w:r>
      <w:r>
        <w:rPr>
          <w:rFonts w:ascii="Arial" w:cs="Arial" w:eastAsia="Arial" w:hAnsi="Arial"/>
          <w:sz w:val="22"/>
          <w:szCs w:val="22"/>
        </w:rPr>
        <w:t xml:space="preserve">2022 ini. Oke. Jadi dari mana asalnya?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Nah. Gubernur Sumatera Utara itu sangat aktif melobi ini supaya menjadi. Oke. Nah, salah satu teman saya, pejabat. Dia bilang, minta gubernur Sumatera Utara minta dukungan agar ini karena sumber daya alamnya banyak. 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Hmm. 2022 ini. Jadi ada dua, ada di Sumatera Utara, ada di Aceh. Oke. Jadi ditulahlah mulai dari mana asalnya Pak Tito masukkan itu. Nah, dia menyatakan kan itu usulan dari Edi Gubernur Edi mana ya? Raja Indonesia Raya. Bukan.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[27:20] </w:t>
      </w:r>
      <w:r>
        <w:rPr>
          <w:rFonts w:ascii="Arial" w:cs="Arial" w:eastAsia="Arial" w:hAnsi="Arial"/>
          <w:sz w:val="22"/>
          <w:szCs w:val="22"/>
        </w:rPr>
        <w:t xml:space="preserve">2022 ini. Oke. Jadi dari mana asalnya? Itu Raja Indonesia Raya, tahun 1992. Jadi tidak ada sama sekali dokumen yang menyatakan bahwa itu pernah masuk Sumatera Utara. Dokumen resmi pertama adalah keputusan Mendagri 2022.</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 2022 ini. Oke.</w:t>
      </w:r>
    </w:p>
    <w:p>
      <w:pPr>
        <w:spacing w:after="80" w:before="160"/>
      </w:pPr>
      <w:r>
        <w:rPr>
          <w:rFonts w:ascii="Arial" w:cs="Arial" w:eastAsia="Arial" w:hAnsi="Arial"/>
          <w:b/>
          <w:bCs/>
          <w:color w:val="2E75B6"/>
          <w:sz w:val="22"/>
          <w:szCs w:val="22"/>
        </w:rPr>
        <w:t xml:space="preserve">[28:24] </w:t>
      </w:r>
      <w:r>
        <w:rPr>
          <w:rFonts w:ascii="Arial" w:cs="Arial" w:eastAsia="Arial" w:hAnsi="Arial"/>
          <w:sz w:val="22"/>
          <w:szCs w:val="22"/>
        </w:rPr>
        <w:t xml:space="preserve">Jadi dari mana asalnya?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Nah. Gubernur Sumatera Utara itu sangat aktif melobi ini supaya menjadi. Oke. Nah, salah satu teman saya, pejabat. Dia bilang, minta gubernur Sumatera Utara minta dukungan agar ini karena sumber daya alamnya banyak. 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[29:38]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Hmm. 2022 ini. Jadi ada dua, ada di Sumatera Utara, ada di Aceh. Oke. Jadi ditulahlah mulai dari mana asalnya Pak Tito masukkan itu. Nah, dia menyatakan kan itu usulan dari Edi Gubernur Edi mana ya? Raja Indonesia Raya. Bukan.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2022 ini. Oke. Jadi dari mana asalnya? Itu Raja Indonesia Raya, tahun 1992. Jadi tidak ada sama sekali dokumen yang menyatakan bahwa itu pernah masuk Sumatera Utara. Dokumen resmi pertama adalah keputusan Mendagri 2022.</w:t>
      </w:r>
    </w:p>
    <w:p>
      <w:pPr>
        <w:spacing w:after="80" w:before="160"/>
      </w:pPr>
      <w:r>
        <w:rPr>
          <w:rFonts w:ascii="Arial" w:cs="Arial" w:eastAsia="Arial" w:hAnsi="Arial"/>
          <w:b/>
          <w:bCs/>
          <w:color w:val="2E75B6"/>
          <w:sz w:val="22"/>
          <w:szCs w:val="22"/>
        </w:rPr>
        <w:t xml:space="preserve">[31:52] </w:t>
      </w:r>
      <w:r>
        <w:rPr>
          <w:rFonts w:ascii="Arial" w:cs="Arial" w:eastAsia="Arial" w:hAnsi="Arial"/>
          <w:sz w:val="22"/>
          <w:szCs w:val="22"/>
        </w:rPr>
        <w:t xml:space="preserve">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 2022 ini. Oke.</w:t>
      </w:r>
    </w:p>
    <w:p>
      <w:pPr>
        <w:spacing w:after="80" w:before="160"/>
      </w:pPr>
      <w:r>
        <w:rPr>
          <w:rFonts w:ascii="Arial" w:cs="Arial" w:eastAsia="Arial" w:hAnsi="Arial"/>
          <w:b/>
          <w:bCs/>
          <w:color w:val="2E75B6"/>
          <w:sz w:val="22"/>
          <w:szCs w:val="22"/>
        </w:rPr>
        <w:t xml:space="preserve">[32:24] </w:t>
      </w:r>
      <w:r>
        <w:rPr>
          <w:rFonts w:ascii="Arial" w:cs="Arial" w:eastAsia="Arial" w:hAnsi="Arial"/>
          <w:sz w:val="22"/>
          <w:szCs w:val="22"/>
        </w:rPr>
        <w:t xml:space="preserve">Jadi dari mana asalnya?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Nah. Gubernur Sumatera Utara itu sangat aktif melobi ini supaya menjadi. Oke. Nah, salah satu teman saya, pejabat. Dia bilang, minta gubernur Sumatera Utara minta dukungan agar ini karena sumber daya alamnya banyak. 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Hmm. 2022 ini. Jadi ada dua, ada di Sumatera Utara, ada di Aceh. Oke. Jadi ditulahlah mulai dari mana asalnya Pak Tito masukkan itu. Nah, dia menyatakan kan itu usulan dari Edi Gubernur Edi mana ya? Raja Indonesia Raya. Bukan.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2022 ini. Oke. Jadi dari mana asalnya? Itu Raja Indonesia Raya, tahun 1992. Jadi tidak ada sama sekali dokumen yang menyatakan bahwa itu pernah masuk Sumatera Utara. Dokumen resmi pertama adalah keputusan Mendagri 2022.</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 2022 ini. Oke.</w:t>
      </w:r>
    </w:p>
    <w:p>
      <w:pPr>
        <w:spacing w:after="80" w:before="160"/>
      </w:pPr>
      <w:r>
        <w:rPr>
          <w:rFonts w:ascii="Arial" w:cs="Arial" w:eastAsia="Arial" w:hAnsi="Arial"/>
          <w:b/>
          <w:bCs/>
          <w:color w:val="2E75B6"/>
          <w:sz w:val="22"/>
          <w:szCs w:val="22"/>
        </w:rPr>
        <w:t xml:space="preserve">[36:24] </w:t>
      </w:r>
      <w:r>
        <w:rPr>
          <w:rFonts w:ascii="Arial" w:cs="Arial" w:eastAsia="Arial" w:hAnsi="Arial"/>
          <w:sz w:val="22"/>
          <w:szCs w:val="22"/>
        </w:rPr>
        <w:t xml:space="preserve">Jadi dari mana asalnya?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Nah. Gubernur Sumatera Utara itu sangat aktif melobi ini supaya menjadi. Oke. Nah, salah satu teman saya, pejabat. Dia bilang, minta gubernur Sumatera Utara minta dukungan agar ini karena sumber daya alamnya banyak. Nah, kita tunjukkan pulau Nias. Berlanjut. Habis itu sementara berlanjut diberhentikan Sudirman Said kan. Nah, tidak ada lagi urusan Timur Tengah. 2021, Presiden Jokowi ke Aceh dan bicara di depan pesantren apa di Aceh itu menyatakan kami sedang berunding untuk membangun 40 ini dan silakan Pemda Aceh berkoordinasi berunding dengan Uni Emirat Arab.</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Artinya sampai 2021, Presiden Jokowi Widodo, dan secara formal itu bahwa itulah diakui sebagai kerja sama untuk investasi di di Aceh. Bukan di Sumatera Utara. Oke. Yang menarik 2022, ini saya katakan Pak menteri dalam negeri, Pak Tito tidak bisa ngeles lagi bahwa di tangannya lah ini berpindah. Karena keputusan menteri 2022 itu keputusan pertama yang resmi yang memasukkan 40 pulau itu ke Sumatera Utara.</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Hmm. 2022 ini. Jadi ada dua, ada di Sumatera Utara, ada di Aceh. Oke. Jadi ditulahlah mulai dari mana asalnya Pak Tito masukkan itu. Nah, dia menyatakan kan itu usulan dari Edi Gubernur Edi mana ya? Raja Indonesia Raya. Bukan. Itu Raja Indonesia Raya, tahun 1992. Jadi tidak ada sama sekali dokumen yang menyatakan bahwa itu pernah masuk Sumatera Utara.</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Dokumen resmi pertama adalah keputusan Mendagri 2022. Yang menariknya tahu-tahu 2025, itu kan begini. Selama ini pulau itu ada Aceh sesuai dengan undang-undang nomor 26 54 56 24 25 26 sesuai dengan kesepakatan Raja Indonesia dengan ini 92, ya kan, itu kan Aceh semua. Tahu-tahu ada keputusan Mendagri menyatakan itu milik Aceh dan Sumatera Utara di 2022.</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2022 ini. Oke. Jadi dari mana asalnya? Nah, yang menarik sebenarnya. Kenapa Bobby itu? Bapaknya itu teman saya. Nah, jadi ini kan datang ke Aceh. Dan ketua keluar kata-kata kolaborasi. Kolaborasi itu. Saya dapat info.</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Nah. Gubernur Sumatera Utara itu sangat aktif melobi ini supaya menjadi. Yes, sukses ya Om Intan ya, Bapak Bupati ya. Siap, siap, siap. Om Intan. Semuanya. Senior. Bapak Bupati, ke sana. Cij. Ya. Oke, oke. Makasih Om Intan, Pak Bupati. Makasih, makasih. Oke. Baik, clear ya. Clear. Penjelasan dari Pak Bupati ya. Oke. Sebelum saya berpindah pada sesuatu yang memang harus kita bicarakan, maka kemudian saya mau melanjutkan tadi, karena ini yang perlu saya kita seriusi. soal tadi yang makelar segala macam itu. Eh, Pak Said, coba lebih didetailkan lagi. apa sih risiko yang kita hadapi kalau kemudian karakter dari sebuah kebijakan ini, ini yang masih seperti di beruntung terbuka ya. Karena kan tidak semua orang tahu. Ya kan? Dan saya tidak yakin bahwa hanya di sini terjadi yang seperti ini. Bisa di tempat lain juga. Silakan. Eh, saya terima kasih. Ini kesempatan. Ini teman seperjuangan kita bertiga dengan idealisme yang sama. Dengan posisi yang berbeda-beda kadang-kadang. Saya ingin cerita bagaimana praktik makelar itu terjadi. Saya coba membahas supaya publik paham dan meja ini tempat kita mau membicarakan saja. Contoh kasus tambang Morowali. Morowali. Contoh saja, beberapa kontoh. Bayangkan tambang Morowali itu, itu makelar betul terjadinya. 2000 tanggalnya saya susah saya ingat persis. Dan Morowali itu 29 Mei 2016. 29 Mei 2016. Pak Sudirman Said ditelepon oleh Jokowi Widodo minta mendampingi meresmikan PT SMI di Morowali. Pak Sudirman Said dengan saya menyatakan, Pak Presiden tolong jangan Bapak meresmikan itu, karena itu proyek makelar. Itu izin IUP-nya belum ada. Izin tenagakerja mesinnya belum ada. Izin lingkungannya belum ada. Tapi Presiden tetap datang ke sana meresmikan. Alasan kita saat itu, Bapak ini akan membikin bencana ke depan. Akhirnya terbukti sekarang kan. Nah, itu makelar. Nah, contoh lain. Tunggu dulu. Pada kasus itu tadi SMI itu di Morowali itu. Siapa makelarnya, siapa yang diuntungkan dan bagaimana mereka diuntungkan? Kita tahu bahwa mereka mensiasati betul karena kami dulu ketat sekali mengeluarkan izin. Akhirnya dia keluarkan izin dari Kementerian Perindustrian. Dari Kementerian SDM tidak keluar izin. Tidak keluar. Enggak ada izinnya. Enggak ada izinnya. Nah, pejabatnya punya direksi di sana itu adalah mantan dirjen perindustrian. Kita tahu siapa menteri perindustrian saat itu. Siapa mendoring terus, ingatkan bahwa yang memendorong betul kan Pak Luhut kan? LuhutBinsar sebagai waktu itu KSP masih. KSP. Oke. Ini kan kita harus buka supaya ada teguran yang publik terhadap ke ke. Nah, contoh seperti itu. Kita contoh lagilah. Bagaimana gaya makelar, IKN lah. Rakyat yang menempati puluhan tahun di sana hanya dikasih hak untuk hak penggunaan tanah 10 tahun. Sementara asing diberikan 100 tahun. Itu namanya makelar. PSN per industri nasional itu adalah proyek makelar semua. Bang bang, sedih nggak kita mendengarkan mengusir orang di rempang untuk pabrik kaca dari Cina oleh bahlil juga kan? Nah, sejarah-sejarah ini kita harus buka. Sedihkah kita? Sedihkah kita? Mengusir orang di pantai utara Banten hanya untuk kepentingan oligarki, angkutan dan kawan-kawan. Nangis kah kita? Nah, itu. Maksud saya begini. Kenapa saya kasih contoh PSN, sedihkah kita, kilang minyak banyak sekali makelar. Ada contoh Pak Bung Faisal, bayangkan kilang minyak ARAMCO. Pak Sudirman Said, ini kita harus meja ini harus menjadi saksi sejarah. Pak Sudirman Said sedang berunding di Riyadh, di Istana Raja tentang pembangunan kilang ARAMCO. Tahu-tahu Presiden bertujuh ke Rusia kan. Pada saat di Rusia ditelepon oleh dari Rusia minta Sudirman Said membatalkan dengan ARAMCO karena Jokowi Widodo memberikan ini ke Rosneft, Rusia. Akhirnya nggak jalankan. Nah, gaya-gaya seperti ini. Kilang mana yang dimaksud di ARAMCO di Indonesia pada saat itu? Mau dicari lokasinya. Jadi Pak Said atas perintah Presiden dan atas pengetahuan Presiden sebagai pimpinannya sedang bernegosiasi dengan Arab Saudi, Arab Pro. Tetapi pada saat yang bersamaan Presiden yang lagi ada di Rusia. itu ditelepon seseorang dari Rusia. Yang pasti di dalam telepon itu mengatakan ini perintah Presiden. untuk membatalkan. Karena Presiden sedang dengan Rosneft. Betul. Wow. Kayak begitu. Nah, kita kita tahu bagaimana ARAMCO. Blok Masela juga begitu. Kalau Masela siapa lagi? Blok Masela itu kan Pak Sudirman Said dipanggil ke Kalimantan supaya menghentikan dengan Inpex. Nanti kita di balik layar siapa semua pelaku ini. Makelar. Proyek yang menjadi pejabat. Itu yang paling problem. Nah, itulah bahayanya makelar menjadi pejabat. Saya tak punya pilihan kecuali mendengarkan Anda, Pak Said. Kenapa? Karena waktu itu Anda adalah last staff khusus. Pak Said. Betul. Pemirsa, saya buka sedikit. Waktu kami membongkar kasus Papa Minta Saham di Mahkamah Kehormatan Dewan waktu itu MKD. Itu dan kemudian saya dipecat dari MKD waktu itu. Saya buka saja sekarang. Seluruh dokumen dan data yang saya mainkan di sidang itu itu berasal dari dia. Saya buka saja. Jadi saya kembali lagi bahwa tidak punya pilihan. Pak Said, saya sebelum saya ke NC. Anda tahu kan apa yang Anda sampaikan ini ini membuka banyak hal? Anda yakin dengan apa yang Anda katakan? Saya katakan saatnya kita buka. Dan saya akan mulai semua yang saya tahu akan saya buka. Karena saya nggak mau ini terulang lagi. Saya nggak mau lagi gaya ini. Kan begini, kita harus ingat. Negara ini rusak karena pemimpin gaya makelar. Pemainnya tetap sama. Makelarnya ganti-ganti. Pemerintah hanya simbol sebagai ruang negosiasi makelar. Itu yang harus dihentikan.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2026-07-21T19:48:25.238Z</dcterms:created>
  <dcterms:modified xsi:type="dcterms:W3CDTF">2026-07-21T19:48:25.238Z</dcterms:modified>
</cp:coreProperties>
</file>

<file path=docProps/custom.xml><?xml version="1.0" encoding="utf-8"?>
<Properties xmlns="http://schemas.openxmlformats.org/officeDocument/2006/custom-properties" xmlns:vt="http://schemas.openxmlformats.org/officeDocument/2006/docPropsVTypes"/>
</file>