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MASUK AREA POLITIK, POLRI DITARIK KE MASA LALU. MENGGUGAT RELASI KUASA JOKOWI - ELIT POLRI</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https://www.youtube.com/watch?v=OzH5_ZyXW6U</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discusses a recent proposal by the PDI-Perjuangan party to bring the Indonesian National Police (Polri) back under civilian authority, either by placing it under the Ministry of Home Affairs or reintegrating it with the military. The discussion delves into the historical context of the police's separation from the military, its current status, and the potential implications of such a move. The program features insights from former high-ranking police official Ahwil Luthan and Ismail Hasani of Setara Institute, who analyze the proposal from historical, legal, and democratic perspectives.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The debate surrounding the potential return of the Indonesian National Police (Polri) to a subordinate position under civilian government is explored, with a specific focus on a proposal by the PDI-Perjuangan party. This proposal suggests placing Polri under the Ministry of Home Affairs or re-integrating it with the military, a move prompted by concerns about the integrity of elections and local governance. The discussion highlights that while presidents have always sought to have Polri under their influence, current public criticisms of the police are essentially criticisms directed at the president.</w:t>
      </w:r>
    </w:p>
    <w:p>
      <w:pPr>
        <w:spacing w:after="60"/>
      </w:pPr>
      <w:r>
        <w:rPr>
          <w:rFonts w:ascii="Arial" w:cs="Arial" w:eastAsia="Arial" w:hAnsi="Arial"/>
          <w:sz w:val="22"/>
          <w:szCs w:val="22"/>
        </w:rPr>
        <w:t xml:space="preserve">Historical context is provided by Ahwil Luthan, who was part of the police team during the separation of Polri from the military in the post-reform era. He recounts the scientific and logical arguments presented at the time to advocate for police independence, contrasting the doctrines of the military (sovereignty, "to kill or be killed") with those of the police (law enforcement, public service, "to serve and protect"). Luthan draws parallels to Myanmar, where the military-police fusion has led to human rights abuses, and emphasizes that Indonesia, as a democracy, should align with global democratic norms and human rights protection. He stresses that the establishment of an independent police force is influenced by the political system, historical context, and societal will, as enshrined in laws created by elected representatives.</w:t>
      </w:r>
    </w:p>
    <w:p>
      <w:pPr>
        <w:spacing w:after="60"/>
      </w:pPr>
      <w:r>
        <w:rPr>
          <w:rFonts w:ascii="Arial" w:cs="Arial" w:eastAsia="Arial" w:hAnsi="Arial"/>
          <w:sz w:val="22"/>
          <w:szCs w:val="22"/>
        </w:rPr>
        <w:t xml:space="preserve">Ismail Hasani of the Setara Institute further elaborates on the historical evolution of the police's status. He notes that the police were first established as an independent entity directly under the Prime Minister in 1946, a date now commemorated as "Hari Bhayangkara." He argues against returning to a militarized police structure, citing the negative examples of countries like Myanmar and highlighting that the separation of police and military functions is a hallmark of modern democratic states. The discussion concludes by emphasizing the importance of public discourse on such critical institutional structures, allowing for diverse perspectives and a strong national debate.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proposal to reintegrate the police with the military or place it under a ministry raises significant questions about institutional independence, democratic oversight, and the rule of law in Indonesia. It reflects a broader debate on the balance of power between state institutions and the public's trust in law enforcement, with potential impacts on political stability and the protection of civil liberties.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**Host:** Akbar Faizal (from akbarfaizaluncensored channel)</w:t>
      </w:r>
    </w:p>
    <w:p>
      <w:pPr>
        <w:spacing w:after="60"/>
      </w:pPr>
      <w:r>
        <w:rPr>
          <w:rFonts w:ascii="Arial" w:cs="Arial" w:eastAsia="Arial" w:hAnsi="Arial"/>
          <w:sz w:val="22"/>
          <w:szCs w:val="22"/>
        </w:rPr>
        <w:t xml:space="preserve">*   **Guest 1:** Komisaris Jenderal Polisi (Ret.) Ahwil Luthan - Former high-ranking police official, previously served as Irwasum (Inspector General of Police), Head of BNN (National Narcotics Agency), and Ambassador to Mexico. He was also the head of the police team for the separation of police from the military (TNI).</w:t>
      </w:r>
    </w:p>
    <w:p>
      <w:pPr>
        <w:spacing w:after="60"/>
      </w:pPr>
      <w:r>
        <w:rPr>
          <w:rFonts w:ascii="Arial" w:cs="Arial" w:eastAsia="Arial" w:hAnsi="Arial"/>
          <w:sz w:val="22"/>
          <w:szCs w:val="22"/>
        </w:rPr>
        <w:t xml:space="preserve">*   **Guest 2:** Ismail Hasani - Chairman of the Executive Board of Setara Institute, an organization focused on democracy and human rights, often commenting on the role and institutional position of the Indonesian Police.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The discussion begins by framing the proposal to change the police's status as a response to issues concerning election and regional election integrity, and notes that public criticism of the police is often directed at the President.</w:t>
      </w:r>
    </w:p>
    <w:p>
      <w:pPr>
        <w:spacing w:after="60"/>
      </w:pPr>
      <w:r>
        <w:rPr>
          <w:rFonts w:ascii="Arial" w:cs="Arial" w:eastAsia="Arial" w:hAnsi="Arial"/>
          <w:sz w:val="22"/>
          <w:szCs w:val="22"/>
        </w:rPr>
        <w:t xml:space="preserve">*   [01:16] A proposal by the PDI-Perjuangan party is introduced, suggesting the Indonesian National Police (Polri) should be brought back under civilian control, either by being placed under the Ministry of Home Affairs or re-integrated with the military (TNI) as in the past.</w:t>
      </w:r>
    </w:p>
    <w:p>
      <w:pPr>
        <w:spacing w:after="60"/>
      </w:pPr>
      <w:r>
        <w:rPr>
          <w:rFonts w:ascii="Arial" w:cs="Arial" w:eastAsia="Arial" w:hAnsi="Arial"/>
          <w:sz w:val="22"/>
          <w:szCs w:val="22"/>
        </w:rPr>
        <w:t xml:space="preserve">*   [02:34] Ahwil Luthan, a retired police general and former head of the police team for the separation from TNI, is introduced.</w:t>
      </w:r>
    </w:p>
    <w:p>
      <w:pPr>
        <w:spacing w:after="60"/>
      </w:pPr>
      <w:r>
        <w:rPr>
          <w:rFonts w:ascii="Arial" w:cs="Arial" w:eastAsia="Arial" w:hAnsi="Arial"/>
          <w:sz w:val="22"/>
          <w:szCs w:val="22"/>
        </w:rPr>
        <w:t xml:space="preserve">*   [03:04] Ismail Hasani from the Setara Institute, an organization focusing on democracy and human rights issues related to the police, is also introduced.</w:t>
      </w:r>
    </w:p>
    <w:p>
      <w:pPr>
        <w:spacing w:after="60"/>
      </w:pPr>
      <w:r>
        <w:rPr>
          <w:rFonts w:ascii="Arial" w:cs="Arial" w:eastAsia="Arial" w:hAnsi="Arial"/>
          <w:sz w:val="22"/>
          <w:szCs w:val="22"/>
        </w:rPr>
        <w:t xml:space="preserve">*   [04:04] Luthan recounts his role in the post-reform era (1998) when he led the police team to study the separation of Polri from the military.</w:t>
      </w:r>
    </w:p>
    <w:p>
      <w:pPr>
        <w:spacing w:after="60"/>
      </w:pPr>
      <w:r>
        <w:rPr>
          <w:rFonts w:ascii="Arial" w:cs="Arial" w:eastAsia="Arial" w:hAnsi="Arial"/>
          <w:sz w:val="22"/>
          <w:szCs w:val="22"/>
        </w:rPr>
        <w:t xml:space="preserve">*   [05:50] Luthan explains that during the separation process, they presented a paper to President Habibie arguing that the military's role is to defend sovereignty, while the police's role is law enforcement and public service ("to serve and protect"), contrasting with the military's doctrine of "to kill or be killed."</w:t>
      </w:r>
    </w:p>
    <w:p>
      <w:pPr>
        <w:spacing w:after="60"/>
      </w:pPr>
      <w:r>
        <w:rPr>
          <w:rFonts w:ascii="Arial" w:cs="Arial" w:eastAsia="Arial" w:hAnsi="Arial"/>
          <w:sz w:val="22"/>
          <w:szCs w:val="22"/>
        </w:rPr>
        <w:t xml:space="preserve">*   [07:09] Luthan highlights that historically, only Indonesia and Myanmar had police forces integrated with the military, and points to Myanmar's current situation as a cautionary example of human rights abuses by such a structure.</w:t>
      </w:r>
    </w:p>
    <w:p>
      <w:pPr>
        <w:spacing w:after="60"/>
      </w:pPr>
      <w:r>
        <w:rPr>
          <w:rFonts w:ascii="Arial" w:cs="Arial" w:eastAsia="Arial" w:hAnsi="Arial"/>
          <w:sz w:val="22"/>
          <w:szCs w:val="22"/>
        </w:rPr>
        <w:t xml:space="preserve">*   [08:07] He emphasizes that a police force's structure is influenced by three factors: the governmental system and politics, its history, and societal will, often codified in laws.</w:t>
      </w:r>
    </w:p>
    <w:p>
      <w:pPr>
        <w:spacing w:after="60"/>
      </w:pPr>
      <w:r>
        <w:rPr>
          <w:rFonts w:ascii="Arial" w:cs="Arial" w:eastAsia="Arial" w:hAnsi="Arial"/>
          <w:sz w:val="22"/>
          <w:szCs w:val="22"/>
        </w:rPr>
        <w:t xml:space="preserve">*   [11:09] Luthan discusses the historical establishment of the police in Indonesia, noting that on September 17, 1945, the police were already functioning, and a government regulation in 1946 officially separated them from the Ministry of Interior and placed them directly under the Prime Minister, marking July 1st as "Hari Bhayangkara."</w:t>
      </w:r>
    </w:p>
    <w:p>
      <w:pPr>
        <w:spacing w:after="60"/>
      </w:pPr>
      <w:r>
        <w:rPr>
          <w:rFonts w:ascii="Arial" w:cs="Arial" w:eastAsia="Arial" w:hAnsi="Arial"/>
          <w:sz w:val="22"/>
          <w:szCs w:val="22"/>
        </w:rPr>
        <w:t xml:space="preserve">*   [15:27] Luthan reiterates his involvement in the separation process in 1998 and the arguments presented to President Habibie, stressing the global trend towards separating police and military functions and the negative example of Myanmar.</w:t>
      </w:r>
    </w:p>
    <w:p>
      <w:pPr>
        <w:spacing w:after="60"/>
      </w:pPr>
      <w:r>
        <w:rPr>
          <w:rFonts w:ascii="Arial" w:cs="Arial" w:eastAsia="Arial" w:hAnsi="Arial"/>
          <w:sz w:val="22"/>
          <w:szCs w:val="22"/>
        </w:rPr>
        <w:t xml:space="preserve">*   [19:30] Luthan contrasts the core doctrines of the military ("to kill or be killed") and the police ("to serve and protect"), arguing that their fundamental purposes are different and should remain so.</w:t>
      </w:r>
    </w:p>
    <w:p>
      <w:pPr>
        <w:spacing w:after="60"/>
      </w:pPr>
      <w:r>
        <w:rPr>
          <w:rFonts w:ascii="Arial" w:cs="Arial" w:eastAsia="Arial" w:hAnsi="Arial"/>
          <w:sz w:val="22"/>
          <w:szCs w:val="22"/>
        </w:rPr>
        <w:t xml:space="preserve">*   [20:40] He critiques the situation in Myanmar where the military-police structure leads to severe human rights violations and international legal repercussions (e.g., ICC arrest warrant).</w:t>
      </w:r>
    </w:p>
    <w:p>
      <w:pPr>
        <w:spacing w:after="60"/>
      </w:pPr>
      <w:r>
        <w:rPr>
          <w:rFonts w:ascii="Arial" w:cs="Arial" w:eastAsia="Arial" w:hAnsi="Arial"/>
          <w:sz w:val="22"/>
          <w:szCs w:val="22"/>
        </w:rPr>
        <w:t xml:space="preserve">*   [22:05] Luthan lists the three critical factors in establishing a police force: political system, history, and societal will shaped by laws.</w:t>
      </w:r>
    </w:p>
    <w:p>
      <w:pPr>
        <w:spacing w:after="60"/>
      </w:pPr>
      <w:r>
        <w:rPr>
          <w:rFonts w:ascii="Arial" w:cs="Arial" w:eastAsia="Arial" w:hAnsi="Arial"/>
          <w:sz w:val="22"/>
          <w:szCs w:val="22"/>
        </w:rPr>
        <w:t xml:space="preserve">*   [23:40] He traces the police's historical establishment back to the early days of Indonesian independence in 1945, and the formal decree in 1946 that established its independent status under the Prime Minister.</w:t>
      </w:r>
    </w:p>
    <w:p>
      <w:pPr>
        <w:spacing w:after="60"/>
      </w:pPr>
      <w:r>
        <w:rPr>
          <w:rFonts w:ascii="Arial" w:cs="Arial" w:eastAsia="Arial" w:hAnsi="Arial"/>
          <w:sz w:val="22"/>
          <w:szCs w:val="22"/>
        </w:rPr>
        <w:t xml:space="preserve">*   [34:00] Luthan details his role and the marathon meetings held to discuss the separation of the police from the military in 1998, emphasizing the need for scientific and non-emotional arguments. He mentions the presentation to President Habibie and the comparison with other countries.</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"So if we look at the world today, the countries that have military police are only Indonesia and Myanmar. Are we worse than Myanmar?" - Ahwil Luthan, [07:09]</w:t>
      </w:r>
    </w:p>
    <w:p>
      <w:pPr>
        <w:spacing w:after="60"/>
      </w:pPr>
      <w:r>
        <w:rPr>
          <w:rFonts w:ascii="Arial" w:cs="Arial" w:eastAsia="Arial" w:hAnsi="Arial"/>
          <w:sz w:val="22"/>
          <w:szCs w:val="22"/>
        </w:rPr>
        <w:t xml:space="preserve">*   "The military's doctrine is only, in war, we kill or are killed. To kill or to be killed. The police's doctrine is to serve and protect, to serve and to protect. The doctrines are fundamentally different." - Ahwil Luthan, [19:30]</w:t>
      </w:r>
    </w:p>
    <w:p>
      <w:pPr>
        <w:spacing w:after="60"/>
      </w:pPr>
      <w:r>
        <w:rPr>
          <w:rFonts w:ascii="Arial" w:cs="Arial" w:eastAsia="Arial" w:hAnsi="Arial"/>
          <w:sz w:val="22"/>
          <w:szCs w:val="22"/>
        </w:rPr>
        <w:t xml:space="preserve">*   "The establishment of police requires three things... First is the system of government and its politics. Second is the history of the police itself. Third is what society fears, what society desires the police to be." - Ahwil Luthan, [22:05]</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ini ini saya menganggapnya satu respons emosional tapi dia kritiknya adalah kontekstual. Sebenarnya sasaran kritik ini kan adalah pada soal integritas pemilu, integritas pilkada. Semua presiden pasti ingin Polri di bawah presiden karena kapanpun dia bisa gunakan, Bung Akbar. Tetapi tadi yang yang membedakan adalah Apa yang digugatkan publik hari ini kepada Polri, sebenarnya itu adalah gugatan kepada presiden. Ini sebetulnya kita sudah menyadari gitu, Pak, ya. Makanya sebetulnya kalau di organisasi kepolisian itu sebetulnya ada apabila ada satu tindakan yang salah di salah satu anggota, misalnya Kapolsek, itu dulu sudah sudah ada doktrin kita.</w:t>
      </w:r>
    </w:p>
    <w:p>
      <w:pPr>
        <w:spacing w:after="80" w:before="160"/>
      </w:pPr>
      <w:r>
        <w:rPr>
          <w:rFonts w:ascii="Arial" w:cs="Arial" w:eastAsia="Arial" w:hAnsi="Arial"/>
          <w:b/>
          <w:bCs/>
          <w:color w:val="2E75B6"/>
          <w:sz w:val="22"/>
          <w:szCs w:val="22"/>
        </w:rPr>
        <w:t xml:space="preserve">[00:43] </w:t>
      </w:r>
      <w:r>
        <w:rPr>
          <w:rFonts w:ascii="Arial" w:cs="Arial" w:eastAsia="Arial" w:hAnsi="Arial"/>
          <w:sz w:val="22"/>
          <w:szCs w:val="22"/>
        </w:rPr>
        <w:t xml:space="preserve">Two step ahead bertanggung jawab. Jadi di atasnya dua tingkat itu harus bertanggung jawab. Malah kalau dulu, kalau perlu dua tingkat harus dicopot. Dari demikian banyak narasi dan isu yang berkembang di ruang publik,</w:t>
      </w:r>
    </w:p>
    <w:p>
      <w:pPr>
        <w:spacing w:after="80" w:before="160"/>
      </w:pPr>
      <w:r>
        <w:rPr>
          <w:rFonts w:ascii="Arial" w:cs="Arial" w:eastAsia="Arial" w:hAnsi="Arial"/>
          <w:b/>
          <w:bCs/>
          <w:color w:val="2E75B6"/>
          <w:sz w:val="22"/>
          <w:szCs w:val="22"/>
        </w:rPr>
        <w:t xml:space="preserve">[01:16] </w:t>
      </w:r>
      <w:r>
        <w:rPr>
          <w:rFonts w:ascii="Arial" w:cs="Arial" w:eastAsia="Arial" w:hAnsi="Arial"/>
          <w:sz w:val="22"/>
          <w:szCs w:val="22"/>
        </w:rPr>
        <w:t xml:space="preserve">ada satu isu yang sangat membetot perhatian publik, yaitu pernyataan dan usulan serta menjadi sikap dari partai pemenang pemilu, PDI Perjuangan, yang mengusulkan dan meminta agar kepolisian Republik Indonesia kembali ditarik dibawa ke bawah kenangan, setidaknya ada dua lembaga yang disebutkan. Apakah dikembali dibawa TNI seperti di masa lalu atau dibawa kementerian dalam negeri.</w:t>
      </w:r>
    </w:p>
    <w:p>
      <w:pPr>
        <w:spacing w:after="80" w:before="160"/>
      </w:pPr>
      <w:r>
        <w:rPr>
          <w:rFonts w:ascii="Arial" w:cs="Arial" w:eastAsia="Arial" w:hAnsi="Arial"/>
          <w:b/>
          <w:bCs/>
          <w:color w:val="2E75B6"/>
          <w:sz w:val="22"/>
          <w:szCs w:val="22"/>
        </w:rPr>
        <w:t xml:space="preserve">[02:02] </w:t>
      </w:r>
      <w:r>
        <w:rPr>
          <w:rFonts w:ascii="Arial" w:cs="Arial" w:eastAsia="Arial" w:hAnsi="Arial"/>
          <w:sz w:val="22"/>
          <w:szCs w:val="22"/>
        </w:rPr>
        <w:t xml:space="preserve">Ini adalah isu yang perlu kita bicarakan. Sebab menyangkut dengan hidup kita. Kita tidak perlu terlalu bersikap berlebihan menyikapi ini. Beginilah seharusnya sebuah bangsa yang berkembang. Narasi itu harus kita perdebatkan, harus kita diskusikan. Dan tidak boleh ada emosional di dalamnya. Bahwa kemudian kita bisa pro dan kontra, ya bagus. Bangsa yang kuat itu tumbuh dari perdebatan-perdebatan publik seperti ini. Itulah alasannya kami di sini menarik dan mengangkat ini.</w:t>
      </w:r>
    </w:p>
    <w:p>
      <w:pPr>
        <w:spacing w:after="80" w:before="160"/>
      </w:pPr>
      <w:r>
        <w:rPr>
          <w:rFonts w:ascii="Arial" w:cs="Arial" w:eastAsia="Arial" w:hAnsi="Arial"/>
          <w:b/>
          <w:bCs/>
          <w:color w:val="2E75B6"/>
          <w:sz w:val="22"/>
          <w:szCs w:val="22"/>
        </w:rPr>
        <w:t xml:space="preserve">[02:34] </w:t>
      </w:r>
      <w:r>
        <w:rPr>
          <w:rFonts w:ascii="Arial" w:cs="Arial" w:eastAsia="Arial" w:hAnsi="Arial"/>
          <w:sz w:val="22"/>
          <w:szCs w:val="22"/>
        </w:rPr>
        <w:t xml:space="preserve">Untuk itu, saya menghadirkan dua orang yang menurut kami adalah orang yang layak untuk berbicara soal ini. Baik atas nama masa lalu maupun apa yang harusnya kita pikirkan hari ini. Yang pertama adalah Komisaris Jenderal Polisi, Ahwil Luthan. Banyak jabatannya di masa lalu, beliau angkatan 68 di kepolisian. Pernah menjadi orang ketiga di kepolisian Irwasum.</w:t>
      </w:r>
    </w:p>
    <w:p>
      <w:pPr>
        <w:spacing w:after="80" w:before="160"/>
      </w:pPr>
      <w:r>
        <w:rPr>
          <w:rFonts w:ascii="Arial" w:cs="Arial" w:eastAsia="Arial" w:hAnsi="Arial"/>
          <w:b/>
          <w:bCs/>
          <w:color w:val="2E75B6"/>
          <w:sz w:val="22"/>
          <w:szCs w:val="22"/>
        </w:rPr>
        <w:t xml:space="preserve">[03:04] </w:t>
      </w:r>
      <w:r>
        <w:rPr>
          <w:rFonts w:ascii="Arial" w:cs="Arial" w:eastAsia="Arial" w:hAnsi="Arial"/>
          <w:sz w:val="22"/>
          <w:szCs w:val="22"/>
        </w:rPr>
        <w:t xml:space="preserve">Terus kemudian menjadi Kepala BNN. Sekarang pun masih di BNN sebagai koordinator ahli. Di mana juga saya ikut berkontribusi di situ. Dan juga pernah menjadi duta besar di Meksiko. Beliau adalah di masa pemisahan ABRI dan polisi itu menjadi ketua tim dari kepolisian untuk itu. Yang kedua adalah Ketua Badan Pengurus Setara Institut, Mas Ismail Hasani.</w:t>
      </w:r>
    </w:p>
    <w:p>
      <w:pPr>
        <w:spacing w:after="80" w:before="160"/>
      </w:pPr>
      <w:r>
        <w:rPr>
          <w:rFonts w:ascii="Arial" w:cs="Arial" w:eastAsia="Arial" w:hAnsi="Arial"/>
          <w:b/>
          <w:bCs/>
          <w:color w:val="2E75B6"/>
          <w:sz w:val="22"/>
          <w:szCs w:val="22"/>
        </w:rPr>
        <w:t xml:space="preserve">[03:34] </w:t>
      </w:r>
      <w:r>
        <w:rPr>
          <w:rFonts w:ascii="Arial" w:cs="Arial" w:eastAsia="Arial" w:hAnsi="Arial"/>
          <w:sz w:val="22"/>
          <w:szCs w:val="22"/>
        </w:rPr>
        <w:t xml:space="preserve">Di mana setara tampaknya sejak dari kehadirannya banyak bersikap di area di mana kemudian kepolisian Republik Indonesia mengambil peran-peran konstitusinya. Bapak-bapak, terima kasih telah bergabung ke kami di sini. Saya ke Pak Ahwil Luthan dulu. Izin, Pak Ahwil. Anda waktu itu menjadi ketua tim pengkajian dan tim ketua tim apa pada saat pemisahan itu?</w:t>
      </w:r>
    </w:p>
    <w:p>
      <w:pPr>
        <w:spacing w:after="80" w:before="160"/>
      </w:pPr>
      <w:r>
        <w:rPr>
          <w:rFonts w:ascii="Arial" w:cs="Arial" w:eastAsia="Arial" w:hAnsi="Arial"/>
          <w:b/>
          <w:bCs/>
          <w:color w:val="2E75B6"/>
          <w:sz w:val="22"/>
          <w:szCs w:val="22"/>
        </w:rPr>
        <w:t xml:space="preserve">[04:04] </w:t>
      </w:r>
      <w:r>
        <w:rPr>
          <w:rFonts w:ascii="Arial" w:cs="Arial" w:eastAsia="Arial" w:hAnsi="Arial"/>
          <w:sz w:val="22"/>
          <w:szCs w:val="22"/>
        </w:rPr>
        <w:t xml:space="preserve">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w:t>
      </w:r>
    </w:p>
    <w:p>
      <w:pPr>
        <w:spacing w:after="80" w:before="160"/>
      </w:pPr>
      <w:r>
        <w:rPr>
          <w:rFonts w:ascii="Arial" w:cs="Arial" w:eastAsia="Arial" w:hAnsi="Arial"/>
          <w:b/>
          <w:bCs/>
          <w:color w:val="2E75B6"/>
          <w:sz w:val="22"/>
          <w:szCs w:val="22"/>
        </w:rPr>
        <w:t xml:space="preserve">[04:35] </w:t>
      </w:r>
      <w:r>
        <w:rPr>
          <w:rFonts w:ascii="Arial" w:cs="Arial" w:eastAsia="Arial" w:hAnsi="Arial"/>
          <w:sz w:val="22"/>
          <w:szCs w:val="22"/>
        </w:rPr>
        <w:t xml:space="preserve">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w:t>
      </w:r>
    </w:p>
    <w:p>
      <w:pPr>
        <w:spacing w:after="80" w:before="160"/>
      </w:pPr>
      <w:r>
        <w:rPr>
          <w:rFonts w:ascii="Arial" w:cs="Arial" w:eastAsia="Arial" w:hAnsi="Arial"/>
          <w:b/>
          <w:bCs/>
          <w:color w:val="2E75B6"/>
          <w:sz w:val="22"/>
          <w:szCs w:val="22"/>
        </w:rPr>
        <w:t xml:space="preserve">[05:07] </w:t>
      </w:r>
      <w:r>
        <w:rPr>
          <w:rFonts w:ascii="Arial" w:cs="Arial" w:eastAsia="Arial" w:hAnsi="Arial"/>
          <w:sz w:val="22"/>
          <w:szCs w:val="22"/>
        </w:rPr>
        <w:t xml:space="preserve">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w:t>
      </w:r>
    </w:p>
    <w:p>
      <w:pPr>
        <w:spacing w:after="80" w:before="160"/>
      </w:pPr>
      <w:r>
        <w:rPr>
          <w:rFonts w:ascii="Arial" w:cs="Arial" w:eastAsia="Arial" w:hAnsi="Arial"/>
          <w:b/>
          <w:bCs/>
          <w:color w:val="2E75B6"/>
          <w:sz w:val="22"/>
          <w:szCs w:val="22"/>
        </w:rPr>
        <w:t xml:space="preserve">[05:50] </w:t>
      </w:r>
      <w:r>
        <w:rPr>
          <w:rFonts w:ascii="Arial" w:cs="Arial" w:eastAsia="Arial" w:hAnsi="Arial"/>
          <w:sz w:val="22"/>
          <w:szCs w:val="22"/>
        </w:rPr>
        <w:t xml:space="preserve">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 rakyat. Rakyat itu siapa? Wakil-wakil rakyat. Jadi di sinilah yang kita harapkan bahwa tiga ini tidak boleh kita selalu mengatakan, wah polisi Inggris hebat, polisi Amerika hebat. Enggak ada polisi yang hebat di dunia ini. Masing-masing negara mempunyai kekhasan sendiri-sendiri, termasuk polisi Indonesia. Karena kalau kita lihat sejarah masa lalu kita, bahwa 17 Agustus kita merdeka. Sebelum itu PPKI sudah menentukan bahwa polisi adalah penjaga ketertiban keamanan di republik ini. Kepala Polisi Republik Indonesia dilantik, FS Sutanto. Dilantik. Jadi 17 September itu 45. Jadi mulai dari Agustus ke September ada sesuatu bulan vakum tidak ada komandan. Nah di sini kita kelihatan. Ah itu berjalan langsung waktu 46 kan kita ada masih bergolak dan relasi namanya hubungan tidak bisa. Ya kepala polisi pun tidak bisa bikin apa-apa. Keluarlah peraturan pemerintah. Tahun 46. Itu yang dikenal dengan peraturan pemerintah nomor 11 tahun 46. Itu tanggalnya 25 Juni. Di sana disebutkan jabatan kepolisian yang sekarang dalam lingkungan Kementerian Dalam Negeri dikeluarkan dari lingkungan tersebut dan dijadikan jabatan tersendiri langsung di bawah Perdana Menteri. Ini adalah peraturan pemerintah tahun 46. Sehingga penetapan ini berlaku disebutkan lagi 1 Juli 46. Jadi 25 Juni mereka keluar, 1 Juli dinyatakan sebagai apa berlaku. Nah hari inilah yang diperingati oleh polisi sebagai hari bayangkara. Orang bertanya, loh kok polisi baru berdirinya 46. Enggak, polisi sudah ada. Dulu. Tapi sebagai kepolisian nasional dan kepolisian yang berdiri sendiri langsung di bawah Perdana Menteri itu adalah tahun 46. Saya ke Pak Ahwil Luthan dulu. Izin, Pak, Pak Ahwil. Anda waktu itu menjadi ketua tim pengkajian dan tim ketua tim apa pada saat pemisahan itu? Bolehkah kami diceritakan sedikit sejarahnya bagaimana kemudian itu terjadi. Kemudian bagaimana proses dalam pemisahan itu dan apa riak yang terjadi di masa-masa itu? Ya, Pak. Saya akan jawab yang saya ingat saya. Saya pada saat itu jabatan saya pertama adalah pada saat reformasi bergolak 98. Saya adalah koordinator staf ahli Kapolri. Jadi biasanya koordinator staf ahli Kapolri itu dianggap oleh Kapolri biasanya yang lebih ngerti dan dianggap pintar mungkin ditaruh di sana. Iya, itu katanya gitu. Tapi ternyata saya menjabat di jabatan itu tidak terlalu lama. Sehingga waktu pas ini dipanggil Kapolri, Anda paling senior, Anda mengepalai tim kita, rapat-rapat berturut-turut di Cilangkap, Mabes ABRI waktu itu. Iya. Tapi tidak lama kemudian, saya baru dua bulan di korps ahli, saya pindah menjadi gubernur perguruan tinggi ilmu kepolisian. Saya lapor kapolri, Pak, kalau bisa ini digantilah, Pak, sama korps ahli yang baru. Aku gubernur PTK kan sama juga itu, kan. Jadi teruslah. Kami mulai rapat-rapat secara maraton. Dan hampir satu minggu sekali kita rapat di Mabes ABRI. Dengan tim yang lengkap semua. Waktu itu ada Pak Adang Darajatun ya, sekarang jadi anggota. Ada beberapa jenderal yang juga sama kami. Dinas hukum, dinas, pokoknya yang ada hubungan sama ini, pergentian. Di masa itu panglima TNI-nya adalah Pak Faisal Tanjung, ya? Pak Faisal Tanjung. Jadi karena waktu itu rapat cukup maraton berturut-turut sehingga kita harus menjelaskan secara ilmiah, Pak. Jadi kami juga berusaha kita tidak mau emosional di sana. Kenapa kok polisi harus kembali ke ABRI. Yang sangat menarik adalah pada saat itu kami sempat menyelesaikan paper kami dan kita di sempat disuruh ekspos di presiden waktu itu. Presidennya waktu itu kan masa transisi, Pak Habibi, Pak. Pak Habibi. Tapi waktu itu Menhankam, Panglima ABRI-nya udah Pak Wiranto. Kita ekspos di Merdeka Barat. Itu yang sebelum saya membuka itu, saya menyampaikan kepada Bapak Presiden waktu itu. Pak Presiden, kita dulu memang ada beberapa negara yang polisinya juga jadi militer, termasuk di beberapa negara ASEAN. Tapi semua sudah kembali ke habitatnya semua. Tinggal kita, Pak, saya bilang. Jadi kalau kita lihat di dunia ini yang polisinya adalah militer adalah tinggal Indonesia dan Myanmar, Pak, saya bilang. Masa kita lebih jelek dari Myanmar, Pak, saya bilang. Nah itu agak terganggu juga presiden. Ya, oke. Lanjut. Kita inikan semua bagaimana kenapa. Karena pada hakikatnya yang setahu kita bahwa militer atau tentara itu adalah pendegak kedaulatan. Jadi kalau ada kalutan kita terganggu, itu kita akan militer pasti turun. Sedangkan polisi ini adalah seorang penegak hukum yang memang harus berjalan dan juga sebagai pelayan masyarakat. Doktrinnya adalah to serve and protect, to serve and to protect. Sedangkan militer itu hanya mereka itu hanya kalau perang itu kita membunuh atau dibunuh. To kill or to be kill. Jadi doktrin ini saja kita sudah berbeda. Disatukan. Dan sekarang saya lihat kejadian ini kan sangat menjijikkan kalau kita lihat bagaimana Myanmar sekarang. Polisinya masih tetap militer. Jadi bagaimana mereka menghadapi rakyat-rakyat yang besar ditembak semua. Dan terakhir ICC nih mengeluarkan perintah penangkapan terhadap presiden Myanmar. Itu langsung ICC, Pak. Jadi enggak main-main ini sudah dianggap pelanggar berat. Nah kita kan sebagai negara yang demokratis katanya, kita harus mengikuti dunia-dunia yang memang harus demokratis juga dalam melindungi hak asasi manusia ini. Karena polisi itu jangan lupa, berdirinya polisi itu ada tiga syarat yang harus yang yang biasanya di tiap negara melakukan itu dan melihat sistem kepolisian masing-masing. Yang pertama itu adalah sistem pemerintahan dan sistem politiknya. Itu pasti ya, kan karena pemerintahannya bagaimana, bagaimana. Yang kedua adalah sejarah kepolisian itu sendiri. Sejarah ini tidak bisa dihilangkan. Karena kalau dihilangkan dia nanti akan kembali kebiasaan-kebiasaan ini. Dan ini yang terjadi di Jepang waktu kalah perang dipasangkan Amerika untuk mengikuti sistem kepolisian Amerika. Ternyata reformasi mereka kembali mereka ke polisi Jepang. Dan yang ketiga adalah yang ditakuti masyarakat. Yang itu yang disebut yang keinginan masyarakat sendiri polisi itu seperti apa. Ini dibentuk oleh masyarakat sendiri. Biasanya dalam bentuk undang-undang. Siapa undang-undang itu? Undang-undang dibentuk oleh</w:t>
      </w:r>
    </w:p>
    <w:p>
      <w:pPr>
        <w:spacing w:after="80" w:before="160"/>
      </w:pPr>
      <w:r>
        <w:rPr>
          <w:rFonts w:ascii="Arial" w:cs="Arial" w:eastAsia="Arial" w:hAnsi="Arial"/>
          <w:b/>
          <w:bCs/>
          <w:color w:val="2E75B6"/>
          <w:sz w:val="22"/>
          <w:szCs w:val="22"/>
        </w:rPr>
        <w:t xml:space="preserve">[30:00] </w:t>
      </w:r>
      <w:r>
        <w:rPr>
          <w:rFonts w:ascii="Arial" w:cs="Arial" w:eastAsia="Arial" w:hAnsi="Arial"/>
          <w:sz w:val="22"/>
          <w:szCs w:val="22"/>
        </w:rPr>
        <w:t xml:space="preserve">Tetapi justru sebaliknya, ini yang kemudian banyak teman-teman menyimpulkan, ya kedekatannya memang luar biasa, gitu kan. Dan presiden merasa sangat penting, kuat dan kuat mengendalikan polisi. Semua presiden pasti ingin polri di bawah presiden, karena kapan pun dia bisa gunakan, Bung Akbar. Tetapi tadi, yang yang membedakan adalah, ya pertama adalah watak presiden itu sendiri atau atau model, lah saya nggak sebut watak, ya model kepemimpinan si presiden dan juga kegigihan, ya atau ya dedikasi atau integritas seorang pimpinan polri.</w:t>
      </w:r>
    </w:p>
    <w:p>
      <w:pPr>
        <w:spacing w:after="80" w:before="160"/>
      </w:pPr>
      <w:r>
        <w:rPr>
          <w:rFonts w:ascii="Arial" w:cs="Arial" w:eastAsia="Arial" w:hAnsi="Arial"/>
          <w:b/>
          <w:bCs/>
          <w:color w:val="2E75B6"/>
          <w:sz w:val="22"/>
          <w:szCs w:val="22"/>
        </w:rPr>
        <w:t xml:space="preserve">[30:39] </w:t>
      </w:r>
      <w:r>
        <w:rPr>
          <w:rFonts w:ascii="Arial" w:cs="Arial" w:eastAsia="Arial" w:hAnsi="Arial"/>
          <w:sz w:val="22"/>
          <w:szCs w:val="22"/>
        </w:rPr>
        <w:t xml:space="preserve">Catatan terakhir dari mahasiswa ini bagus, Pak Ahwil. Kualitas kedekatan dan beliau mau mengatakan sebenarnya begini. Tergantung pada kepentingan politik si presidennya, gitu ya. Saya bawa pada situasinya Abang sebagai mantan perwira tinggi di polri dengan sejarah tadi yang menjadi ketua tim itu. Apa catatan Pak Jenderal Ahwil menyangkut dengan seluruh kritik masyarakat kita ya, dewasa ini terhadap organisasi yang sangat besar dan sangat hebat ini.</w:t>
      </w:r>
    </w:p>
    <w:p>
      <w:pPr>
        <w:spacing w:after="80" w:before="160"/>
      </w:pPr>
      <w:r>
        <w:rPr>
          <w:rFonts w:ascii="Arial" w:cs="Arial" w:eastAsia="Arial" w:hAnsi="Arial"/>
          <w:b/>
          <w:bCs/>
          <w:color w:val="2E75B6"/>
          <w:sz w:val="22"/>
          <w:szCs w:val="22"/>
        </w:rPr>
        <w:t xml:space="preserve">[31:09] </w:t>
      </w:r>
      <w:r>
        <w:rPr>
          <w:rFonts w:ascii="Arial" w:cs="Arial" w:eastAsia="Arial" w:hAnsi="Arial"/>
          <w:sz w:val="22"/>
          <w:szCs w:val="22"/>
        </w:rPr>
        <w:t xml:space="preserve">Sebab menurut saya, ini harus kita bicarakan. Tak boleh kita membiarkan kemarahan sebagian masyarakat kita, jangankan banyak, satu pun tidak boleh. Karena undang-undangnya mengatakan, jagalah keamanan, jaga keadilan itu. Karena kewenangan ada di tangan Anda. Apa catatan Pak Ahwil? Kalau catatan saya sebetulnya singkat ya. Waktu kita mengadakan reformasi dan termasuk reformasi polri sendiri, itu adanya tiga bidang yang kita harus jalankan. Yang pertama struktural, organisasi, kita sudah mulai baik.</w:t>
      </w:r>
    </w:p>
    <w:p>
      <w:pPr>
        <w:spacing w:after="80" w:before="160"/>
      </w:pPr>
      <w:r>
        <w:rPr>
          <w:rFonts w:ascii="Arial" w:cs="Arial" w:eastAsia="Arial" w:hAnsi="Arial"/>
          <w:b/>
          <w:bCs/>
          <w:color w:val="2E75B6"/>
          <w:sz w:val="22"/>
          <w:szCs w:val="22"/>
        </w:rPr>
        <w:t xml:space="preserve">[31:42] </w:t>
      </w:r>
      <w:r>
        <w:rPr>
          <w:rFonts w:ascii="Arial" w:cs="Arial" w:eastAsia="Arial" w:hAnsi="Arial"/>
          <w:sz w:val="22"/>
          <w:szCs w:val="22"/>
        </w:rPr>
        <w:t xml:space="preserve">Tadi Bapak juga menyinggung betul, sebetulnya yang paling harus kita perbaiki adalah kultural. Kulturalnya apa? Sikap mental dan lain-lain daripada masing-masing anggota kita. Ini kita masih jujur, mungkin masih ada yang belum tuntas, gitu ya. Karena revolusi reformasi untuk kultural ini adalah memerlukan waktu yang sangat panjang memang. Karena merubah sikap yang demikian. Tapi kita sudah punya waktu panjang sebetulnya. Tapi ya mungkin masih sisa-sisa lama selalu masih terbawa-bawa.</w:t>
      </w:r>
    </w:p>
    <w:p>
      <w:pPr>
        <w:spacing w:after="80" w:before="160"/>
      </w:pPr>
      <w:r>
        <w:rPr>
          <w:rFonts w:ascii="Arial" w:cs="Arial" w:eastAsia="Arial" w:hAnsi="Arial"/>
          <w:b/>
          <w:bCs/>
          <w:color w:val="2E75B6"/>
          <w:sz w:val="22"/>
          <w:szCs w:val="22"/>
        </w:rPr>
        <w:t xml:space="preserve">[32:16] </w:t>
      </w:r>
      <w:r>
        <w:rPr>
          <w:rFonts w:ascii="Arial" w:cs="Arial" w:eastAsia="Arial" w:hAnsi="Arial"/>
          <w:sz w:val="22"/>
          <w:szCs w:val="22"/>
        </w:rPr>
        <w:t xml:space="preserve">Sehingga inilah reformasi di bidang kultural ini yang kita akui, kita akui masih ada. Tapi ya janganlah sampai kalau namanya tikus masuk di lumbung padi, jangan lumbungnya dibakar lah, gitu ya. Kita cari orangnya. Kalau memang ada bukti, ya kita lihat kan. Sekarang kan teknologi kan tinggi, bisa difoto, bisa segala macam. Tinggal di-indikasikan, ini orang siapa, pangkatnya apa, kesatuan mana.</w:t>
      </w:r>
    </w:p>
    <w:p>
      <w:pPr>
        <w:spacing w:after="80" w:before="160"/>
      </w:pPr>
      <w:r>
        <w:rPr>
          <w:rFonts w:ascii="Arial" w:cs="Arial" w:eastAsia="Arial" w:hAnsi="Arial"/>
          <w:b/>
          <w:bCs/>
          <w:color w:val="2E75B6"/>
          <w:sz w:val="22"/>
          <w:szCs w:val="22"/>
        </w:rPr>
        <w:t xml:space="preserve">[32:46] </w:t>
      </w:r>
      <w:r>
        <w:rPr>
          <w:rFonts w:ascii="Arial" w:cs="Arial" w:eastAsia="Arial" w:hAnsi="Arial"/>
          <w:sz w:val="22"/>
          <w:szCs w:val="22"/>
        </w:rPr>
        <w:t xml:space="preserve">Sekarang gampang, Pak. Jadi inilah yang harusnya kita apa mengambil hal-hal yang memang langsung to the titik-titik yang memang harus kita cari, gitu. Itu yang sebenarnya saya maksud, Pak Ahwil. Kekecewaan orang itu terhadap organisasi yang luar biasa ini adalah tampak kecenderungan untuk tidak mau memahami realitas baru di masyarakat kita. Bahwa kesadaran sivitas society antar tentang keadilan semakin tinggi, teknologi pencatatan bernama media sosial yang bisa apa, sangat cepat dan bisa menimbulkan kerusakan luar biasa, di mana kemudian ujungnya adalah kekecewaan orang, seperti hari ini.</w:t>
      </w:r>
    </w:p>
    <w:p>
      <w:pPr>
        <w:spacing w:after="80" w:before="160"/>
      </w:pPr>
      <w:r>
        <w:rPr>
          <w:rFonts w:ascii="Arial" w:cs="Arial" w:eastAsia="Arial" w:hAnsi="Arial"/>
          <w:b/>
          <w:bCs/>
          <w:color w:val="2E75B6"/>
          <w:sz w:val="22"/>
          <w:szCs w:val="22"/>
        </w:rPr>
        <w:t xml:space="preserve">[33:33] </w:t>
      </w:r>
      <w:r>
        <w:rPr>
          <w:rFonts w:ascii="Arial" w:cs="Arial" w:eastAsia="Arial" w:hAnsi="Arial"/>
          <w:sz w:val="22"/>
          <w:szCs w:val="22"/>
        </w:rPr>
        <w:t xml:space="preserve">Kenapa hal itu tanpa terbaca dengan sangat kuat di organisasi kepolisian, Pak Ahwil? Ini sebetulnya, kita sudah menyadari gitu Pak ya. Makanya sebetulnya kalau di organisasi kepolisian itu sebetulnya ada apabila ada satu tindakan yang salah di salah satu anggota, misalnya kapolsek, itu dulu sudah ada doktrin kita. Two step ahead bertanggung jawab. Jadi di atasnya dua tingkat itu harus bertanggung jawab.</w:t>
      </w:r>
    </w:p>
    <w:p>
      <w:pPr>
        <w:spacing w:after="80" w:before="160"/>
      </w:pPr>
      <w:r>
        <w:rPr>
          <w:rFonts w:ascii="Arial" w:cs="Arial" w:eastAsia="Arial" w:hAnsi="Arial"/>
          <w:b/>
          <w:bCs/>
          <w:color w:val="2E75B6"/>
          <w:sz w:val="22"/>
          <w:szCs w:val="22"/>
        </w:rPr>
        <w:t xml:space="preserve">[34:07] </w:t>
      </w:r>
      <w:r>
        <w:rPr>
          <w:rFonts w:ascii="Arial" w:cs="Arial" w:eastAsia="Arial" w:hAnsi="Arial"/>
          <w:sz w:val="22"/>
          <w:szCs w:val="22"/>
        </w:rPr>
        <w:t xml:space="preserve">Malah kalau dulu kalau perlu dua tingkat dicopot. Dua tingkat di atasnya dicopot. Wah. Iya, memang. Jadi itu memang suatu hal yang misalnya dia hanya satu kasat Reskrim di polres. Di atasnya ada wakapolres. Kalau ada apa-apa, kapolresnya habis. Jadi two step ahead ini harusnya kita jalankan kembali, gitu ya. Karena biar bagaimana ini memberikan efek jera kepada polisi-polisi yang dari 41.000 3.000 itu masih banyak yang sangat baik.</w:t>
      </w:r>
    </w:p>
    <w:p>
      <w:pPr>
        <w:spacing w:after="80" w:before="160"/>
      </w:pPr>
      <w:r>
        <w:rPr>
          <w:rFonts w:ascii="Arial" w:cs="Arial" w:eastAsia="Arial" w:hAnsi="Arial"/>
          <w:b/>
          <w:bCs/>
          <w:color w:val="2E75B6"/>
          <w:sz w:val="22"/>
          <w:szCs w:val="22"/>
        </w:rPr>
        <w:t xml:space="preserve">[34:42] </w:t>
      </w:r>
      <w:r>
        <w:rPr>
          <w:rFonts w:ascii="Arial" w:cs="Arial" w:eastAsia="Arial" w:hAnsi="Arial"/>
          <w:sz w:val="22"/>
          <w:szCs w:val="22"/>
        </w:rPr>
        <w:t xml:space="preserve">Kenapa tidak terjadi itu, Pak Jenderal? Ya kadang-kadang ini menyangkut organisasi kita yang begitu luas itu tadi. Terus jarak tempuh kita yang ke mana-mana jauh, kadang informasi tidak sampai ke pusat. Ya itu kadang-kadang saya juga mengalami beberapa teman-teman yang kadang harus berdinamika pendalaman terus. Ada yang kok nggak bisa pindah-pindah, kasihan juga, saya bilang gitu kan. Ini kadang-kadang ini juga hal-hal yang mungkin kalau saya kembali kepada teori organisasi, Pak.</w:t>
      </w:r>
    </w:p>
    <w:p>
      <w:pPr>
        <w:spacing w:after="80" w:before="160"/>
      </w:pPr>
      <w:r>
        <w:rPr>
          <w:rFonts w:ascii="Arial" w:cs="Arial" w:eastAsia="Arial" w:hAnsi="Arial"/>
          <w:b/>
          <w:bCs/>
          <w:color w:val="2E75B6"/>
          <w:sz w:val="22"/>
          <w:szCs w:val="22"/>
        </w:rPr>
        <w:t xml:space="preserve">[35:14] </w:t>
      </w:r>
      <w:r>
        <w:rPr>
          <w:rFonts w:ascii="Arial" w:cs="Arial" w:eastAsia="Arial" w:hAnsi="Arial"/>
          <w:sz w:val="22"/>
          <w:szCs w:val="22"/>
        </w:rPr>
        <w:t xml:space="preserve">Ini teori organisasi yang baik gitu ya. Kalau dulu kan orang bilang kita harus mencapai tujuan, objektifnya ada. Makanya terkenal MBO waktu itu kan semua MCO TTO. Kemudian timbul yang kedua. Yang kedua itu nggak bisa, kita harus semua rakyat di sini, ada dalam organisasi harus berpartisipasi. Timbullah manajemen of participation, Pak. Nah, yang ketiga ini kadang-kadang dilupakan juga oleh teman-teman yang di daerah.</w:t>
      </w:r>
    </w:p>
    <w:p>
      <w:pPr>
        <w:spacing w:after="80" w:before="160"/>
      </w:pPr>
      <w:r>
        <w:rPr>
          <w:rFonts w:ascii="Arial" w:cs="Arial" w:eastAsia="Arial" w:hAnsi="Arial"/>
          <w:b/>
          <w:bCs/>
          <w:color w:val="2E75B6"/>
          <w:sz w:val="22"/>
          <w:szCs w:val="22"/>
        </w:rPr>
        <w:t xml:space="preserve">[35:44] </w:t>
      </w:r>
      <w:r>
        <w:rPr>
          <w:rFonts w:ascii="Arial" w:cs="Arial" w:eastAsia="Arial" w:hAnsi="Arial"/>
          <w:sz w:val="22"/>
          <w:szCs w:val="22"/>
        </w:rPr>
        <w:t xml:space="preserve">Yang kita sebut dengan management of window, Pak. Mungkin dia nggak pernah muncul, nggak pernah kelihatan, sehingga nggak tahu. Makanya saya bilang sama teman-teman, Anda biar di daerah yang terpencil, Anda bikin suatu program-program yang semua ter-baca sampai ke pusat. Sehingga orang tahu, orang pusat Anda juga ada, Anda masih ada, gitu loh. Nah, kadang-kadang ini juga hal-hal yang mungkin, "Ah, udahlah di sini aja." Ah, jadi kita kembalikan kepada masing-masing pribadi sebetulnya. Ini bagi yang mungkin sangat berguna untuk teman-teman yang bertugas di personel.</w:t>
      </w:r>
    </w:p>
    <w:p>
      <w:pPr>
        <w:spacing w:after="80" w:before="160"/>
      </w:pPr>
      <w:r>
        <w:rPr>
          <w:rFonts w:ascii="Arial" w:cs="Arial" w:eastAsia="Arial" w:hAnsi="Arial"/>
          <w:b/>
          <w:bCs/>
          <w:color w:val="2E75B6"/>
          <w:sz w:val="22"/>
          <w:szCs w:val="22"/>
        </w:rPr>
        <w:t xml:space="preserve">[36:17] </w:t>
      </w:r>
      <w:r>
        <w:rPr>
          <w:rFonts w:ascii="Arial" w:cs="Arial" w:eastAsia="Arial" w:hAnsi="Arial"/>
          <w:sz w:val="22"/>
          <w:szCs w:val="22"/>
        </w:rPr>
        <w:t xml:space="preserve">Tapi kalau yang melakukan tindakan-tindakan yang tadi, yang bersifat artinya melanggar institusi, baik itu pidana atau etik. Itu saya rasa itu tadi, bahwa two step ahead itu harus kita lakukan. Kami kebiasaan mencatat kami di sini di lembaga kami ini agak rutin kita lakukan, Pak Ahwil. Saya tadinya akhirnya memutuskan kita tidak perlu menampilkan semuanya, bahkan hanya dalam waktu 2 bulan terakhir ini saja catatan itu begitu besar.</w:t>
      </w:r>
    </w:p>
    <w:p>
      <w:pPr>
        <w:spacing w:after="80" w:before="160"/>
      </w:pPr>
      <w:r>
        <w:rPr>
          <w:rFonts w:ascii="Arial" w:cs="Arial" w:eastAsia="Arial" w:hAnsi="Arial"/>
          <w:b/>
          <w:bCs/>
          <w:color w:val="2E75B6"/>
          <w:sz w:val="22"/>
          <w:szCs w:val="22"/>
        </w:rPr>
        <w:t xml:space="preserve">[36:51] </w:t>
      </w:r>
      <w:r>
        <w:rPr>
          <w:rFonts w:ascii="Arial" w:cs="Arial" w:eastAsia="Arial" w:hAnsi="Arial"/>
          <w:sz w:val="22"/>
          <w:szCs w:val="22"/>
        </w:rPr>
        <w:t xml:space="preserve">Ya, tentu saja kita akan kembali pada kata yang paling muja-rab adalah itu adalah oknum. Tapi masalahnya ini adalah sebuah organisasi yang besar. Apapun yang terjadi, maka itu akan menimbulkan kontroversi. Lagipula kan Anda ini tadi, perbedaannya polisi dengan lembaga lain itu adalah ada pasal di tangan Anda, ada hukum di tangan Anda. Anda jangankan memang berniat melakukannya, bahkan bengkok saja dipikir pun saja itu Anda sudah berharga terhadap negara.</w:t>
      </w:r>
    </w:p>
    <w:p>
      <w:pPr>
        <w:spacing w:after="80" w:before="160"/>
      </w:pPr>
      <w:r>
        <w:rPr>
          <w:rFonts w:ascii="Arial" w:cs="Arial" w:eastAsia="Arial" w:hAnsi="Arial"/>
          <w:b/>
          <w:bCs/>
          <w:color w:val="2E75B6"/>
          <w:sz w:val="22"/>
          <w:szCs w:val="22"/>
        </w:rPr>
        <w:t xml:space="preserve">[37:27] </w:t>
      </w:r>
      <w:r>
        <w:rPr>
          <w:rFonts w:ascii="Arial" w:cs="Arial" w:eastAsia="Arial" w:hAnsi="Arial"/>
          <w:sz w:val="22"/>
          <w:szCs w:val="22"/>
        </w:rPr>
        <w:t xml:space="preserve">Saya mengikuti logika yang Pak Ahwil tadi lakukan. Sekarang sedang dibicarakan nih di room public ini menyangkut dengan yang namanya promosi. Kok orang yang banyak masalah kok hanya menunggu satu tahun didiamkan, kemudian setelah itu mencelat lagi karirnya. Seperti itu kayak yang Abang maksud? Ya. Ini sebetulnya harus tidak boleh terjadi. Zaman karena saya pernah juga menjadi Irwasum itu, artinya kita untuk menaikkan seorang jabatan-jabatan teras sampai jenderal, kita harus mempunyai wanjakti, Pak.</w:t>
      </w:r>
    </w:p>
    <w:p>
      <w:pPr>
        <w:spacing w:after="80" w:before="160"/>
      </w:pPr>
      <w:r>
        <w:rPr>
          <w:rFonts w:ascii="Arial" w:cs="Arial" w:eastAsia="Arial" w:hAnsi="Arial"/>
          <w:b/>
          <w:bCs/>
          <w:color w:val="2E75B6"/>
          <w:sz w:val="22"/>
          <w:szCs w:val="22"/>
        </w:rPr>
        <w:t xml:space="preserve">[38:04] </w:t>
      </w:r>
      <w:r>
        <w:rPr>
          <w:rFonts w:ascii="Arial" w:cs="Arial" w:eastAsia="Arial" w:hAnsi="Arial"/>
          <w:sz w:val="22"/>
          <w:szCs w:val="22"/>
        </w:rPr>
        <w:t xml:space="preserve">Jadi ini biasanya daftar nama sudah disodorkan oleh bagian personel. Ini semua di sana dicek, karena sana ada kalau dulu kalau sekarang ada propam, sehingga propam ini akan tahu apa yang tindakan-tindakan apa yang pantas dilakukan oleh ini. Jadi sekarang untuk propam ikut untuk wanjakti ini. Kalau dulu tugas ini dilakukan oleh intel, yaitu pengampunan dalam kita. Jadi kalau misalnya ada pertanyaan, biasanya itu selalu dikeluarkan, Pak.</w:t>
      </w:r>
    </w:p>
    <w:p>
      <w:pPr>
        <w:spacing w:after="80" w:before="160"/>
      </w:pPr>
      <w:r>
        <w:rPr>
          <w:rFonts w:ascii="Arial" w:cs="Arial" w:eastAsia="Arial" w:hAnsi="Arial"/>
          <w:b/>
          <w:bCs/>
          <w:color w:val="2E75B6"/>
          <w:sz w:val="22"/>
          <w:szCs w:val="22"/>
        </w:rPr>
        <w:t xml:space="preserve">[38:37] </w:t>
      </w:r>
      <w:r>
        <w:rPr>
          <w:rFonts w:ascii="Arial" w:cs="Arial" w:eastAsia="Arial" w:hAnsi="Arial"/>
          <w:sz w:val="22"/>
          <w:szCs w:val="22"/>
        </w:rPr>
        <w:t xml:space="preserve">"Pak, ini orang pernah kena kasus ini, ini, ini." Itu wanjakti langsung drop. "Orang ini punya prestasi ini." "Orang ini pendidikannya cukup, semua cukup, semua cukup." "Tinggal belum pernah diberi kesempatan." Ya cocok di sini. Atau orang ini, jadi semua sebetulnya, sebetulnya salurannya sudah ada. Dan kanalisasinya sudah ada. Iya. Pertanyaan saya itu, saya mewakili publik ini, Pak. Kenapa nggak terjadi itu?</w:t>
      </w:r>
    </w:p>
    <w:p>
      <w:pPr>
        <w:spacing w:after="80" w:before="160"/>
      </w:pPr>
      <w:r>
        <w:rPr>
          <w:rFonts w:ascii="Arial" w:cs="Arial" w:eastAsia="Arial" w:hAnsi="Arial"/>
          <w:b/>
          <w:bCs/>
          <w:color w:val="2E75B6"/>
          <w:sz w:val="22"/>
          <w:szCs w:val="22"/>
        </w:rPr>
        <w:t xml:space="preserve">[39:08] </w:t>
      </w:r>
      <w:r>
        <w:rPr>
          <w:rFonts w:ascii="Arial" w:cs="Arial" w:eastAsia="Arial" w:hAnsi="Arial"/>
          <w:sz w:val="22"/>
          <w:szCs w:val="22"/>
        </w:rPr>
        <w:t xml:space="preserve">Nah, inilah yang saya juga agak pertanyaan juga sebetulnya sama dengan Pak Ahwil, sama dengan Pak Akbar. Karena saya sudah 23 tahun meninggalkan polri. Kalau dulu kan saya jadi jadi pemain gitu ya. Jadi saya bisa mengikuti betul. Kadang-kadang kalau saya berangkat kalau saya inspeksi ke daerah. Saya minta inspeksi ke daerah-daerah yang sangat terpencil. Pernah satu saat saya turun saya inspeksi ke Sumatera Utara.</w:t>
      </w:r>
    </w:p>
    <w:p>
      <w:pPr>
        <w:spacing w:after="80" w:before="160"/>
      </w:pPr>
      <w:r>
        <w:rPr>
          <w:rFonts w:ascii="Arial" w:cs="Arial" w:eastAsia="Arial" w:hAnsi="Arial"/>
          <w:b/>
          <w:bCs/>
          <w:color w:val="2E75B6"/>
          <w:sz w:val="22"/>
          <w:szCs w:val="22"/>
        </w:rPr>
        <w:t xml:space="preserve">[39:39] </w:t>
      </w:r>
      <w:r>
        <w:rPr>
          <w:rFonts w:ascii="Arial" w:cs="Arial" w:eastAsia="Arial" w:hAnsi="Arial"/>
          <w:sz w:val="22"/>
          <w:szCs w:val="22"/>
        </w:rPr>
        <w:t xml:space="preserve">Saya laporkan kapolda. Saya mau ngecek satu polsek yang di tengah-tengah danau Toba, Pak. Namanya waktu itu polsek Pangguguran, Pak. Sekarang itu sudah jadi polres, Pak. Kalau naik sana berapa jam, saya bilang kan. Wah, lama banget. Nggak mungkin seorang insinyur. Helikopter ada. Bapak berani? Berani, saya bilang kan. Berangkatlah saya naik helikopter. Bayangin saya turun di polsek itu semua rakyat di sana berkerumun karena belum pernah ada polisi turun naik helikopter.</w:t>
      </w:r>
    </w:p>
    <w:p>
      <w:pPr>
        <w:spacing w:after="80" w:before="160"/>
      </w:pPr>
      <w:r>
        <w:rPr>
          <w:rFonts w:ascii="Arial" w:cs="Arial" w:eastAsia="Arial" w:hAnsi="Arial"/>
          <w:b/>
          <w:bCs/>
          <w:color w:val="2E75B6"/>
          <w:sz w:val="22"/>
          <w:szCs w:val="22"/>
        </w:rPr>
        <w:t xml:space="preserve">[40:15] </w:t>
      </w:r>
      <w:r>
        <w:rPr>
          <w:rFonts w:ascii="Arial" w:cs="Arial" w:eastAsia="Arial" w:hAnsi="Arial"/>
          <w:sz w:val="22"/>
          <w:szCs w:val="22"/>
        </w:rPr>
        <w:t xml:space="preserve">Terus saya tanya, Anda berapa tahun dinas di sini? Anda berapa tahun dinas di sini? Ini saya cek betul. Yang kedua, saya pernah ditugaskan di beberapa lembaga pendidikan. Itu kalau di polri dianggap kalau dulu dianggap lembaga buangan, Pak. Tampaknya sampai sekarang, Pak. Saya ditunjukkan jadi gubernur perguruan tinggi ilmu kepolisian, Pak. Pertama saya datang personel. Tiap datang anggota baru semua bertanya sama saya.</w:t>
      </w:r>
    </w:p>
    <w:p>
      <w:pPr>
        <w:spacing w:after="80" w:before="160"/>
      </w:pPr>
      <w:r>
        <w:rPr>
          <w:rFonts w:ascii="Arial" w:cs="Arial" w:eastAsia="Arial" w:hAnsi="Arial"/>
          <w:b/>
          <w:bCs/>
          <w:color w:val="2E75B6"/>
          <w:sz w:val="22"/>
          <w:szCs w:val="22"/>
        </w:rPr>
        <w:t xml:space="preserve">[40:49] </w:t>
      </w:r>
      <w:r>
        <w:rPr>
          <w:rFonts w:ascii="Arial" w:cs="Arial" w:eastAsia="Arial" w:hAnsi="Arial"/>
          <w:sz w:val="22"/>
          <w:szCs w:val="22"/>
        </w:rPr>
        <w:t xml:space="preserve">"Pak, salah saya apa?" Justru nggak. Ada hebat saya bilang gitu kan. Akhirnya saya kumpulkan yang lama-lama saya tanya, coba kumpulkan semua. Kumpul-kumpul ini berapa orang? Tanya. Saya tanya. "Pak, sudah berapa tahun?" Personel ikut ya. Ini Pak, sudah 4 tahun, ini 3 tahun. Sekolah cukup semua. Saya sudah, saya sudah SKTNI, saya sudah SK apa di mana-mana. Ini berapa tahun? 3 tahun. Pikir dan apa masa saya bilang.</w:t>
      </w:r>
    </w:p>
    <w:p>
      <w:pPr>
        <w:spacing w:after="80" w:before="160"/>
      </w:pPr>
      <w:r>
        <w:rPr>
          <w:rFonts w:ascii="Arial" w:cs="Arial" w:eastAsia="Arial" w:hAnsi="Arial"/>
          <w:b/>
          <w:bCs/>
          <w:color w:val="2E75B6"/>
          <w:sz w:val="22"/>
          <w:szCs w:val="22"/>
        </w:rPr>
        <w:t xml:space="preserve">[41:19] </w:t>
      </w:r>
      <w:r>
        <w:rPr>
          <w:rFonts w:ascii="Arial" w:cs="Arial" w:eastAsia="Arial" w:hAnsi="Arial"/>
          <w:sz w:val="22"/>
          <w:szCs w:val="22"/>
        </w:rPr>
        <w:t xml:space="preserve">Tapi memang ini keberanian pimpinan di sana, Pak. Berkas ini saya bawa langsung tidak ada prosesnya, besok saya ngadap kapolri, Pak. Kalau kapolri mau, polisi baik ini, pindahin segera. Itu jadi contoh, Pak. Besok keluar les kapol. Yang kompensasi ini jadi direktur lalu lintas, direktur ini jadi kapolres. Jadi rekomendasinya bahkan dari situ ya. Dari komandan langsung, Pak. dalam hal ini kaldik waktu itu ya. Saya ini agak anu nih, agak berharap nih, kalimantik yang sekarang ini kebetulan orang yang saya hormati ya.</w:t>
      </w:r>
    </w:p>
    <w:p>
      <w:pPr>
        <w:spacing w:after="80" w:before="160"/>
      </w:pPr>
      <w:r>
        <w:rPr>
          <w:rFonts w:ascii="Arial" w:cs="Arial" w:eastAsia="Arial" w:hAnsi="Arial"/>
          <w:b/>
          <w:bCs/>
          <w:color w:val="2E75B6"/>
          <w:sz w:val="22"/>
          <w:szCs w:val="22"/>
        </w:rPr>
        <w:t xml:space="preserve">[41:57] </w:t>
      </w:r>
      <w:r>
        <w:rPr>
          <w:rFonts w:ascii="Arial" w:cs="Arial" w:eastAsia="Arial" w:hAnsi="Arial"/>
          <w:sz w:val="22"/>
          <w:szCs w:val="22"/>
        </w:rPr>
        <w:t xml:space="preserve">Pak Krisnanda ini memang pemikir, polisi pemikir ya. E tidak banyak orang yang berbahagia di dunia kalimantik terus dan beliau ini kan gitu. Bang, saya ke Mas Ismail dulu. Coba tampilkan tadi yang 12 langkah catatan setara itu. Sebenarnya inilah yang kritik orang. Yang kemudian dituntaskan oleh PDIP perjuangan kan. Apa ya dengan gugatan itu tadi. Kedudukan polri dan dalam struktur negara, kinerja pengawasan terhadap polri, siapa yang mengawasi dan seterusnya, akuntabilitas proses penegakan hukum, siapa yang menilainya, kemudian tata kelola rumah tahanan dan jaminan perlindungan hakim, ini agak sektoral ya.</w:t>
      </w:r>
    </w:p>
    <w:p>
      <w:pPr>
        <w:spacing w:after="80" w:before="160"/>
      </w:pPr>
      <w:r>
        <w:rPr>
          <w:rFonts w:ascii="Arial" w:cs="Arial" w:eastAsia="Arial" w:hAnsi="Arial"/>
          <w:b/>
          <w:bCs/>
          <w:color w:val="2E75B6"/>
          <w:sz w:val="22"/>
          <w:szCs w:val="22"/>
        </w:rPr>
        <w:t xml:space="preserve">[42:48] </w:t>
      </w:r>
      <w:r>
        <w:rPr>
          <w:rFonts w:ascii="Arial" w:cs="Arial" w:eastAsia="Arial" w:hAnsi="Arial"/>
          <w:sz w:val="22"/>
          <w:szCs w:val="22"/>
        </w:rPr>
        <w:t xml:space="preserve">Kemudian orientasi pemidanaan dan penyimpangan tafsir kan tipis, ini orang biasa menyebut kata kriminalisasi pada poin ini. Kemudian akuntabilitas penggunaan senjata api. Baru saja terjadi seorang apa namanya itu perwira di Sumatera Barat itu menembak juniornya atas kebijakan yang berbeda, sangat mengecewakan. Kinerja perlindungan dan pengayoman masyarakat, ini juga pada wilayah ini banyak gugatan.</w:t>
      </w:r>
    </w:p>
    <w:p>
      <w:pPr>
        <w:spacing w:after="80" w:before="160"/>
      </w:pPr>
      <w:r>
        <w:rPr>
          <w:rFonts w:ascii="Arial" w:cs="Arial" w:eastAsia="Arial" w:hAnsi="Arial"/>
          <w:b/>
          <w:bCs/>
          <w:color w:val="2E75B6"/>
          <w:sz w:val="22"/>
          <w:szCs w:val="22"/>
        </w:rPr>
        <w:t xml:space="preserve">[43:18] </w:t>
      </w:r>
      <w:r>
        <w:rPr>
          <w:rFonts w:ascii="Arial" w:cs="Arial" w:eastAsia="Arial" w:hAnsi="Arial"/>
          <w:sz w:val="22"/>
          <w:szCs w:val="22"/>
        </w:rPr>
        <w:t xml:space="preserve">Kinerja penanganan terorisme, alhamdulillah ada badan yang membantunya bernama BNPT, maka kita berharap ini pada bagian ini saya harus memuji efektif. Eh kita harus fair juga ya. Kemudian akuntabilitas fungsi pelayanan publik. Ini bahkan gugatan datang dari rakyat yang paling kecil, datang ke polsek, tidak dilayani. Kemudian tata kelola pendidikan polri. Ini kan yang tadi Pak Ahwil jelaskan tadi. Kenapa jadi pembuangan.</w:t>
      </w:r>
    </w:p>
    <w:p>
      <w:pPr>
        <w:spacing w:after="80" w:before="160"/>
      </w:pPr>
      <w:r>
        <w:rPr>
          <w:rFonts w:ascii="Arial" w:cs="Arial" w:eastAsia="Arial" w:hAnsi="Arial"/>
          <w:b/>
          <w:bCs/>
          <w:color w:val="2E75B6"/>
          <w:sz w:val="22"/>
          <w:szCs w:val="22"/>
        </w:rPr>
        <w:t xml:space="preserve">[43:48] </w:t>
      </w:r>
      <w:r>
        <w:rPr>
          <w:rFonts w:ascii="Arial" w:cs="Arial" w:eastAsia="Arial" w:hAnsi="Arial"/>
          <w:sz w:val="22"/>
          <w:szCs w:val="22"/>
        </w:rPr>
        <w:t xml:space="preserve">Dulu, Bang, waktu saya masih di komisi tiga dulu, kami sepakat dengan Pak Tito mengatakan gini. Yang dikirim ke pendidikan polri adalah orang-orang terbaik. Karena mereka akan melahirkan pimpinan-pimpinan polri. Saya tidak tahu sekarang, kenapa tidak? Poin ke-11 adalah tata kelola organisasi dan manajemen sumber daya polri, dan yang terakhir adalah hubungan antar lembaga. Saya mencoba menyederhanakan pembahasan kita, Mas Ismail. Ada banyak catatan seperti ini, bahwa polri sekarang ini dalam operasionalnya, dalam pelaksanaan seluruh toxnya, itu dianggap berlebihan karena ada dua poin di mana kewenangannya ada pada mereka.</w:t>
      </w:r>
    </w:p>
    <w:p>
      <w:pPr>
        <w:spacing w:after="80" w:before="160"/>
      </w:pPr>
      <w:r>
        <w:rPr>
          <w:rFonts w:ascii="Arial" w:cs="Arial" w:eastAsia="Arial" w:hAnsi="Arial"/>
          <w:b/>
          <w:bCs/>
          <w:color w:val="2E75B6"/>
          <w:sz w:val="22"/>
          <w:szCs w:val="22"/>
        </w:rPr>
        <w:t xml:space="preserve">[44:26] </w:t>
      </w:r>
      <w:r>
        <w:rPr>
          <w:rFonts w:ascii="Arial" w:cs="Arial" w:eastAsia="Arial" w:hAnsi="Arial"/>
          <w:sz w:val="22"/>
          <w:szCs w:val="22"/>
        </w:rPr>
        <w:t xml:space="preserve">Pertama adalah kewenangan negara, mereka juga mengelola. Maka kemudian mereka dianggap tak jelas lagi mana untuk kepentingan yang yang besar dan mana untuk kepentingan yang yang lebih kecil. Yang selanjutnya adalah rencana strategis. Mereka yang membuat rencana sendiri dan mereka yang mengekskusinya sendiri. Makanya saya bilang, ini mungkin ada ketidakjelasan.</w:t>
      </w:r>
    </w:p>
    <w:p>
      <w:pPr>
        <w:spacing w:after="80" w:before="160"/>
      </w:pPr>
      <w:r>
        <w:rPr>
          <w:rFonts w:ascii="Arial" w:cs="Arial" w:eastAsia="Arial" w:hAnsi="Arial"/>
          <w:b/>
          <w:bCs/>
          <w:color w:val="2E75B6"/>
          <w:sz w:val="22"/>
          <w:szCs w:val="22"/>
        </w:rPr>
        <w:t xml:space="preserve">[44:56] </w:t>
      </w:r>
      <w:r>
        <w:rPr>
          <w:rFonts w:ascii="Arial" w:cs="Arial" w:eastAsia="Arial" w:hAnsi="Arial"/>
          <w:sz w:val="22"/>
          <w:szCs w:val="22"/>
        </w:rPr>
        <w:t xml:space="preserve">Poinnya, Bang, waktu saya di komisi 3 dulu, kami sepakat dengan Pak Tito mengatakan ini. Yang dikirim ke pendidikan polri adalah orang-orang terbaik. Karena mereka akan melahirkan pimpinan-pimpinan polri. Saya tidak tahu, kenapa tidak. Poin ke-11 adalah tata kelola organisasi dan manajemen sumber daya polri. Dan yang terakhir adalah hubungan antar lembaga. Itu. Kalau sekarang ini Pak, ada salah satu, karena saya dulu sebagai komandan, terus saya sebagai pejabat tinggi ini, saya tahu persis. Ini harus segera disikapi, Pak. Dan yang kedua, karena ini adalah menyangkut dengan keselamatan masyarakat, di sini ada masalah yang besar, ya.</w:t>
      </w:r>
    </w:p>
    <w:p>
      <w:pPr>
        <w:spacing w:after="80" w:before="160"/>
      </w:pPr>
      <w:r>
        <w:rPr>
          <w:rFonts w:ascii="Arial" w:cs="Arial" w:eastAsia="Arial" w:hAnsi="Arial"/>
          <w:b/>
          <w:bCs/>
          <w:color w:val="2E75B6"/>
          <w:sz w:val="22"/>
          <w:szCs w:val="22"/>
        </w:rPr>
        <w:t xml:space="preserve">[45:28] </w:t>
      </w:r>
      <w:r>
        <w:rPr>
          <w:rFonts w:ascii="Arial" w:cs="Arial" w:eastAsia="Arial" w:hAnsi="Arial"/>
          <w:sz w:val="22"/>
          <w:szCs w:val="22"/>
        </w:rPr>
        <w:t xml:space="preserve">Yaitu masalah dari kasus-kasus yang pernah terjadi dan banyak sekali. Saya tidak sebutkan satu-satu. Tetapi kalau kita punya catatan, betul, itu dari 133 itu. Itu ada 70 persen dari kasus-kasus yang ada itu adalah masalah-masalah yang sifatnya adalah dari segi penegakan hukum. Jadi penegakan hukum itu adalah yang sudah lama, sudah lama terjadi, sudah lama terjadi di polri. Baik itu masalah pembebasan masalah, masalah apa, masalah apa. Kita harus jujur. Itu memang ada yang kadang-kadang itu dari segi teknis.</w:t>
      </w:r>
    </w:p>
    <w:p>
      <w:pPr>
        <w:spacing w:after="80" w:before="160"/>
      </w:pPr>
      <w:r>
        <w:rPr>
          <w:rFonts w:ascii="Arial" w:cs="Arial" w:eastAsia="Arial" w:hAnsi="Arial"/>
          <w:b/>
          <w:bCs/>
          <w:color w:val="2E75B6"/>
          <w:sz w:val="22"/>
          <w:szCs w:val="22"/>
        </w:rPr>
        <w:t xml:space="preserve">[45:58] </w:t>
      </w:r>
      <w:r>
        <w:rPr>
          <w:rFonts w:ascii="Arial" w:cs="Arial" w:eastAsia="Arial" w:hAnsi="Arial"/>
          <w:sz w:val="22"/>
          <w:szCs w:val="22"/>
        </w:rPr>
        <w:t xml:space="preserve">Tapi kalau sudah ada yang sifatnya itu adalah dari segi etis dan dari segi hukum, ya itu sudah tidak bisa kita tolerir. Iya. Itu yang harus kita perbaiki, Pak. Yaitu pertama, reformasi birokrasi, yang kedua adalah reformasi kultural. Dan yang ketiga, yang penting adalah adalah reformasi anggaran. Ya memang sebenarnya ini isu manajerial ya. Kalau saya melihatnya bukan tidak substantif, tetapi betul kebanyakan gugatan ya ya katakanlah ya, kalian yang berimajinasi, kalian yang merancang, kalian yang mengeksekusi, kalian pula yang mengawasi, kan begitu.</w:t>
      </w:r>
    </w:p>
    <w:p>
      <w:pPr>
        <w:spacing w:after="80" w:before="160"/>
      </w:pPr>
      <w:r>
        <w:rPr>
          <w:rFonts w:ascii="Arial" w:cs="Arial" w:eastAsia="Arial" w:hAnsi="Arial"/>
          <w:b/>
          <w:bCs/>
          <w:color w:val="2E75B6"/>
          <w:sz w:val="22"/>
          <w:szCs w:val="22"/>
        </w:rPr>
        <w:t xml:space="preserve">[46:36] </w:t>
      </w:r>
      <w:r>
        <w:rPr>
          <w:rFonts w:ascii="Arial" w:cs="Arial" w:eastAsia="Arial" w:hAnsi="Arial"/>
          <w:sz w:val="22"/>
          <w:szCs w:val="22"/>
        </w:rPr>
        <w:t xml:space="preserve">Tapi kalau kemudian usulannya adalah kementerian keamanan, saya kira itu terlalu berlebihan. Karena ini adalah soal manajemen ya. Saya bayangan saya begini. Misalnya pada isu kinerja pengawasan terhadap polri, orang yang mengawasi itu idealnya adalah orang yang merencanakan. Misalnya salah satu rekomendasi riset kita adalah penguatan fungsi kompolnas. Bagaimana kompolnas dia bisa menjadi sentrum dari perencana, atas nama presiden, tentu saja ini kan, si kompolnas ini membangun perencanaan atau juga grand strategi polri yang saat ini sedang dirancang itu dilakukan secara terbuka dan seterusnya dan seterusnya, gitu kan.</w:t>
      </w:r>
    </w:p>
    <w:p>
      <w:pPr>
        <w:spacing w:after="80" w:before="160"/>
      </w:pPr>
      <w:r>
        <w:rPr>
          <w:rFonts w:ascii="Arial" w:cs="Arial" w:eastAsia="Arial" w:hAnsi="Arial"/>
          <w:b/>
          <w:bCs/>
          <w:color w:val="2E75B6"/>
          <w:sz w:val="22"/>
          <w:szCs w:val="22"/>
        </w:rPr>
        <w:t xml:space="preserve">[47:11] </w:t>
      </w:r>
      <w:r>
        <w:rPr>
          <w:rFonts w:ascii="Arial" w:cs="Arial" w:eastAsia="Arial" w:hAnsi="Arial"/>
          <w:sz w:val="22"/>
          <w:szCs w:val="22"/>
        </w:rPr>
        <w:t xml:space="preserve">Lalu kemudian ya, karena dia yang merencanakan, kompolnas peran pengawasan juga ditingkatkan, gitu kan. Dan saya kira, pas ini momennya saya kira kalau kita akan revisi undang-undang polri, gitu ya. Kompolnas diberi kewenangan lebih, termasuk pengawasan-pengawasan aktif, bukan hanya pengawasan pasif dan seterusnya. Gagasangagasan apapun itu penting semua. Tapi yang lebih penting dipahami adalah background dari munculnya gugatan-gugatan ini. Nah, background inilah yang harus diperbaiki, gitu kan.</w:t>
      </w:r>
    </w:p>
    <w:p>
      <w:pPr>
        <w:spacing w:after="80" w:before="160"/>
      </w:pPr>
      <w:r>
        <w:rPr>
          <w:rFonts w:ascii="Arial" w:cs="Arial" w:eastAsia="Arial" w:hAnsi="Arial"/>
          <w:b/>
          <w:bCs/>
          <w:color w:val="2E75B6"/>
          <w:sz w:val="22"/>
          <w:szCs w:val="22"/>
        </w:rPr>
        <w:t xml:space="preserve">[47:42] </w:t>
      </w:r>
      <w:r>
        <w:rPr>
          <w:rFonts w:ascii="Arial" w:cs="Arial" w:eastAsia="Arial" w:hAnsi="Arial"/>
          <w:sz w:val="22"/>
          <w:szCs w:val="22"/>
        </w:rPr>
        <w:t xml:space="preserve">Kekecawaan atas ini kita jawab dengan ini, dengan demikian dan seterusnya. Tidak, kemudian modus-modus semacam ini, ini harus disudahi. Baik. Pak Ahwil, eh kekecewaan utama orang-orang itu adalah masa reformasi itu baru sekitar 20-24 tahun, relatif sebenarnya masih baru dalam konteks sebuah negara bagaimana eksis gitu ya. Dan itu Abang ada di dalamnya, pemain utama di situ. Tapi hari ini gugatan ini sudah muncul. Bahkan berkali-kali tadi disampaikan oleh Mas Ismail. Ini sudah jadi laten. Apa tawaran dan atau usulan dari seorang mantan pimpinan polri kepada adik-adiknya agar kemudian situasi ini segera bisa kita mitigasi dan ya terpaksa saya berikan kata, kemarahan publik itu tidak berlarut dan kemudian rasa hormat kita, rasa hormat kita itu kembali muncul dengan elegan pula.</w:t>
      </w:r>
    </w:p>
    <w:p>
      <w:pPr>
        <w:spacing w:after="80" w:before="160"/>
      </w:pPr>
      <w:r>
        <w:rPr>
          <w:rFonts w:ascii="Arial" w:cs="Arial" w:eastAsia="Arial" w:hAnsi="Arial"/>
          <w:b/>
          <w:bCs/>
          <w:color w:val="2E75B6"/>
          <w:sz w:val="22"/>
          <w:szCs w:val="22"/>
        </w:rPr>
        <w:t xml:space="preserve">[48:41] </w:t>
      </w:r>
      <w:r>
        <w:rPr>
          <w:rFonts w:ascii="Arial" w:cs="Arial" w:eastAsia="Arial" w:hAnsi="Arial"/>
          <w:sz w:val="22"/>
          <w:szCs w:val="22"/>
        </w:rPr>
        <w:t xml:space="preserve">Ini sebetulnya tidak terlepas dari hal yang tadi Bapak bilang betul antara pembuat perencanaan dan pengawasan harus ada terpisah. Jadi National Police Commission-nya Jepang itu adalah satu komisi di mana ketua komisi adalah orang yang dipilih, bisa bekas kapolri, tapi harus pensiun minimal 5 tahun. Komisi ini kalau rapat kabinet, sebagai menteri negara. Jadi setaraf dengan menteri negara. E ee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[49:19] </w:t>
      </w:r>
      <w:r>
        <w:rPr>
          <w:rFonts w:ascii="Arial" w:cs="Arial" w:eastAsia="Arial" w:hAnsi="Arial"/>
          <w:sz w:val="22"/>
          <w:szCs w:val="22"/>
        </w:rPr>
        <w:t xml:space="preserve">Tapi kalau rapat kabinet dia hadir setara dengan menteri lain. Jadi kita dengan contoh inilah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[49:51]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[50:21]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[50:53]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[51:23]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[51:53]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[52:23]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[52:53]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[53:23]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[53:53]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[54:23]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[54:53]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[55:23]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[55:53]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[56:23]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[56:53]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[57:23]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[57:53]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[58:23] </w:t>
      </w:r>
      <w:r>
        <w:rPr>
          <w:rFonts w:ascii="Arial" w:cs="Arial" w:eastAsia="Arial" w:hAnsi="Arial"/>
          <w:sz w:val="22"/>
          <w:szCs w:val="22"/>
        </w:rPr>
        <w:t xml:space="preserve">Tapi kalau rapat kab cabinet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[58:53]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[59:23]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[59:53]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[01:00:23]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[01:00:53]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[01:01:23]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[01:01:53]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[01:02:23]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[01:02:53]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[01:03:23]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[01:03:53]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[01:04:23]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[01:04:53]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[01:05:23]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[01:05:53]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[01:06:23]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[01:06:53]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[01:07:23]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[01:07:53]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[01:08:23]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[01:08:53] </w:t>
      </w:r>
      <w:r>
        <w:rPr>
          <w:rFonts w:ascii="Arial" w:cs="Arial" w:eastAsia="Arial" w:hAnsi="Arial"/>
          <w:sz w:val="22"/>
          <w:szCs w:val="22"/>
        </w:rPr>
        <w:t xml:space="preserve">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w:t>
      </w:r>
    </w:p>
    <w:p>
      <w:pPr>
        <w:spacing w:after="80" w:before="160"/>
      </w:pPr>
      <w:r>
        <w:rPr>
          <w:rFonts w:ascii="Arial" w:cs="Arial" w:eastAsia="Arial" w:hAnsi="Arial"/>
          <w:b/>
          <w:bCs/>
          <w:color w:val="2E75B6"/>
          <w:sz w:val="22"/>
          <w:szCs w:val="22"/>
        </w:rPr>
        <w:t xml:space="preserve">[01:09:23] </w:t>
      </w:r>
      <w:r>
        <w:rPr>
          <w:rFonts w:ascii="Arial" w:cs="Arial" w:eastAsia="Arial" w:hAnsi="Arial"/>
          <w:sz w:val="22"/>
          <w:szCs w:val="22"/>
        </w:rPr>
        <w:t xml:space="preserve">Tapi kalau rapat kabinet dia hadir setara dengan menteri lain. Jadi kita dengan contoh ini lah tadinya kita ingin menyontoh komisi kepolisian nasionalnya Jepang. Anggotanya enam, betul. E ee ketua komisi ini tidak mempunyai kewenangan komando kepada kepala National Police Agency-nya Jepang. Tapi kalau rapat kabinet dia hadir setara dengan menteri lain. Jadi kita dengan contoh ini lah tadinya kita ingin menyontoh komisi kepolisian nasionalnya Jepang.</w:t>
      </w:r>
    </w:p>
    <w:p>
      <w:pPr>
        <w:spacing w:after="80" w:before="160"/>
      </w:pPr>
      <w:r>
        <w:rPr>
          <w:rFonts w:ascii="Arial" w:cs="Arial" w:eastAsia="Arial" w:hAnsi="Arial"/>
          <w:b/>
          <w:bCs/>
          <w:color w:val="2E75B6"/>
          <w:sz w:val="22"/>
          <w:szCs w:val="22"/>
        </w:rPr>
        <w:t xml:space="preserve">[01:09:53] </w:t>
      </w:r>
      <w:r>
        <w:rPr>
          <w:rFonts w:ascii="Arial" w:cs="Arial" w:eastAsia="Arial" w:hAnsi="Arial"/>
          <w:sz w:val="22"/>
          <w:szCs w:val="22"/>
        </w:rPr>
        <w:t xml:space="preserve">Anggotanya enam, betul. E ee ketua komisi ini tidak mempunyai kewenangan komando kepada kepala National Police Agency-nya Jepang. pelaksanaannya adalah nasional, polisinya Jepang. Ya. Ini waktu itu kita mengawal beberapa anggota DPR ke ke Jepang dan ke Inggris. Ayo kita lihat kalau di Inggris karena polisinya lain, ya kan. Jadi sistemnya karena negara-negara Commonwealth, dia kan polisinya sistem polisinya kan integrated. Tapi kalau Jepang kan nasional. Jadi sama-sama kita. Ini yang kita contohkan. Sehingga kita membentuklah komisi kita. Ya kan. Komisi kita ini kan ketuanya saat ini adalah ditunjuk salah satu menteri yang aktif, Pak. Mulai dari dulu adalah mulai dari Menkopolka, Menkompolhukam, apalah. Saya bilang, beliau sudah mengurusi negara yang lain saja urusannya yang lain sudah repot, apalagi ngurusin polisi khusus gitu. Nah, kenapa enggak kita contoh Jepang? Jadi ketua komisi ke kepolisian National Police Authority-nya Jepang ini setaraf dengan menteri negara. Tapi untuk terjadi tidak terjadi bias, itu ditentukan. Anda tidak punya komando kepada kepala polisi. Jepang. Ah, ini saya inilah tadinya. Karena udah, ini maksudnya untuk memperkuat undang-undang nomor 2 tahun 2002. Karena kita di bawah presiden, katanya. Jadi inilah tadinya yang kita harapkan komisi ini kira-kira kayak demikian. Sampai demikian. Jadi boleh. Bekas kapolri boleh. Tapi supaya dia tidak sebagai misalnya bekas kapolri hari ini, besok jadi ketua komisi. Enggak boleh. Minimal 5 tahun pensiun. Jadi lebih bagus lagi yang 10 tahun. Itu rata-rata memang kita bekas kepala polisi. Jadi mereka tahu kan semua ini polisi segala macam berfungsi. Komisi itu satu satu hal Jenderal. Tetapi problem kita hari ini, seperti yang kita bahas dari sejam yang lalu itu adalah ada banyak hal yang memang tampaknya harus dilakukan perbaikan. Maka pertanyaan saya tadi itu adalah sebagai seorang Jenderal senior yang pernah mengambil peran sangat besar di dalam lahirnya undang-undang kepolisian apa reformasi itu, maka kemudian apa tawaran, apa usulan dan apa masukan dari Pak Jenderal agar kemudian itu tadi kita bisa mitigasi situasi ini? Kalau saya melihat kepolisian harus introspeksi ke dalam itu secepatnya. Melihat karena keluhan-keluhan yang ada di masyarakat ini harus segera kita bisa atasi. Karena kalau tidak. Dan itu harus di-blow up juga kita melakukan ini, kita melakukan ini. Kalau ini tidak kita blow up dan masyarakat tidak tahu bahwa sedang ada rencana perubahan, gitu ya. Orang bikin apa sih kita kan gitu. Pasti orang akan tanya begitu. Nah, ini yang harusnya apa yang kita ambil tindakan, kita blow up. Nah, ini juga main kita memerlukan media, mungkin podcast dan lain-lain ini sangat perlu supaya masyarakat juga mengikuti bahwa polisi sudah bertindak loh. Tapi mungkin belum tuntas. Ini sudah bertindak loh, ini belum tuntas. Jadi jangan sampai ya tadi yang saya katakan tikus di dalam lumbung, lumbungnya kita bakar, udahlah polisinya apa bubarin atau polisi pindah ke mana, pindah ke mana kan itu kurang baik itu. Ah. Pak AMIL, Mas Ismail, terima kasih. Kita membahas dengan agak dalam tentang kita. Kita harus membicarakan ini karena ini menyangkut dengan kita. Dan kita itu ada masa depan di dalamnya. Maka menurut saya ini pembicaraan yang harus kita teruskan baik di sini maupun di tempat lain. Sekali lagi terima kasih atas kehadirannya di sini. Pemirsa, itu diskusi saya dengan tamu-tamu saya. Em memang muncul gugatan dari usulan dan gugatan DPI perjuangan ini. Ada yang mengatakan bahwa ini tampaknya emosional. Ini tidak bisa kita terima sebab mekanisme yang sedang berjalan tidak mengharuskan kita kembali ke situ. Mungkin iya. Tetapi bahwa kemudian ternyata DPI perjuangan juga ada dasar untuk gitu dan itu kita lihat bersama dan tanpa pada pembicaraan ini, itu juga yang perlu kita pikirkan. Intinya sebenarnya adalah maukah kita bercakap-cakap membahasnya. Sekecil apapun upaya untuk memperbaikinya juga perlu kita hargai. Tetapi juga pada saat yang bersamaan, sekecil apapun upaya untuk memperbaikinya juga perlu kita hargai. Tergantung hari ini maukah kita melakukannya pada dua sisi. Mengkritisi sekaligus memperbaiki kalau ada yang mau diperbaiki. Di satu jam pembicaraan ini menurut saya ada banyak yang bisa kita pelajari bersama. Terima kasih telah menyaksikan percakapan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2026-08-01T19:41:08.249Z</dcterms:created>
  <dcterms:modified xsi:type="dcterms:W3CDTF">2026-08-01T19:41:08.249Z</dcterms:modified>
</cp:coreProperties>
</file>

<file path=docProps/custom.xml><?xml version="1.0" encoding="utf-8"?>
<Properties xmlns="http://schemas.openxmlformats.org/officeDocument/2006/custom-properties" xmlns:vt="http://schemas.openxmlformats.org/officeDocument/2006/docPropsVTypes"/>
</file>