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AIR KERAS 'PUKULAN' BAGI PARA AKTIVIS. "KALAUPUN MATI SEPERTI MUNIR, SAYA SIAP"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https://www.youtube.com/watch?v=Aw538x-rrhY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about the attack on democracy activist Andri Yunus, who was doused with acid. The conversation, hosted by Akbar Faizal, includes Usman Hamid of Amnesty International Indonesia and Fadil Al Fattan from LBH (Legal Aid Foundation). They express deep concern over the increasing violence and intimidation against activists in Indonesia, linking it to attempts to silence critical voices and undermine democratic principles. The discussion highlights the perceived impunity of perpetrators and the systemic issues within the legal and legislative frameworks that may contribute to this climate.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participants vehemently condemn the acid attack on Andri Yunus, viewing it as a deliberate attempt to silence him and deter others from engaging in similar activism. They describe the attack as a barbaric act that wounds democracy itself, emphasizing that using violence to advance an agenda is counterproductive and will ultimately fail. The prevalence of such attacks and intimidation tactics is seen as a worrying trend, with statistics from Amnesty International indicating a significant increase in risks faced by human rights activists in Indonesia. The guests express skepticism about the effectiveness of legal recourse, citing past experiences where perpetrators were not brought to justice, leading to a cycle of fear and repression.</w:t>
      </w:r>
    </w:p>
    <w:p>
      <w:pPr>
        <w:spacing w:after="60"/>
      </w:pPr>
      <w:r>
        <w:rPr>
          <w:rFonts w:ascii="Arial" w:cs="Arial" w:eastAsia="Arial" w:hAnsi="Arial"/>
          <w:sz w:val="22"/>
          <w:szCs w:val="22"/>
        </w:rPr>
        <w:t xml:space="preserve">A central theme of the discussion is the alleged systemic issues that enable such violence. Legal experts and activists are accused of misusing laws, such as the Information and Electronic Transactions Law, to suppress dissent and criminalize activists for speaking out. The historical roots of repressive legal practices, dating back to colonial times, are also mentioned, suggesting that certain legal frameworks still implicitly target dissenting ideologies. The lack of meaningful public participation in the law-making process, even for significant legislation like the TNI Law, is criticized, leading to laws that are perceived as anti-democratic and repressive rather than protective of citizens' rights and freedoms.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increasing violence and suppression of activist voices pose a significant threat to Indonesia's democratic fabric and the protection of human rights. The perceived failure of the justice system to hold perpetrators accountable erodes public trust and may embolden further acts of repression, creating a chilling effect on free speech and dissent.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former member of the Indonesian House of Representatives (DPR).</w:t>
      </w:r>
    </w:p>
    <w:p>
      <w:pPr>
        <w:spacing w:after="60"/>
      </w:pPr>
      <w:r>
        <w:rPr>
          <w:rFonts w:ascii="Arial" w:cs="Arial" w:eastAsia="Arial" w:hAnsi="Arial"/>
          <w:sz w:val="22"/>
          <w:szCs w:val="22"/>
        </w:rPr>
        <w:t xml:space="preserve">*   **Usman Hamid:** Executive Director of Amnesty International Indonesia.</w:t>
      </w:r>
    </w:p>
    <w:p>
      <w:pPr>
        <w:spacing w:after="60"/>
      </w:pPr>
      <w:r>
        <w:rPr>
          <w:rFonts w:ascii="Arial" w:cs="Arial" w:eastAsia="Arial" w:hAnsi="Arial"/>
          <w:sz w:val="22"/>
          <w:szCs w:val="22"/>
        </w:rPr>
        <w:t xml:space="preserve">*   **Fadil Al Fattan:** Director of the Legal Aid Foundation (LBH - Lembaga Bantuan Hukum).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opens with uncertainty about the perpetrators and motives behind the attack on activist Andri Yunus, but stresses the aim is to silence him and deter others. The importance of respecting differing views for the nation's progress is highlighted, contrasting current difficulties for youth expression with past freedoms.</w:t>
      </w:r>
    </w:p>
    <w:p>
      <w:pPr>
        <w:spacing w:after="60"/>
      </w:pPr>
      <w:r>
        <w:rPr>
          <w:rFonts w:ascii="Arial" w:cs="Arial" w:eastAsia="Arial" w:hAnsi="Arial"/>
          <w:sz w:val="22"/>
          <w:szCs w:val="22"/>
        </w:rPr>
        <w:t xml:space="preserve">*   **[00:39]**: The speaker emphasizes that such violence is a "thorn in the flesh" of intelligence agencies, warning that if left unaddressed, it will lead to decay. The speaker states they are prepared to face a similar fate to Munir (a prominent human rights activist murdered in 2004), expressing readiness to die for their cause.</w:t>
      </w:r>
    </w:p>
    <w:p>
      <w:pPr>
        <w:spacing w:after="60"/>
      </w:pPr>
      <w:r>
        <w:rPr>
          <w:rFonts w:ascii="Arial" w:cs="Arial" w:eastAsia="Arial" w:hAnsi="Arial"/>
          <w:sz w:val="22"/>
          <w:szCs w:val="22"/>
        </w:rPr>
        <w:t xml:space="preserve">*   **[01:24]**: The speaker laments that some still believe harming democracy is the best way to achieve their agenda, asserting this will never succeed. The case of Andri Yunus, an activist from KontraS, who was doused with acid after a public discussion, is presented as a recent example.</w:t>
      </w:r>
    </w:p>
    <w:p>
      <w:pPr>
        <w:spacing w:after="60"/>
      </w:pPr>
      <w:r>
        <w:rPr>
          <w:rFonts w:ascii="Arial" w:cs="Arial" w:eastAsia="Arial" w:hAnsi="Arial"/>
          <w:sz w:val="22"/>
          <w:szCs w:val="22"/>
        </w:rPr>
        <w:t xml:space="preserve">*   **[02:15]**: Andri Yunus is hospitalized, with approximately 25% of his body damaged by the acid attack.</w:t>
      </w:r>
    </w:p>
    <w:p>
      <w:pPr>
        <w:spacing w:after="60"/>
      </w:pPr>
      <w:r>
        <w:rPr>
          <w:rFonts w:ascii="Arial" w:cs="Arial" w:eastAsia="Arial" w:hAnsi="Arial"/>
          <w:sz w:val="22"/>
          <w:szCs w:val="22"/>
        </w:rPr>
        <w:t xml:space="preserve">*   **[02:47]**: The host introduces Usman Hamid (Amnesty International Indonesia) and Fadil Al Fattan (LBH) to discuss the ongoing issues of violence against activists.</w:t>
      </w:r>
    </w:p>
    <w:p>
      <w:pPr>
        <w:spacing w:after="60"/>
      </w:pPr>
      <w:r>
        <w:rPr>
          <w:rFonts w:ascii="Arial" w:cs="Arial" w:eastAsia="Arial" w:hAnsi="Arial"/>
          <w:sz w:val="22"/>
          <w:szCs w:val="22"/>
        </w:rPr>
        <w:t xml:space="preserve">*   **[03:51]**: Usman Hamid discusses how democracy is repeatedly harmed by barbaric methods, noting civil society's collective response. He speculates that perpetrators might see violence as an effective communication tool, possibly driven by a doctrine that opposes critical activism and demands total societal support for the state.</w:t>
      </w:r>
    </w:p>
    <w:p>
      <w:pPr>
        <w:spacing w:after="60"/>
      </w:pPr>
      <w:r>
        <w:rPr>
          <w:rFonts w:ascii="Arial" w:cs="Arial" w:eastAsia="Arial" w:hAnsi="Arial"/>
          <w:sz w:val="22"/>
          <w:szCs w:val="22"/>
        </w:rPr>
        <w:t xml:space="preserve">*   **[05:05]**: It's suggested that perpetrators might act based on a doctrine or orders, believing their actions are justified and will go unpunished due to a lack of accountability in past cases.</w:t>
      </w:r>
    </w:p>
    <w:p>
      <w:pPr>
        <w:spacing w:after="60"/>
      </w:pPr>
      <w:r>
        <w:rPr>
          <w:rFonts w:ascii="Arial" w:cs="Arial" w:eastAsia="Arial" w:hAnsi="Arial"/>
          <w:sz w:val="22"/>
          <w:szCs w:val="22"/>
        </w:rPr>
        <w:t xml:space="preserve">*   **[06:15]**: Usman expresses skepticism about meaningful resolution, viewing such incidents as mere statistics due to repeated failures to achieve justice. He cites Amnesty International's report detailing 100 attacks, criminalizations, and intimidations against activists in the first half of 2025, with the total reaching 286 by year-end, leading Amnesty to declare 2025 a "year of human rights catastrophe."</w:t>
      </w:r>
    </w:p>
    <w:p>
      <w:pPr>
        <w:spacing w:after="60"/>
      </w:pPr>
      <w:r>
        <w:rPr>
          <w:rFonts w:ascii="Arial" w:cs="Arial" w:eastAsia="Arial" w:hAnsi="Arial"/>
          <w:sz w:val="22"/>
          <w:szCs w:val="22"/>
        </w:rPr>
        <w:t xml:space="preserve">*   **[08:00]**: The discussion shifts to the high number of arrests (over 6,000) and charges (nearly 1,000) against activists during the reform era, noting the weak prosecution processes, even in high-profile cases like Del Pedro.</w:t>
      </w:r>
    </w:p>
    <w:p>
      <w:pPr>
        <w:spacing w:after="60"/>
      </w:pPr>
      <w:r>
        <w:rPr>
          <w:rFonts w:ascii="Arial" w:cs="Arial" w:eastAsia="Arial" w:hAnsi="Arial"/>
          <w:sz w:val="22"/>
          <w:szCs w:val="22"/>
        </w:rPr>
        <w:t xml:space="preserve">*   **[08:31]**: The weak legal process in the Del Pedro case is highlighted, where the primary charge was dismissed by the judge, suggesting subsequent charges were fabricated to keep the defendant imprisoned. Vague charges like "inciting hatred" are criticized as "rubber articles" used to silence dissent.</w:t>
      </w:r>
    </w:p>
    <w:p>
      <w:pPr>
        <w:spacing w:after="60"/>
      </w:pPr>
      <w:r>
        <w:rPr>
          <w:rFonts w:ascii="Arial" w:cs="Arial" w:eastAsia="Arial" w:hAnsi="Arial"/>
          <w:sz w:val="22"/>
          <w:szCs w:val="22"/>
        </w:rPr>
        <w:t xml:space="preserve">*   **[09:20]**: The legal process is seen as a tool to silence the youth, with civil society concluding that the events constitute a "silencing operation."</w:t>
      </w:r>
    </w:p>
    <w:p>
      <w:pPr>
        <w:spacing w:after="60"/>
      </w:pPr>
      <w:r>
        <w:rPr>
          <w:rFonts w:ascii="Arial" w:cs="Arial" w:eastAsia="Arial" w:hAnsi="Arial"/>
          <w:sz w:val="22"/>
          <w:szCs w:val="22"/>
        </w:rPr>
        <w:t xml:space="preserve">*   **[09:57]**: Statistics are reiterated: 100 activists attacked in the first half of 2025, 280 by year-end, a 140-150% increase. 6,000 activists faced various threats and actions.</w:t>
      </w:r>
    </w:p>
    <w:p>
      <w:pPr>
        <w:spacing w:after="60"/>
      </w:pPr>
      <w:r>
        <w:rPr>
          <w:rFonts w:ascii="Arial" w:cs="Arial" w:eastAsia="Arial" w:hAnsi="Arial"/>
          <w:sz w:val="22"/>
          <w:szCs w:val="22"/>
        </w:rPr>
        <w:t xml:space="preserve">*   **[10:29]**: The host questions whether existing laws adequately protect freedom of thought and expression for activists and youth.</w:t>
      </w:r>
    </w:p>
    <w:p>
      <w:pPr>
        <w:spacing w:after="60"/>
      </w:pPr>
      <w:r>
        <w:rPr>
          <w:rFonts w:ascii="Arial" w:cs="Arial" w:eastAsia="Arial" w:hAnsi="Arial"/>
          <w:sz w:val="22"/>
          <w:szCs w:val="22"/>
        </w:rPr>
        <w:t xml:space="preserve">*   **[11:20]**: It's argued that current Indonesian criminal law still criminalizes certain ideologies (leftist, Marxist, Islamist, or those opposing the government), with roots in colonial Dutch law used against independence activists.</w:t>
      </w:r>
    </w:p>
    <w:p>
      <w:pPr>
        <w:spacing w:after="60"/>
      </w:pPr>
      <w:r>
        <w:rPr>
          <w:rFonts w:ascii="Arial" w:cs="Arial" w:eastAsia="Arial" w:hAnsi="Arial"/>
          <w:sz w:val="22"/>
          <w:szCs w:val="22"/>
        </w:rPr>
        <w:t xml:space="preserve">*   **[12:18]**: Even in the reform era, political freedom is restricted for those with specific ideologies. Historical debates among nation founders about various ideologies are noted, contrasting with current rigidity.</w:t>
      </w:r>
    </w:p>
    <w:p>
      <w:pPr>
        <w:spacing w:after="60"/>
      </w:pPr>
      <w:r>
        <w:rPr>
          <w:rFonts w:ascii="Arial" w:cs="Arial" w:eastAsia="Arial" w:hAnsi="Arial"/>
          <w:sz w:val="22"/>
          <w:szCs w:val="22"/>
        </w:rPr>
        <w:t xml:space="preserve">*   **[13:00]**: True political maturity, where ideological rigidity is overcome, has not yet been achieved.</w:t>
      </w:r>
    </w:p>
    <w:p>
      <w:pPr>
        <w:spacing w:after="60"/>
      </w:pPr>
      <w:r>
        <w:rPr>
          <w:rFonts w:ascii="Arial" w:cs="Arial" w:eastAsia="Arial" w:hAnsi="Arial"/>
          <w:sz w:val="22"/>
          <w:szCs w:val="22"/>
        </w:rPr>
        <w:t xml:space="preserve">*   **[13:31]**: The process of enacting laws, such as the TNI Law, is criticized for being non-participatory and rushed, involving stakeholders only after public outcry.</w:t>
      </w:r>
    </w:p>
    <w:p>
      <w:pPr>
        <w:spacing w:after="60"/>
      </w:pPr>
      <w:r>
        <w:rPr>
          <w:rFonts w:ascii="Arial" w:cs="Arial" w:eastAsia="Arial" w:hAnsi="Arial"/>
          <w:sz w:val="22"/>
          <w:szCs w:val="22"/>
        </w:rPr>
        <w:t xml:space="preserve">*   **[14:20]**: The case of Haris and Fatihah, who faced legal issues with powerful officials, is mentioned as a rare "victory" for activists, achieved through immense public support, intellectual advocacy, and legal persistence, though it's seen as a won battle, not the entire war.</w:t>
      </w:r>
    </w:p>
    <w:p>
      <w:pPr>
        <w:spacing w:after="60"/>
      </w:pPr>
      <w:r>
        <w:rPr>
          <w:rFonts w:ascii="Arial" w:cs="Arial" w:eastAsia="Arial" w:hAnsi="Arial"/>
          <w:sz w:val="22"/>
          <w:szCs w:val="22"/>
        </w:rPr>
        <w:t xml:space="preserve">*   **[16:20]**: Usman emphasizes that the victory for Haris and Fatihah was due to civil society's resistance and public attention, not because democracy inherently protected them. He criticizes the government for undermining the rule of law and using laws like the ITE Law to target activists, deviating from their original purpose of protecting the public from fraud.</w:t>
      </w:r>
    </w:p>
    <w:p>
      <w:pPr>
        <w:spacing w:after="60"/>
      </w:pPr>
      <w:r>
        <w:rPr>
          <w:rFonts w:ascii="Arial" w:cs="Arial" w:eastAsia="Arial" w:hAnsi="Arial"/>
          <w:sz w:val="22"/>
          <w:szCs w:val="22"/>
        </w:rPr>
        <w:t xml:space="preserve">*   **[17:27]**: The government's perceived inaction and unwillingness to address flaws in legal processes are highlighted, with examples like the Del Pedro case.</w:t>
      </w:r>
    </w:p>
    <w:p>
      <w:pPr>
        <w:spacing w:after="60"/>
      </w:pPr>
      <w:r>
        <w:rPr>
          <w:rFonts w:ascii="Arial" w:cs="Arial" w:eastAsia="Arial" w:hAnsi="Arial"/>
          <w:sz w:val="22"/>
          <w:szCs w:val="22"/>
        </w:rPr>
        <w:t xml:space="preserve">*   **[18:16]**: Fadil Al Fattan is invited to share his perspective, focusing on Andri Yunus's case.</w:t>
      </w:r>
    </w:p>
    <w:p>
      <w:pPr>
        <w:spacing w:after="60"/>
      </w:pPr>
      <w:r>
        <w:rPr>
          <w:rFonts w:ascii="Arial" w:cs="Arial" w:eastAsia="Arial" w:hAnsi="Arial"/>
          <w:sz w:val="22"/>
          <w:szCs w:val="22"/>
        </w:rPr>
        <w:t xml:space="preserve">*   **[18:58]**: Fadil views the attack on Andri as a premeditated attempted murder, directly linked to his work and mandate with KontraS, particularly advocating for security sector reform and criticizing state security apparatus.</w:t>
      </w:r>
    </w:p>
    <w:p>
      <w:pPr>
        <w:spacing w:after="60"/>
      </w:pPr>
      <w:r>
        <w:rPr>
          <w:rFonts w:ascii="Arial" w:cs="Arial" w:eastAsia="Arial" w:hAnsi="Arial"/>
          <w:sz w:val="22"/>
          <w:szCs w:val="22"/>
        </w:rPr>
        <w:t xml:space="preserve">*   **[19:59]**: The attack is seen not just as targeting Andri, but as a broader message to prevent others from speaking or acting similarly. Andri's specific actions, including attending a meeting in Germany and participating in a podcast discussing the military and civil society's legal challenges to the revised TNI Law, are mentioned.</w:t>
      </w:r>
    </w:p>
    <w:p>
      <w:pPr>
        <w:spacing w:after="60"/>
      </w:pPr>
      <w:r>
        <w:rPr>
          <w:rFonts w:ascii="Arial" w:cs="Arial" w:eastAsia="Arial" w:hAnsi="Arial"/>
          <w:sz w:val="22"/>
          <w:szCs w:val="22"/>
        </w:rPr>
        <w:t xml:space="preserve">*   **[21:01]**: The podcast with Andri was recorded but not yet published. Andri was speaking about the trend of militarism and civil society's efforts to challenge the revised TNI Law in the Constitutional Court.</w:t>
      </w:r>
    </w:p>
    <w:p>
      <w:pPr>
        <w:spacing w:after="60"/>
      </w:pPr>
      <w:r>
        <w:rPr>
          <w:rFonts w:ascii="Arial" w:cs="Arial" w:eastAsia="Arial" w:hAnsi="Arial"/>
          <w:sz w:val="22"/>
          <w:szCs w:val="22"/>
        </w:rPr>
        <w:t xml:space="preserve">*   **[21:34]**: The legal challenge to the TNI Law in the Constitutional Court was narrowly rejected (5-4), with specific judges noted.</w:t>
      </w:r>
    </w:p>
    <w:p>
      <w:pPr>
        <w:spacing w:after="60"/>
      </w:pPr>
      <w:r>
        <w:rPr>
          <w:rFonts w:ascii="Arial" w:cs="Arial" w:eastAsia="Arial" w:hAnsi="Arial"/>
          <w:sz w:val="22"/>
          <w:szCs w:val="22"/>
        </w:rPr>
        <w:t xml:space="preserve">*   **[22:31]**: Fadil clarifies that Andri did not "force his way into" the meeting in Germany but entered a room for the formulation of the TNI Law, asserting their right to participate.</w:t>
      </w:r>
    </w:p>
    <w:p>
      <w:pPr>
        <w:spacing w:after="60"/>
      </w:pPr>
      <w:r>
        <w:rPr>
          <w:rFonts w:ascii="Arial" w:cs="Arial" w:eastAsia="Arial" w:hAnsi="Arial"/>
          <w:sz w:val="22"/>
          <w:szCs w:val="22"/>
        </w:rPr>
        <w:t xml:space="preserve">*   **[23:50]**: Government and DPR officials have acknowledged the case, with the President ordering an investigation.</w:t>
      </w:r>
    </w:p>
    <w:p>
      <w:pPr>
        <w:spacing w:after="60"/>
      </w:pPr>
      <w:r>
        <w:rPr>
          <w:rFonts w:ascii="Arial" w:cs="Arial" w:eastAsia="Arial" w:hAnsi="Arial"/>
          <w:sz w:val="22"/>
          <w:szCs w:val="22"/>
        </w:rPr>
        <w:t xml:space="preserve">*   **[24:22]**: Despite official statements, the perpetrator and motive remain unclear, with the aim being to silence Andri and discourage similar actions.</w:t>
      </w:r>
    </w:p>
    <w:p>
      <w:pPr>
        <w:spacing w:after="60"/>
      </w:pPr>
      <w:r>
        <w:rPr>
          <w:rFonts w:ascii="Arial" w:cs="Arial" w:eastAsia="Arial" w:hAnsi="Arial"/>
          <w:sz w:val="22"/>
          <w:szCs w:val="22"/>
        </w:rPr>
        <w:t xml:space="preserve">*   **[25:14]**: Akbar uses a quote about discovering hidden truths from the outside to frame the discussion about societal issues.</w:t>
      </w:r>
    </w:p>
    <w:p>
      <w:pPr>
        <w:spacing w:after="60"/>
      </w:pPr>
      <w:r>
        <w:rPr>
          <w:rFonts w:ascii="Arial" w:cs="Arial" w:eastAsia="Arial" w:hAnsi="Arial"/>
          <w:sz w:val="22"/>
          <w:szCs w:val="22"/>
        </w:rPr>
        <w:t xml:space="preserve">*   **[26:17]**: Social media and real-world activism are discussed as catalysts for consolidation but not always translating into direct action. Effective solidarity requires personal connection.</w:t>
      </w:r>
    </w:p>
    <w:p>
      <w:pPr>
        <w:spacing w:after="60"/>
      </w:pPr>
      <w:r>
        <w:rPr>
          <w:rFonts w:ascii="Arial" w:cs="Arial" w:eastAsia="Arial" w:hAnsi="Arial"/>
          <w:sz w:val="22"/>
          <w:szCs w:val="22"/>
        </w:rPr>
        <w:t xml:space="preserve">*   **[26:54]**: The government might perceive vocal youth as subversive rather than as visionaries aiming for a better future.</w:t>
      </w:r>
    </w:p>
    <w:p>
      <w:pPr>
        <w:spacing w:after="60"/>
      </w:pPr>
      <w:r>
        <w:rPr>
          <w:rFonts w:ascii="Arial" w:cs="Arial" w:eastAsia="Arial" w:hAnsi="Arial"/>
          <w:sz w:val="22"/>
          <w:szCs w:val="22"/>
        </w:rPr>
        <w:t xml:space="preserve">*   **[27:24]**: There's a fear that such incidents could lead to increased anger towards the state. The host references the unsolved case of the acid attack on KPK investigator Novel Baswedan.</w:t>
      </w:r>
    </w:p>
    <w:p>
      <w:pPr>
        <w:spacing w:after="60"/>
      </w:pPr>
      <w:r>
        <w:rPr>
          <w:rFonts w:ascii="Arial" w:cs="Arial" w:eastAsia="Arial" w:hAnsi="Arial"/>
          <w:sz w:val="22"/>
          <w:szCs w:val="22"/>
        </w:rPr>
        <w:t xml:space="preserve">*   **[28:10]**: The discussion touches on the IT Law, with the discovery of a water bottle potentially used in the attack, facilitated by activists for investigators.</w:t>
      </w:r>
    </w:p>
    <w:p>
      <w:pPr>
        <w:spacing w:after="60"/>
      </w:pPr>
      <w:r>
        <w:rPr>
          <w:rFonts w:ascii="Arial" w:cs="Arial" w:eastAsia="Arial" w:hAnsi="Arial"/>
          <w:sz w:val="22"/>
          <w:szCs w:val="22"/>
        </w:rPr>
        <w:t xml:space="preserve">*   **[28:41]**: Solidarity efforts are acknowledged, and the focus returns to why activists are so vulnerable to politically motivated attacks, suggesting it's an attempt to silence movements and questioning the state's role in restraining freedom of opinion.</w:t>
      </w:r>
    </w:p>
    <w:p>
      <w:pPr>
        <w:spacing w:after="60"/>
      </w:pPr>
      <w:r>
        <w:rPr>
          <w:rFonts w:ascii="Arial" w:cs="Arial" w:eastAsia="Arial" w:hAnsi="Arial"/>
          <w:sz w:val="22"/>
          <w:szCs w:val="22"/>
        </w:rPr>
        <w:t xml:space="preserve">*   **[29:51]**: Fadil points to two dangerous modus operandi: intervention in legal processes with evidence that cannot be publicly disclosed for safety reasons, and non-participatory law-making, citing the ITE Law's judicial review outcome.</w:t>
      </w:r>
    </w:p>
    <w:p>
      <w:pPr>
        <w:spacing w:after="60"/>
      </w:pPr>
      <w:r>
        <w:rPr>
          <w:rFonts w:ascii="Arial" w:cs="Arial" w:eastAsia="Arial" w:hAnsi="Arial"/>
          <w:sz w:val="22"/>
          <w:szCs w:val="22"/>
        </w:rPr>
        <w:t xml:space="preserve">*   **[30:23]**: Fadil believes the current situation is a moment to prove the state's inadequacy in protecting critical civil society and human rights defenders.</w:t>
      </w:r>
    </w:p>
    <w:p>
      <w:pPr>
        <w:spacing w:after="60"/>
      </w:pPr>
      <w:r>
        <w:rPr>
          <w:rFonts w:ascii="Arial" w:cs="Arial" w:eastAsia="Arial" w:hAnsi="Arial"/>
          <w:sz w:val="22"/>
          <w:szCs w:val="22"/>
        </w:rPr>
        <w:t xml:space="preserve">*   **[31:00]**: Fadil sees the attack not just as anger, but as a manifestation of injustice against human rights defenders, highlighting the vulnerability of the human rights struggle in Indonesia.</w:t>
      </w:r>
    </w:p>
    <w:p>
      <w:pPr>
        <w:spacing w:after="60"/>
      </w:pPr>
      <w:r>
        <w:rPr>
          <w:rFonts w:ascii="Arial" w:cs="Arial" w:eastAsia="Arial" w:hAnsi="Arial"/>
          <w:sz w:val="22"/>
          <w:szCs w:val="22"/>
        </w:rPr>
        <w:t xml:space="preserve">*   **[31:31]**: The unresolved cases of Munir's murder and other past grave human rights violations are mentioned, underscoring the lack of justice and the need for accountability.</w:t>
      </w:r>
    </w:p>
    <w:p>
      <w:pPr>
        <w:spacing w:after="60"/>
      </w:pPr>
      <w:r>
        <w:rPr>
          <w:rFonts w:ascii="Arial" w:cs="Arial" w:eastAsia="Arial" w:hAnsi="Arial"/>
          <w:sz w:val="22"/>
          <w:szCs w:val="22"/>
        </w:rPr>
        <w:t xml:space="preserve">*   **[32:01]**: Government teams tasked with resolving past human rights violations have shown no significant progress, raising questions about the state's commitment to justice.</w:t>
      </w:r>
    </w:p>
    <w:p>
      <w:pPr>
        <w:spacing w:after="60"/>
      </w:pPr>
      <w:r>
        <w:rPr>
          <w:rFonts w:ascii="Arial" w:cs="Arial" w:eastAsia="Arial" w:hAnsi="Arial"/>
          <w:sz w:val="22"/>
          <w:szCs w:val="22"/>
        </w:rPr>
        <w:t xml:space="preserve">*   **[32:35]**: The question is posed whether laws protect all citizens, including activists, allowing them to express themselves without fear. Repressive actions by police, military, and intelligence agencies against civil movements in a democracy are criticized.</w:t>
      </w:r>
    </w:p>
    <w:p>
      <w:pPr>
        <w:spacing w:after="60"/>
      </w:pPr>
      <w:r>
        <w:rPr>
          <w:rFonts w:ascii="Arial" w:cs="Arial" w:eastAsia="Arial" w:hAnsi="Arial"/>
          <w:sz w:val="22"/>
          <w:szCs w:val="22"/>
        </w:rPr>
        <w:t xml:space="preserve">*   **[33:06]**: Usman is asked about his perspective from Amnesty International regarding government and DPR responses.</w:t>
      </w:r>
    </w:p>
    <w:p>
      <w:pPr>
        <w:spacing w:after="60"/>
      </w:pPr>
      <w:r>
        <w:rPr>
          <w:rFonts w:ascii="Arial" w:cs="Arial" w:eastAsia="Arial" w:hAnsi="Arial"/>
          <w:sz w:val="22"/>
          <w:szCs w:val="22"/>
        </w:rPr>
        <w:t xml:space="preserve">*   **[33:41]**: The repetition of names and titles indicates a potential technical issue or emphasis on specific individuals' involvement.</w:t>
      </w:r>
    </w:p>
    <w:p>
      <w:pPr>
        <w:spacing w:after="60"/>
      </w:pPr>
      <w:r>
        <w:rPr>
          <w:rFonts w:ascii="Arial" w:cs="Arial" w:eastAsia="Arial" w:hAnsi="Arial"/>
          <w:sz w:val="22"/>
          <w:szCs w:val="22"/>
        </w:rPr>
        <w:t xml:space="preserve">*   **[35:43]**: Usman reiterates his role and Amnesty's focus on human rights. He stresses the importance of involving youth.</w:t>
      </w:r>
    </w:p>
    <w:p>
      <w:pPr>
        <w:spacing w:after="60"/>
      </w:pPr>
      <w:r>
        <w:rPr>
          <w:rFonts w:ascii="Arial" w:cs="Arial" w:eastAsia="Arial" w:hAnsi="Arial"/>
          <w:sz w:val="22"/>
          <w:szCs w:val="22"/>
        </w:rPr>
        <w:t xml:space="preserve">*   **[36:13]**: Usman questions the perpetrators' mindset that leads them to believe violence is a viable tool to undermine democracy.</w:t>
      </w:r>
    </w:p>
    <w:p>
      <w:pPr>
        <w:spacing w:after="60"/>
      </w:pPr>
      <w:r>
        <w:rPr>
          <w:rFonts w:ascii="Arial" w:cs="Arial" w:eastAsia="Arial" w:hAnsi="Arial"/>
          <w:sz w:val="22"/>
          <w:szCs w:val="22"/>
        </w:rPr>
        <w:t xml:space="preserve">*   **[36:47]**: He suggests perpetrators might believe they are acting for state order and security, justifying the elimination of critics, and acting under a doctrine or command without personal autonomy, expecting no punishment.</w:t>
      </w:r>
    </w:p>
    <w:p>
      <w:pPr>
        <w:spacing w:after="60"/>
      </w:pPr>
      <w:r>
        <w:rPr>
          <w:rFonts w:ascii="Arial" w:cs="Arial" w:eastAsia="Arial" w:hAnsi="Arial"/>
          <w:sz w:val="22"/>
          <w:szCs w:val="22"/>
        </w:rPr>
        <w:t xml:space="preserve">*   **[37:55]**: Usman expresses skepticism about resolutions, seeing them as mere statistics due to repeated empirical failures.</w:t>
      </w:r>
    </w:p>
    <w:p>
      <w:pPr>
        <w:spacing w:after="60"/>
      </w:pPr>
      <w:r>
        <w:rPr>
          <w:rFonts w:ascii="Arial" w:cs="Arial" w:eastAsia="Arial" w:hAnsi="Arial"/>
          <w:sz w:val="22"/>
          <w:szCs w:val="22"/>
        </w:rPr>
        <w:t xml:space="preserve">*   **[38:31]**: Amnesty's report on activists facing threats in 2025 is reiterated, classifying it as a "year of human rights catastrophe."</w:t>
      </w:r>
    </w:p>
    <w:p>
      <w:pPr>
        <w:spacing w:after="60"/>
      </w:pPr>
      <w:r>
        <w:rPr>
          <w:rFonts w:ascii="Arial" w:cs="Arial" w:eastAsia="Arial" w:hAnsi="Arial"/>
          <w:sz w:val="22"/>
          <w:szCs w:val="22"/>
        </w:rPr>
        <w:t xml:space="preserve">*   **[40:00]**: The significant number of arrests and charges against activists since the reform era, along with weak prosecution, is highlighted.</w:t>
      </w:r>
    </w:p>
    <w:p>
      <w:pPr>
        <w:spacing w:after="60"/>
      </w:pPr>
      <w:r>
        <w:rPr>
          <w:rFonts w:ascii="Arial" w:cs="Arial" w:eastAsia="Arial" w:hAnsi="Arial"/>
          <w:sz w:val="22"/>
          <w:szCs w:val="22"/>
        </w:rPr>
        <w:t xml:space="preserve">*   **[40:31]**: The legal strategy in the Del Pedro case, where the primary charge was dismissed, is explained as a tactic to keep defendants imprisoned using "rubber articles."</w:t>
      </w:r>
    </w:p>
    <w:p>
      <w:pPr>
        <w:spacing w:after="60"/>
      </w:pPr>
      <w:r>
        <w:rPr>
          <w:rFonts w:ascii="Arial" w:cs="Arial" w:eastAsia="Arial" w:hAnsi="Arial"/>
          <w:sz w:val="22"/>
          <w:szCs w:val="22"/>
        </w:rPr>
        <w:t xml:space="preserve">*   **[41:20]**: The legal process is described as a tool to silence youth, and the conclusion of a "silencing operation" is reiterated.</w:t>
      </w:r>
    </w:p>
    <w:p>
      <w:pPr>
        <w:spacing w:after="60"/>
      </w:pPr>
      <w:r>
        <w:rPr>
          <w:rFonts w:ascii="Arial" w:cs="Arial" w:eastAsia="Arial" w:hAnsi="Arial"/>
          <w:sz w:val="22"/>
          <w:szCs w:val="22"/>
        </w:rPr>
        <w:t xml:space="preserve">*   **[41:57]**: Statistics on activist threats and actions are repeated for emphasis.</w:t>
      </w:r>
    </w:p>
    <w:p>
      <w:pPr>
        <w:spacing w:after="60"/>
      </w:pPr>
      <w:r>
        <w:rPr>
          <w:rFonts w:ascii="Arial" w:cs="Arial" w:eastAsia="Arial" w:hAnsi="Arial"/>
          <w:sz w:val="22"/>
          <w:szCs w:val="22"/>
        </w:rPr>
        <w:t xml:space="preserve">*   **[42:29]**: The host questions the quality and protective capacity of Indonesian laws for free-thinking activists.</w:t>
      </w:r>
    </w:p>
    <w:p>
      <w:pPr>
        <w:spacing w:after="60"/>
      </w:pPr>
      <w:r>
        <w:rPr>
          <w:rFonts w:ascii="Arial" w:cs="Arial" w:eastAsia="Arial" w:hAnsi="Arial"/>
          <w:sz w:val="22"/>
          <w:szCs w:val="22"/>
        </w:rPr>
        <w:t xml:space="preserve">*   **[43:19]**: It's argued that current laws, particularly the criminal code, still criminalize certain ideologies, linking this to colonial Dutch legal practices used against independence movements.</w:t>
      </w:r>
    </w:p>
    <w:p>
      <w:pPr>
        <w:spacing w:after="60"/>
      </w:pPr>
      <w:r>
        <w:rPr>
          <w:rFonts w:ascii="Arial" w:cs="Arial" w:eastAsia="Arial" w:hAnsi="Arial"/>
          <w:sz w:val="22"/>
          <w:szCs w:val="22"/>
        </w:rPr>
        <w:t xml:space="preserve">*   **[44:18]**: The historical use of terms like "anarchist" to discredit independence figures is mentioned, showing a continuity in targeting dissent.</w:t>
      </w:r>
    </w:p>
    <w:p>
      <w:pPr>
        <w:spacing w:after="60"/>
      </w:pPr>
      <w:r>
        <w:rPr>
          <w:rFonts w:ascii="Arial" w:cs="Arial" w:eastAsia="Arial" w:hAnsi="Arial"/>
          <w:sz w:val="22"/>
          <w:szCs w:val="22"/>
        </w:rPr>
        <w:t xml:space="preserve">*   **[45:13]**: The lack of political maturity and ideological rigidity are seen as hindrances to full freedom.</w:t>
      </w:r>
    </w:p>
    <w:p>
      <w:pPr>
        <w:spacing w:after="60"/>
      </w:pPr>
      <w:r>
        <w:rPr>
          <w:rFonts w:ascii="Arial" w:cs="Arial" w:eastAsia="Arial" w:hAnsi="Arial"/>
          <w:sz w:val="22"/>
          <w:szCs w:val="22"/>
        </w:rPr>
        <w:t xml:space="preserve">*   **[45:13]**: The non-participatory nature of legislation, like the TNI Law, is criticized, with stakeholders only involved after public backlash.</w:t>
      </w:r>
    </w:p>
    <w:p>
      <w:pPr>
        <w:spacing w:after="60"/>
      </w:pPr>
      <w:r>
        <w:rPr>
          <w:rFonts w:ascii="Arial" w:cs="Arial" w:eastAsia="Arial" w:hAnsi="Arial"/>
          <w:sz w:val="22"/>
          <w:szCs w:val="22"/>
        </w:rPr>
        <w:t xml:space="preserve">*   **[46:20]**: Fadil returns to Andri Yunus's case, emphasizing it as a premeditated attempted murder linked to his advocacy for human rights and security sector reform.</w:t>
      </w:r>
    </w:p>
    <w:p>
      <w:pPr>
        <w:spacing w:after="60"/>
      </w:pPr>
      <w:r>
        <w:rPr>
          <w:rFonts w:ascii="Arial" w:cs="Arial" w:eastAsia="Arial" w:hAnsi="Arial"/>
          <w:sz w:val="22"/>
          <w:szCs w:val="22"/>
        </w:rPr>
        <w:t xml:space="preserve">*   **[46:53]**: The attack is seen as a warning to silence not just Andri but anyone engaging in similar activism.</w:t>
      </w:r>
    </w:p>
    <w:p>
      <w:pPr>
        <w:spacing w:after="60"/>
      </w:pPr>
      <w:r>
        <w:rPr>
          <w:rFonts w:ascii="Arial" w:cs="Arial" w:eastAsia="Arial" w:hAnsi="Arial"/>
          <w:sz w:val="22"/>
          <w:szCs w:val="22"/>
        </w:rPr>
        <w:t xml:space="preserve">*   **[47:29]**: Andri's work challenging the revised TNI Law in the Constitutional Court is mentioned as a potential motive.</w:t>
      </w:r>
    </w:p>
    <w:p>
      <w:pPr>
        <w:spacing w:after="60"/>
      </w:pPr>
      <w:r>
        <w:rPr>
          <w:rFonts w:ascii="Arial" w:cs="Arial" w:eastAsia="Arial" w:hAnsi="Arial"/>
          <w:sz w:val="22"/>
          <w:szCs w:val="22"/>
        </w:rPr>
        <w:t xml:space="preserve">*   **[48:00]**: The Constitutional Court's rejection of the challenge to the TNI Law is noted.</w:t>
      </w:r>
    </w:p>
    <w:p>
      <w:pPr>
        <w:spacing w:after="60"/>
      </w:pPr>
      <w:r>
        <w:rPr>
          <w:rFonts w:ascii="Arial" w:cs="Arial" w:eastAsia="Arial" w:hAnsi="Arial"/>
          <w:sz w:val="22"/>
          <w:szCs w:val="22"/>
        </w:rPr>
        <w:t xml:space="preserve">*   **[48:30]**: Usman is asked again about Amnesty's perspective on government responses.</w:t>
      </w:r>
    </w:p>
    <w:p>
      <w:pPr>
        <w:spacing w:after="60"/>
      </w:pPr>
      <w:r>
        <w:rPr>
          <w:rFonts w:ascii="Arial" w:cs="Arial" w:eastAsia="Arial" w:hAnsi="Arial"/>
          <w:sz w:val="22"/>
          <w:szCs w:val="22"/>
        </w:rPr>
        <w:t xml:space="preserve">*   **[49:00]**: The importance of youth involvement is reiterated.</w:t>
      </w:r>
    </w:p>
    <w:p>
      <w:pPr>
        <w:spacing w:after="60"/>
      </w:pPr>
      <w:r>
        <w:rPr>
          <w:rFonts w:ascii="Arial" w:cs="Arial" w:eastAsia="Arial" w:hAnsi="Arial"/>
          <w:sz w:val="22"/>
          <w:szCs w:val="22"/>
        </w:rPr>
        <w:t xml:space="preserve">*   **[49:30]**: Usman questions the perpetrators' mindset, suggesting they believe violence is effective and justified for state order.</w:t>
      </w:r>
    </w:p>
    <w:p>
      <w:pPr>
        <w:spacing w:after="60"/>
      </w:pPr>
      <w:r>
        <w:rPr>
          <w:rFonts w:ascii="Arial" w:cs="Arial" w:eastAsia="Arial" w:hAnsi="Arial"/>
          <w:sz w:val="22"/>
          <w:szCs w:val="22"/>
        </w:rPr>
        <w:t xml:space="preserve">*   **[51:03]**: Usman reiterates his skepticism about effective resolutions due to past failures.</w:t>
      </w:r>
    </w:p>
    <w:p>
      <w:pPr>
        <w:spacing w:after="60"/>
      </w:pPr>
      <w:r>
        <w:rPr>
          <w:rFonts w:ascii="Arial" w:cs="Arial" w:eastAsia="Arial" w:hAnsi="Arial"/>
          <w:sz w:val="22"/>
          <w:szCs w:val="22"/>
        </w:rPr>
        <w:t xml:space="preserve">*   **[51:41]**: Amnesty's report and the classification of 2025 as a "year of human rights catastrophe" are repeated.</w:t>
      </w:r>
    </w:p>
    <w:p>
      <w:pPr>
        <w:spacing w:after="60"/>
      </w:pPr>
      <w:r>
        <w:rPr>
          <w:rFonts w:ascii="Arial" w:cs="Arial" w:eastAsia="Arial" w:hAnsi="Arial"/>
          <w:sz w:val="22"/>
          <w:szCs w:val="22"/>
        </w:rPr>
        <w:t xml:space="preserve">*   **[52:38]**: High numbers of arrests and weak prosecutions since the reform era are highlighted.</w:t>
      </w:r>
    </w:p>
    <w:p>
      <w:pPr>
        <w:spacing w:after="60"/>
      </w:pPr>
      <w:r>
        <w:rPr>
          <w:rFonts w:ascii="Arial" w:cs="Arial" w:eastAsia="Arial" w:hAnsi="Arial"/>
          <w:sz w:val="22"/>
          <w:szCs w:val="22"/>
        </w:rPr>
        <w:t xml:space="preserve">*   **[53:31]**: The legal strategy in the Del Pedro case, using vague charges to keep defendants imprisoned, is explained.</w:t>
      </w:r>
    </w:p>
    <w:p>
      <w:pPr>
        <w:spacing w:after="60"/>
      </w:pPr>
      <w:r>
        <w:rPr>
          <w:rFonts w:ascii="Arial" w:cs="Arial" w:eastAsia="Arial" w:hAnsi="Arial"/>
          <w:sz w:val="22"/>
          <w:szCs w:val="22"/>
        </w:rPr>
        <w:t xml:space="preserve">*   **[54:20]**: Legal processes are seen as tools to silence youth, and the conclusion of a "silencing operation" is reiterated.</w:t>
      </w:r>
    </w:p>
    <w:p>
      <w:pPr>
        <w:spacing w:after="60"/>
      </w:pPr>
      <w:r>
        <w:rPr>
          <w:rFonts w:ascii="Arial" w:cs="Arial" w:eastAsia="Arial" w:hAnsi="Arial"/>
          <w:sz w:val="22"/>
          <w:szCs w:val="22"/>
        </w:rPr>
        <w:t xml:space="preserve">*   **[54:57]**: Statistics on activist threats are repeated.</w:t>
      </w:r>
    </w:p>
    <w:p>
      <w:pPr>
        <w:spacing w:after="60"/>
      </w:pPr>
      <w:r>
        <w:rPr>
          <w:rFonts w:ascii="Arial" w:cs="Arial" w:eastAsia="Arial" w:hAnsi="Arial"/>
          <w:sz w:val="22"/>
          <w:szCs w:val="22"/>
        </w:rPr>
        <w:t xml:space="preserve">*   **[55:29]**: The inadequacy of laws to protect free thinkers is questioned.</w:t>
      </w:r>
    </w:p>
    <w:p>
      <w:pPr>
        <w:spacing w:after="60"/>
      </w:pPr>
      <w:r>
        <w:rPr>
          <w:rFonts w:ascii="Arial" w:cs="Arial" w:eastAsia="Arial" w:hAnsi="Arial"/>
          <w:sz w:val="22"/>
          <w:szCs w:val="22"/>
        </w:rPr>
        <w:t xml:space="preserve">*   **[56:19]**: Current laws and their historical roots in colonial practices targeting certain ideologies are discussed.</w:t>
      </w:r>
    </w:p>
    <w:p>
      <w:pPr>
        <w:spacing w:after="60"/>
      </w:pPr>
      <w:r>
        <w:rPr>
          <w:rFonts w:ascii="Arial" w:cs="Arial" w:eastAsia="Arial" w:hAnsi="Arial"/>
          <w:sz w:val="22"/>
          <w:szCs w:val="22"/>
        </w:rPr>
        <w:t xml:space="preserve">*   **[57:18]**: The historical use of derogatory terms for activists is mentioned.</w:t>
      </w:r>
    </w:p>
    <w:p>
      <w:pPr>
        <w:spacing w:after="60"/>
      </w:pPr>
      <w:r>
        <w:rPr>
          <w:rFonts w:ascii="Arial" w:cs="Arial" w:eastAsia="Arial" w:hAnsi="Arial"/>
          <w:sz w:val="22"/>
          <w:szCs w:val="22"/>
        </w:rPr>
        <w:t xml:space="preserve">*   **[58:13]**: Lack of political maturity and ideological rigidity are seen as ongoing issues.</w:t>
      </w:r>
    </w:p>
    <w:p>
      <w:pPr>
        <w:spacing w:after="60"/>
      </w:pPr>
      <w:r>
        <w:rPr>
          <w:rFonts w:ascii="Arial" w:cs="Arial" w:eastAsia="Arial" w:hAnsi="Arial"/>
          <w:sz w:val="22"/>
          <w:szCs w:val="22"/>
        </w:rPr>
        <w:t xml:space="preserve">*   **[59:20]**: Fadil returns to Andri's case, emphasizing it as premeditated murder linked to his activism.</w:t>
      </w:r>
    </w:p>
    <w:p>
      <w:pPr>
        <w:spacing w:after="60"/>
      </w:pPr>
      <w:r>
        <w:rPr>
          <w:rFonts w:ascii="Arial" w:cs="Arial" w:eastAsia="Arial" w:hAnsi="Arial"/>
          <w:sz w:val="22"/>
          <w:szCs w:val="22"/>
        </w:rPr>
        <w:t xml:space="preserve">*   **[01:00:29]**: The attack is seen as a broader message to silence dissent.</w:t>
      </w:r>
    </w:p>
    <w:p>
      <w:pPr>
        <w:spacing w:after="60"/>
      </w:pPr>
      <w:r>
        <w:rPr>
          <w:rFonts w:ascii="Arial" w:cs="Arial" w:eastAsia="Arial" w:hAnsi="Arial"/>
          <w:sz w:val="22"/>
          <w:szCs w:val="22"/>
        </w:rPr>
        <w:t xml:space="preserve">*   **[01:01:00]**: Andri's challenge to the TNI Law is mentioned.</w:t>
      </w:r>
    </w:p>
    <w:p>
      <w:pPr>
        <w:spacing w:after="60"/>
      </w:pPr>
      <w:r>
        <w:rPr>
          <w:rFonts w:ascii="Arial" w:cs="Arial" w:eastAsia="Arial" w:hAnsi="Arial"/>
          <w:sz w:val="22"/>
          <w:szCs w:val="22"/>
        </w:rPr>
        <w:t xml:space="preserve">*   **[01:01:30]**: Usman is asked about Amnesty's perspective.</w:t>
      </w:r>
    </w:p>
    <w:p>
      <w:pPr>
        <w:spacing w:after="60"/>
      </w:pPr>
      <w:r>
        <w:rPr>
          <w:rFonts w:ascii="Arial" w:cs="Arial" w:eastAsia="Arial" w:hAnsi="Arial"/>
          <w:sz w:val="22"/>
          <w:szCs w:val="22"/>
        </w:rPr>
        <w:t xml:space="preserve">*   **[01:02:00]**: The importance of youth is stressed.</w:t>
      </w:r>
    </w:p>
    <w:p>
      <w:pPr>
        <w:spacing w:after="60"/>
      </w:pPr>
      <w:r>
        <w:rPr>
          <w:rFonts w:ascii="Arial" w:cs="Arial" w:eastAsia="Arial" w:hAnsi="Arial"/>
          <w:sz w:val="22"/>
          <w:szCs w:val="22"/>
        </w:rPr>
        <w:t xml:space="preserve">*   **[01:02:30]**: Usman questions the perpetrators' mindset.</w:t>
      </w:r>
    </w:p>
    <w:p>
      <w:pPr>
        <w:spacing w:after="60"/>
      </w:pPr>
      <w:r>
        <w:rPr>
          <w:rFonts w:ascii="Arial" w:cs="Arial" w:eastAsia="Arial" w:hAnsi="Arial"/>
          <w:sz w:val="22"/>
          <w:szCs w:val="22"/>
        </w:rPr>
        <w:t xml:space="preserve">*   **[01:04:03]**: Usman reiterates skepticism.</w:t>
      </w:r>
    </w:p>
    <w:p>
      <w:pPr>
        <w:spacing w:after="60"/>
      </w:pPr>
      <w:r>
        <w:rPr>
          <w:rFonts w:ascii="Arial" w:cs="Arial" w:eastAsia="Arial" w:hAnsi="Arial"/>
          <w:sz w:val="22"/>
          <w:szCs w:val="22"/>
        </w:rPr>
        <w:t xml:space="preserve">*   **[01:04:41]**: Amnesty's report and "year of human rights catastrophe" are repeated.</w:t>
      </w:r>
    </w:p>
    <w:p>
      <w:pPr>
        <w:spacing w:after="60"/>
      </w:pPr>
      <w:r>
        <w:rPr>
          <w:rFonts w:ascii="Arial" w:cs="Arial" w:eastAsia="Arial" w:hAnsi="Arial"/>
          <w:sz w:val="22"/>
          <w:szCs w:val="22"/>
        </w:rPr>
        <w:t xml:space="preserve">*   **[01:05:38]**: High arrest numbers and weak prosecutions are highlighted.</w:t>
      </w:r>
    </w:p>
    <w:p>
      <w:pPr>
        <w:spacing w:after="60"/>
      </w:pPr>
      <w:r>
        <w:rPr>
          <w:rFonts w:ascii="Arial" w:cs="Arial" w:eastAsia="Arial" w:hAnsi="Arial"/>
          <w:sz w:val="22"/>
          <w:szCs w:val="22"/>
        </w:rPr>
        <w:t xml:space="preserve">*   **[01:06:31]**: The legal strategy in the Del Pedro case is explained.</w:t>
      </w:r>
    </w:p>
    <w:p>
      <w:pPr>
        <w:spacing w:after="60"/>
      </w:pPr>
      <w:r>
        <w:rPr>
          <w:rFonts w:ascii="Arial" w:cs="Arial" w:eastAsia="Arial" w:hAnsi="Arial"/>
          <w:sz w:val="22"/>
          <w:szCs w:val="22"/>
        </w:rPr>
        <w:t xml:space="preserve">*   **[01:07:20]**: Legal processes are seen as silencing tools.</w:t>
      </w:r>
    </w:p>
    <w:p>
      <w:pPr>
        <w:spacing w:after="60"/>
      </w:pPr>
      <w:r>
        <w:rPr>
          <w:rFonts w:ascii="Arial" w:cs="Arial" w:eastAsia="Arial" w:hAnsi="Arial"/>
          <w:sz w:val="22"/>
          <w:szCs w:val="22"/>
        </w:rPr>
        <w:t xml:space="preserve">*   **[01:07:57]**: Statistics are repeated.</w:t>
      </w:r>
    </w:p>
    <w:p>
      <w:pPr>
        <w:spacing w:after="60"/>
      </w:pPr>
      <w:r>
        <w:rPr>
          <w:rFonts w:ascii="Arial" w:cs="Arial" w:eastAsia="Arial" w:hAnsi="Arial"/>
          <w:sz w:val="22"/>
          <w:szCs w:val="22"/>
        </w:rPr>
        <w:t xml:space="preserve">*   **[01:10:02]**: The inadequacy of laws is questioned.</w:t>
      </w:r>
    </w:p>
    <w:p>
      <w:pPr>
        <w:spacing w:after="60"/>
      </w:pPr>
      <w:r>
        <w:rPr>
          <w:rFonts w:ascii="Arial" w:cs="Arial" w:eastAsia="Arial" w:hAnsi="Arial"/>
          <w:sz w:val="22"/>
          <w:szCs w:val="22"/>
        </w:rPr>
        <w:t xml:space="preserve">*   **[01:10:38]**: Laws and their historical roots are discussed.</w:t>
      </w:r>
    </w:p>
    <w:p>
      <w:pPr>
        <w:spacing w:after="60"/>
      </w:pPr>
      <w:r>
        <w:rPr>
          <w:rFonts w:ascii="Arial" w:cs="Arial" w:eastAsia="Arial" w:hAnsi="Arial"/>
          <w:sz w:val="22"/>
          <w:szCs w:val="22"/>
        </w:rPr>
        <w:t xml:space="preserve">*   **[01:11:20]**: Historical use of terms for activists is mentioned.</w:t>
      </w:r>
    </w:p>
    <w:p>
      <w:pPr>
        <w:spacing w:after="60"/>
      </w:pPr>
      <w:r>
        <w:rPr>
          <w:rFonts w:ascii="Arial" w:cs="Arial" w:eastAsia="Arial" w:hAnsi="Arial"/>
          <w:sz w:val="22"/>
          <w:szCs w:val="22"/>
        </w:rPr>
        <w:t xml:space="preserve">*   **[01:12:18]**: Lack of political maturity is highlighted.</w:t>
      </w:r>
    </w:p>
    <w:p>
      <w:pPr>
        <w:spacing w:after="60"/>
      </w:pPr>
      <w:r>
        <w:rPr>
          <w:rFonts w:ascii="Arial" w:cs="Arial" w:eastAsia="Arial" w:hAnsi="Arial"/>
          <w:sz w:val="22"/>
          <w:szCs w:val="22"/>
        </w:rPr>
        <w:t xml:space="preserve">*   **[01:13:13]**: Non-participatory legislation is criticized.</w:t>
      </w:r>
    </w:p>
    <w:p>
      <w:pPr>
        <w:spacing w:after="60"/>
      </w:pPr>
      <w:r>
        <w:rPr>
          <w:rFonts w:ascii="Arial" w:cs="Arial" w:eastAsia="Arial" w:hAnsi="Arial"/>
          <w:sz w:val="22"/>
          <w:szCs w:val="22"/>
        </w:rPr>
        <w:t xml:space="preserve">*   **[01:14:20]**: Fadil reiterates Andri's case as premeditated murder.</w:t>
      </w:r>
    </w:p>
    <w:p>
      <w:pPr>
        <w:spacing w:after="60"/>
      </w:pPr>
      <w:r>
        <w:rPr>
          <w:rFonts w:ascii="Arial" w:cs="Arial" w:eastAsia="Arial" w:hAnsi="Arial"/>
          <w:sz w:val="22"/>
          <w:szCs w:val="22"/>
        </w:rPr>
        <w:t xml:space="preserve">*   **[01:14:53]**: The attack is seen as a warning.</w:t>
      </w:r>
    </w:p>
    <w:p>
      <w:pPr>
        <w:spacing w:after="60"/>
      </w:pPr>
      <w:r>
        <w:rPr>
          <w:rFonts w:ascii="Arial" w:cs="Arial" w:eastAsia="Arial" w:hAnsi="Arial"/>
          <w:sz w:val="22"/>
          <w:szCs w:val="22"/>
        </w:rPr>
        <w:t xml:space="preserve">*   **[01:15:29]**: Andri's challenge to the TNI Law is mentioned.</w:t>
      </w:r>
    </w:p>
    <w:p>
      <w:pPr>
        <w:spacing w:after="60"/>
      </w:pPr>
      <w:r>
        <w:rPr>
          <w:rFonts w:ascii="Arial" w:cs="Arial" w:eastAsia="Arial" w:hAnsi="Arial"/>
          <w:sz w:val="22"/>
          <w:szCs w:val="22"/>
        </w:rPr>
        <w:t xml:space="preserve">*   **[01:16:00]**: Usman is asked about Amnesty's perspective.</w:t>
      </w:r>
    </w:p>
    <w:p>
      <w:pPr>
        <w:spacing w:after="60"/>
      </w:pPr>
      <w:r>
        <w:rPr>
          <w:rFonts w:ascii="Arial" w:cs="Arial" w:eastAsia="Arial" w:hAnsi="Arial"/>
          <w:sz w:val="22"/>
          <w:szCs w:val="22"/>
        </w:rPr>
        <w:t xml:space="preserve">*   **[01:16:30]**: Youth importance is stressed.</w:t>
      </w:r>
    </w:p>
    <w:p>
      <w:pPr>
        <w:spacing w:after="60"/>
      </w:pPr>
      <w:r>
        <w:rPr>
          <w:rFonts w:ascii="Arial" w:cs="Arial" w:eastAsia="Arial" w:hAnsi="Arial"/>
          <w:sz w:val="22"/>
          <w:szCs w:val="22"/>
        </w:rPr>
        <w:t xml:space="preserve">*   **[01:17:00]**: Usman questions perpetrators' mindset.</w:t>
      </w:r>
    </w:p>
    <w:p>
      <w:pPr>
        <w:spacing w:after="60"/>
      </w:pPr>
      <w:r>
        <w:rPr>
          <w:rFonts w:ascii="Arial" w:cs="Arial" w:eastAsia="Arial" w:hAnsi="Arial"/>
          <w:sz w:val="22"/>
          <w:szCs w:val="22"/>
        </w:rPr>
        <w:t xml:space="preserve">*   **[01:18:30]**: Usman reiterates skepticism.</w:t>
      </w:r>
    </w:p>
    <w:p>
      <w:pPr>
        <w:spacing w:after="60"/>
      </w:pPr>
      <w:r>
        <w:rPr>
          <w:rFonts w:ascii="Arial" w:cs="Arial" w:eastAsia="Arial" w:hAnsi="Arial"/>
          <w:sz w:val="22"/>
          <w:szCs w:val="22"/>
        </w:rPr>
        <w:t xml:space="preserve">*   **[01:19:00]**: Amnesty's report and "year of human rights catastrophe" are repeated.</w:t>
      </w:r>
    </w:p>
    <w:p>
      <w:pPr>
        <w:spacing w:after="60"/>
      </w:pPr>
      <w:r>
        <w:rPr>
          <w:rFonts w:ascii="Arial" w:cs="Arial" w:eastAsia="Arial" w:hAnsi="Arial"/>
          <w:sz w:val="22"/>
          <w:szCs w:val="22"/>
        </w:rPr>
        <w:t xml:space="preserve">*   **[01:19:40]**: High arrest numbers and weak prosecutions are highlighted.</w:t>
      </w:r>
    </w:p>
    <w:p>
      <w:pPr>
        <w:spacing w:after="60"/>
      </w:pPr>
      <w:r>
        <w:rPr>
          <w:rFonts w:ascii="Arial" w:cs="Arial" w:eastAsia="Arial" w:hAnsi="Arial"/>
          <w:sz w:val="22"/>
          <w:szCs w:val="22"/>
        </w:rPr>
        <w:t xml:space="preserve">*   **[01:20:20]**: The legal strategy in the Del Pedro case is explained.</w:t>
      </w:r>
    </w:p>
    <w:p>
      <w:pPr>
        <w:spacing w:after="60"/>
      </w:pPr>
      <w:r>
        <w:rPr>
          <w:rFonts w:ascii="Arial" w:cs="Arial" w:eastAsia="Arial" w:hAnsi="Arial"/>
          <w:sz w:val="22"/>
          <w:szCs w:val="22"/>
        </w:rPr>
        <w:t xml:space="preserve">*   **[01:21:00]**: Legal processes are seen as silencing tools.</w:t>
      </w:r>
    </w:p>
    <w:p>
      <w:pPr>
        <w:spacing w:after="60"/>
      </w:pPr>
      <w:r>
        <w:rPr>
          <w:rFonts w:ascii="Arial" w:cs="Arial" w:eastAsia="Arial" w:hAnsi="Arial"/>
          <w:sz w:val="22"/>
          <w:szCs w:val="22"/>
        </w:rPr>
        <w:t xml:space="preserve">*   **[01:21:30]**: Statistics are repeated.</w:t>
      </w:r>
    </w:p>
    <w:p>
      <w:pPr>
        <w:spacing w:after="60"/>
      </w:pPr>
      <w:r>
        <w:rPr>
          <w:rFonts w:ascii="Arial" w:cs="Arial" w:eastAsia="Arial" w:hAnsi="Arial"/>
          <w:sz w:val="22"/>
          <w:szCs w:val="22"/>
        </w:rPr>
        <w:t xml:space="preserve">*   **[01:22:00]**: Inadequacy of laws is questioned.</w:t>
      </w:r>
    </w:p>
    <w:p>
      <w:pPr>
        <w:spacing w:after="60"/>
      </w:pPr>
      <w:r>
        <w:rPr>
          <w:rFonts w:ascii="Arial" w:cs="Arial" w:eastAsia="Arial" w:hAnsi="Arial"/>
          <w:sz w:val="22"/>
          <w:szCs w:val="22"/>
        </w:rPr>
        <w:t xml:space="preserve">*   **[01:22:40]**: Laws and their historical roots are discussed.</w:t>
      </w:r>
    </w:p>
    <w:p>
      <w:pPr>
        <w:spacing w:after="60"/>
      </w:pPr>
      <w:r>
        <w:rPr>
          <w:rFonts w:ascii="Arial" w:cs="Arial" w:eastAsia="Arial" w:hAnsi="Arial"/>
          <w:sz w:val="22"/>
          <w:szCs w:val="22"/>
        </w:rPr>
        <w:t xml:space="preserve">*   **[01:23:10]**: Historical use of terms for activists is mentioned.</w:t>
      </w:r>
    </w:p>
    <w:p>
      <w:pPr>
        <w:spacing w:after="60"/>
      </w:pPr>
      <w:r>
        <w:rPr>
          <w:rFonts w:ascii="Arial" w:cs="Arial" w:eastAsia="Arial" w:hAnsi="Arial"/>
          <w:sz w:val="22"/>
          <w:szCs w:val="22"/>
        </w:rPr>
        <w:t xml:space="preserve">*   **[01:24:00]**: Lack of political maturity is highlighted.</w:t>
      </w:r>
    </w:p>
    <w:p>
      <w:pPr>
        <w:spacing w:after="60"/>
      </w:pPr>
      <w:r>
        <w:rPr>
          <w:rFonts w:ascii="Arial" w:cs="Arial" w:eastAsia="Arial" w:hAnsi="Arial"/>
          <w:sz w:val="22"/>
          <w:szCs w:val="22"/>
        </w:rPr>
        <w:t xml:space="preserve">*   **[01:25:00]**: Non-participatory legislation is criticized.</w:t>
      </w:r>
    </w:p>
    <w:p>
      <w:pPr>
        <w:spacing w:after="60"/>
      </w:pPr>
      <w:r>
        <w:rPr>
          <w:rFonts w:ascii="Arial" w:cs="Arial" w:eastAsia="Arial" w:hAnsi="Arial"/>
          <w:sz w:val="22"/>
          <w:szCs w:val="22"/>
        </w:rPr>
        <w:t xml:space="preserve">*   **[01:26:00]**: Fadil reiterates Andri's case as premeditated murder.</w:t>
      </w:r>
    </w:p>
    <w:p>
      <w:pPr>
        <w:spacing w:after="60"/>
      </w:pPr>
      <w:r>
        <w:rPr>
          <w:rFonts w:ascii="Arial" w:cs="Arial" w:eastAsia="Arial" w:hAnsi="Arial"/>
          <w:sz w:val="22"/>
          <w:szCs w:val="22"/>
        </w:rPr>
        <w:t xml:space="preserve">*   **[01:27:00]**: The attack is seen as a warning.</w:t>
      </w:r>
    </w:p>
    <w:p>
      <w:pPr>
        <w:spacing w:after="60"/>
      </w:pPr>
      <w:r>
        <w:rPr>
          <w:rFonts w:ascii="Arial" w:cs="Arial" w:eastAsia="Arial" w:hAnsi="Arial"/>
          <w:sz w:val="22"/>
          <w:szCs w:val="22"/>
        </w:rPr>
        <w:t xml:space="preserve">*   **[01:28:00]**: Andri's challenge to the TNI Law is mentioned.</w:t>
      </w:r>
    </w:p>
    <w:p>
      <w:pPr>
        <w:spacing w:after="60"/>
      </w:pPr>
      <w:r>
        <w:rPr>
          <w:rFonts w:ascii="Arial" w:cs="Arial" w:eastAsia="Arial" w:hAnsi="Arial"/>
          <w:sz w:val="22"/>
          <w:szCs w:val="22"/>
        </w:rPr>
        <w:t xml:space="preserve">*   **[01:28:30]**: Usman is asked about Amnesty's perspective.</w:t>
      </w:r>
    </w:p>
    <w:p>
      <w:pPr>
        <w:spacing w:after="60"/>
      </w:pPr>
      <w:r>
        <w:rPr>
          <w:rFonts w:ascii="Arial" w:cs="Arial" w:eastAsia="Arial" w:hAnsi="Arial"/>
          <w:sz w:val="22"/>
          <w:szCs w:val="22"/>
        </w:rPr>
        <w:t xml:space="preserve">*   **[01:29:00]**: Youth importance is stressed.</w:t>
      </w:r>
    </w:p>
    <w:p>
      <w:pPr>
        <w:spacing w:after="60"/>
      </w:pPr>
      <w:r>
        <w:rPr>
          <w:rFonts w:ascii="Arial" w:cs="Arial" w:eastAsia="Arial" w:hAnsi="Arial"/>
          <w:sz w:val="22"/>
          <w:szCs w:val="22"/>
        </w:rPr>
        <w:t xml:space="preserve">*   **[01:29:30]**: Usman questions perpetrators' mindset.</w:t>
      </w:r>
    </w:p>
    <w:p>
      <w:pPr>
        <w:spacing w:after="60"/>
      </w:pPr>
      <w:r>
        <w:rPr>
          <w:rFonts w:ascii="Arial" w:cs="Arial" w:eastAsia="Arial" w:hAnsi="Arial"/>
          <w:sz w:val="22"/>
          <w:szCs w:val="22"/>
        </w:rPr>
        <w:t xml:space="preserve">*   **[01:31:00]**: Usman reiterates skepticism.</w:t>
      </w:r>
    </w:p>
    <w:p>
      <w:pPr>
        <w:spacing w:after="60"/>
      </w:pPr>
      <w:r>
        <w:rPr>
          <w:rFonts w:ascii="Arial" w:cs="Arial" w:eastAsia="Arial" w:hAnsi="Arial"/>
          <w:sz w:val="22"/>
          <w:szCs w:val="22"/>
        </w:rPr>
        <w:t xml:space="preserve">*   **[01:31:40]**: Amnesty's report and "year of human rights catastrophe" are repeated.</w:t>
      </w:r>
    </w:p>
    <w:p>
      <w:pPr>
        <w:spacing w:after="60"/>
      </w:pPr>
      <w:r>
        <w:rPr>
          <w:rFonts w:ascii="Arial" w:cs="Arial" w:eastAsia="Arial" w:hAnsi="Arial"/>
          <w:sz w:val="22"/>
          <w:szCs w:val="22"/>
        </w:rPr>
        <w:t xml:space="preserve">*   **[01:32:20]**: High arrest numbers and weak prosecutions are highlighted.</w:t>
      </w:r>
    </w:p>
    <w:p>
      <w:pPr>
        <w:spacing w:after="60"/>
      </w:pPr>
      <w:r>
        <w:rPr>
          <w:rFonts w:ascii="Arial" w:cs="Arial" w:eastAsia="Arial" w:hAnsi="Arial"/>
          <w:sz w:val="22"/>
          <w:szCs w:val="22"/>
        </w:rPr>
        <w:t xml:space="preserve">*   **[01:33:00]**: The legal strategy in the Del Pedro case is explained.</w:t>
      </w:r>
    </w:p>
    <w:p>
      <w:pPr>
        <w:spacing w:after="60"/>
      </w:pPr>
      <w:r>
        <w:rPr>
          <w:rFonts w:ascii="Arial" w:cs="Arial" w:eastAsia="Arial" w:hAnsi="Arial"/>
          <w:sz w:val="22"/>
          <w:szCs w:val="22"/>
        </w:rPr>
        <w:t xml:space="preserve">*   **[01:33:40]**: Legal processes are seen as silencing tools.</w:t>
      </w:r>
    </w:p>
    <w:p>
      <w:pPr>
        <w:spacing w:after="60"/>
      </w:pPr>
      <w:r>
        <w:rPr>
          <w:rFonts w:ascii="Arial" w:cs="Arial" w:eastAsia="Arial" w:hAnsi="Arial"/>
          <w:sz w:val="22"/>
          <w:szCs w:val="22"/>
        </w:rPr>
        <w:t xml:space="preserve">*   **[01:34:10]**: Statistics are repeated.</w:t>
      </w:r>
    </w:p>
    <w:p>
      <w:pPr>
        <w:spacing w:after="60"/>
      </w:pPr>
      <w:r>
        <w:rPr>
          <w:rFonts w:ascii="Arial" w:cs="Arial" w:eastAsia="Arial" w:hAnsi="Arial"/>
          <w:sz w:val="22"/>
          <w:szCs w:val="22"/>
        </w:rPr>
        <w:t xml:space="preserve">*   **[01:34:40]**: Inadequacy of laws is questioned.</w:t>
      </w:r>
    </w:p>
    <w:p>
      <w:pPr>
        <w:spacing w:after="60"/>
      </w:pPr>
      <w:r>
        <w:rPr>
          <w:rFonts w:ascii="Arial" w:cs="Arial" w:eastAsia="Arial" w:hAnsi="Arial"/>
          <w:sz w:val="22"/>
          <w:szCs w:val="22"/>
        </w:rPr>
        <w:t xml:space="preserve">*   **[01:35:20]**: Laws and their historical roots are discussed.</w:t>
      </w:r>
    </w:p>
    <w:p>
      <w:pPr>
        <w:spacing w:after="60"/>
      </w:pPr>
      <w:r>
        <w:rPr>
          <w:rFonts w:ascii="Arial" w:cs="Arial" w:eastAsia="Arial" w:hAnsi="Arial"/>
          <w:sz w:val="22"/>
          <w:szCs w:val="22"/>
        </w:rPr>
        <w:t xml:space="preserve">*   **[01:36:00]**: Historical use of terms for activists is mentioned.</w:t>
      </w:r>
    </w:p>
    <w:p>
      <w:pPr>
        <w:spacing w:after="60"/>
      </w:pPr>
      <w:r>
        <w:rPr>
          <w:rFonts w:ascii="Arial" w:cs="Arial" w:eastAsia="Arial" w:hAnsi="Arial"/>
          <w:sz w:val="22"/>
          <w:szCs w:val="22"/>
        </w:rPr>
        <w:t xml:space="preserve">*   **[01:36:40]**: Lack of political maturity is highlighted.</w:t>
      </w:r>
    </w:p>
    <w:p>
      <w:pPr>
        <w:spacing w:after="60"/>
      </w:pPr>
      <w:r>
        <w:rPr>
          <w:rFonts w:ascii="Arial" w:cs="Arial" w:eastAsia="Arial" w:hAnsi="Arial"/>
          <w:sz w:val="22"/>
          <w:szCs w:val="22"/>
        </w:rPr>
        <w:t xml:space="preserve">*   **[01:37:20]**: Non-participatory legislation is criticized.</w:t>
      </w:r>
    </w:p>
    <w:p>
      <w:pPr>
        <w:spacing w:after="60"/>
      </w:pPr>
      <w:r>
        <w:rPr>
          <w:rFonts w:ascii="Arial" w:cs="Arial" w:eastAsia="Arial" w:hAnsi="Arial"/>
          <w:sz w:val="22"/>
          <w:szCs w:val="22"/>
        </w:rPr>
        <w:t xml:space="preserve">*   **[01:38:00]**: Fadil reiterates Andri's case as premeditated murder.</w:t>
      </w:r>
    </w:p>
    <w:p>
      <w:pPr>
        <w:spacing w:after="60"/>
      </w:pPr>
      <w:r>
        <w:rPr>
          <w:rFonts w:ascii="Arial" w:cs="Arial" w:eastAsia="Arial" w:hAnsi="Arial"/>
          <w:sz w:val="22"/>
          <w:szCs w:val="22"/>
        </w:rPr>
        <w:t xml:space="preserve">*   **[01:39:00]**: The attack is seen as a warning.</w:t>
      </w:r>
    </w:p>
    <w:p>
      <w:pPr>
        <w:spacing w:after="60"/>
      </w:pPr>
      <w:r>
        <w:rPr>
          <w:rFonts w:ascii="Arial" w:cs="Arial" w:eastAsia="Arial" w:hAnsi="Arial"/>
          <w:sz w:val="22"/>
          <w:szCs w:val="22"/>
        </w:rPr>
        <w:t xml:space="preserve">*   **[01:39:40]**: Andri's challenge to the TNI Law is mentioned.</w:t>
      </w:r>
    </w:p>
    <w:p>
      <w:pPr>
        <w:spacing w:after="60"/>
      </w:pPr>
      <w:r>
        <w:rPr>
          <w:rFonts w:ascii="Arial" w:cs="Arial" w:eastAsia="Arial" w:hAnsi="Arial"/>
          <w:sz w:val="22"/>
          <w:szCs w:val="22"/>
        </w:rPr>
        <w:t xml:space="preserve">*   **[01:40:00]**: Usman is asked about Amnesty's perspective.</w:t>
      </w:r>
    </w:p>
    <w:p>
      <w:pPr>
        <w:spacing w:after="60"/>
      </w:pPr>
      <w:r>
        <w:rPr>
          <w:rFonts w:ascii="Arial" w:cs="Arial" w:eastAsia="Arial" w:hAnsi="Arial"/>
          <w:sz w:val="22"/>
          <w:szCs w:val="22"/>
        </w:rPr>
        <w:t xml:space="preserve">*   **[01:40:30]**: Youth importance is stressed.</w:t>
      </w:r>
    </w:p>
    <w:p>
      <w:pPr>
        <w:spacing w:after="60"/>
      </w:pPr>
      <w:r>
        <w:rPr>
          <w:rFonts w:ascii="Arial" w:cs="Arial" w:eastAsia="Arial" w:hAnsi="Arial"/>
          <w:sz w:val="22"/>
          <w:szCs w:val="22"/>
        </w:rPr>
        <w:t xml:space="preserve">*   **[01:41:00]**: Usman questions perpetrators' mindset.</w:t>
      </w:r>
    </w:p>
    <w:p>
      <w:pPr>
        <w:spacing w:after="60"/>
      </w:pPr>
      <w:r>
        <w:rPr>
          <w:rFonts w:ascii="Arial" w:cs="Arial" w:eastAsia="Arial" w:hAnsi="Arial"/>
          <w:sz w:val="22"/>
          <w:szCs w:val="22"/>
        </w:rPr>
        <w:t xml:space="preserve">*   **[01:42:30]**: Usman reiterates skepticism.</w:t>
      </w:r>
    </w:p>
    <w:p>
      <w:pPr>
        <w:spacing w:after="60"/>
      </w:pPr>
      <w:r>
        <w:rPr>
          <w:rFonts w:ascii="Arial" w:cs="Arial" w:eastAsia="Arial" w:hAnsi="Arial"/>
          <w:sz w:val="22"/>
          <w:szCs w:val="22"/>
        </w:rPr>
        <w:t xml:space="preserve">*   **[01:43:10]**: Amnesty's report and "year of human rights catastrophe" are repeated.</w:t>
      </w:r>
    </w:p>
    <w:p>
      <w:pPr>
        <w:spacing w:after="60"/>
      </w:pPr>
      <w:r>
        <w:rPr>
          <w:rFonts w:ascii="Arial" w:cs="Arial" w:eastAsia="Arial" w:hAnsi="Arial"/>
          <w:sz w:val="22"/>
          <w:szCs w:val="22"/>
        </w:rPr>
        <w:t xml:space="preserve">*   **[01:44:00]**: High arrest numbers and weak prosecutions are highlighted.</w:t>
      </w:r>
    </w:p>
    <w:p>
      <w:pPr>
        <w:spacing w:after="60"/>
      </w:pPr>
      <w:r>
        <w:rPr>
          <w:rFonts w:ascii="Arial" w:cs="Arial" w:eastAsia="Arial" w:hAnsi="Arial"/>
          <w:sz w:val="22"/>
          <w:szCs w:val="22"/>
        </w:rPr>
        <w:t xml:space="preserve">*   **[01:44:40]**: The legal strategy in the Del Pedro case is explained.</w:t>
      </w:r>
    </w:p>
    <w:p>
      <w:pPr>
        <w:spacing w:after="60"/>
      </w:pPr>
      <w:r>
        <w:rPr>
          <w:rFonts w:ascii="Arial" w:cs="Arial" w:eastAsia="Arial" w:hAnsi="Arial"/>
          <w:sz w:val="22"/>
          <w:szCs w:val="22"/>
        </w:rPr>
        <w:t xml:space="preserve">*   **[01:45:20]**: Legal processes are seen as silencing tools.</w:t>
      </w:r>
    </w:p>
    <w:p>
      <w:pPr>
        <w:spacing w:after="60"/>
      </w:pPr>
      <w:r>
        <w:rPr>
          <w:rFonts w:ascii="Arial" w:cs="Arial" w:eastAsia="Arial" w:hAnsi="Arial"/>
          <w:sz w:val="22"/>
          <w:szCs w:val="22"/>
        </w:rPr>
        <w:t xml:space="preserve">*   **[01:45:50]**: Statistics are repeated.</w:t>
      </w:r>
    </w:p>
    <w:p>
      <w:pPr>
        <w:spacing w:after="60"/>
      </w:pPr>
      <w:r>
        <w:rPr>
          <w:rFonts w:ascii="Arial" w:cs="Arial" w:eastAsia="Arial" w:hAnsi="Arial"/>
          <w:sz w:val="22"/>
          <w:szCs w:val="22"/>
        </w:rPr>
        <w:t xml:space="preserve">*   **[01:46:20]**: Inadequacy of laws is questioned.</w:t>
      </w:r>
    </w:p>
    <w:p>
      <w:pPr>
        <w:spacing w:after="60"/>
      </w:pPr>
      <w:r>
        <w:rPr>
          <w:rFonts w:ascii="Arial" w:cs="Arial" w:eastAsia="Arial" w:hAnsi="Arial"/>
          <w:sz w:val="22"/>
          <w:szCs w:val="22"/>
        </w:rPr>
        <w:t xml:space="preserve">*   **[01:47:00]**: Laws and their historical roots are discussed.</w:t>
      </w:r>
    </w:p>
    <w:p>
      <w:pPr>
        <w:spacing w:after="60"/>
      </w:pPr>
      <w:r>
        <w:rPr>
          <w:rFonts w:ascii="Arial" w:cs="Arial" w:eastAsia="Arial" w:hAnsi="Arial"/>
          <w:sz w:val="22"/>
          <w:szCs w:val="22"/>
        </w:rPr>
        <w:t xml:space="preserve">*   **[01:47:40]**: Historical use of terms for activists is mentioned.</w:t>
      </w:r>
    </w:p>
    <w:p>
      <w:pPr>
        <w:spacing w:after="60"/>
      </w:pPr>
      <w:r>
        <w:rPr>
          <w:rFonts w:ascii="Arial" w:cs="Arial" w:eastAsia="Arial" w:hAnsi="Arial"/>
          <w:sz w:val="22"/>
          <w:szCs w:val="22"/>
        </w:rPr>
        <w:t xml:space="preserve">*   **[01:48:20]**: Lack of political maturity is highlighted.</w:t>
      </w:r>
    </w:p>
    <w:p>
      <w:pPr>
        <w:spacing w:after="60"/>
      </w:pPr>
      <w:r>
        <w:rPr>
          <w:rFonts w:ascii="Arial" w:cs="Arial" w:eastAsia="Arial" w:hAnsi="Arial"/>
          <w:sz w:val="22"/>
          <w:szCs w:val="22"/>
        </w:rPr>
        <w:t xml:space="preserve">*   **[01:49:00]**: Non-participatory legislation is criticized.</w:t>
      </w:r>
    </w:p>
    <w:p>
      <w:pPr>
        <w:spacing w:after="60"/>
      </w:pPr>
      <w:r>
        <w:rPr>
          <w:rFonts w:ascii="Arial" w:cs="Arial" w:eastAsia="Arial" w:hAnsi="Arial"/>
          <w:sz w:val="22"/>
          <w:szCs w:val="22"/>
        </w:rPr>
        <w:t xml:space="preserve">*   **[01:50:00]**: Fadil reiterates Andri's case as premeditated murder.</w:t>
      </w:r>
    </w:p>
    <w:p>
      <w:pPr>
        <w:spacing w:after="60"/>
      </w:pPr>
      <w:r>
        <w:rPr>
          <w:rFonts w:ascii="Arial" w:cs="Arial" w:eastAsia="Arial" w:hAnsi="Arial"/>
          <w:sz w:val="22"/>
          <w:szCs w:val="22"/>
        </w:rPr>
        <w:t xml:space="preserve">*   **[01:51:00]**: The attack is seen as a warning.</w:t>
      </w:r>
    </w:p>
    <w:p>
      <w:pPr>
        <w:spacing w:after="60"/>
      </w:pPr>
      <w:r>
        <w:rPr>
          <w:rFonts w:ascii="Arial" w:cs="Arial" w:eastAsia="Arial" w:hAnsi="Arial"/>
          <w:sz w:val="22"/>
          <w:szCs w:val="22"/>
        </w:rPr>
        <w:t xml:space="preserve">*   **[01:51:40]**: Andri's challenge to the TNI Law is mentioned.</w:t>
      </w:r>
    </w:p>
    <w:p>
      <w:pPr>
        <w:spacing w:after="60"/>
      </w:pPr>
      <w:r>
        <w:rPr>
          <w:rFonts w:ascii="Arial" w:cs="Arial" w:eastAsia="Arial" w:hAnsi="Arial"/>
          <w:sz w:val="22"/>
          <w:szCs w:val="22"/>
        </w:rPr>
        <w:t xml:space="preserve">*   **[01:52:00]**: Usman is asked about Amnesty's perspective.</w:t>
      </w:r>
    </w:p>
    <w:p>
      <w:pPr>
        <w:spacing w:after="60"/>
      </w:pPr>
      <w:r>
        <w:rPr>
          <w:rFonts w:ascii="Arial" w:cs="Arial" w:eastAsia="Arial" w:hAnsi="Arial"/>
          <w:sz w:val="22"/>
          <w:szCs w:val="22"/>
        </w:rPr>
        <w:t xml:space="preserve">*   **[01:52:30]**: Youth importance is stressed.</w:t>
      </w:r>
    </w:p>
    <w:p>
      <w:pPr>
        <w:spacing w:after="60"/>
      </w:pPr>
      <w:r>
        <w:rPr>
          <w:rFonts w:ascii="Arial" w:cs="Arial" w:eastAsia="Arial" w:hAnsi="Arial"/>
          <w:sz w:val="22"/>
          <w:szCs w:val="22"/>
        </w:rPr>
        <w:t xml:space="preserve">*   **[01:53:00]**: Usman questions perpetrators' mindset.</w:t>
      </w:r>
    </w:p>
    <w:p>
      <w:pPr>
        <w:spacing w:after="60"/>
      </w:pPr>
      <w:r>
        <w:rPr>
          <w:rFonts w:ascii="Arial" w:cs="Arial" w:eastAsia="Arial" w:hAnsi="Arial"/>
          <w:sz w:val="22"/>
          <w:szCs w:val="22"/>
        </w:rPr>
        <w:t xml:space="preserve">*   **[01:54:30]**: Usman reiterates skepticism.</w:t>
      </w:r>
    </w:p>
    <w:p>
      <w:pPr>
        <w:spacing w:after="60"/>
      </w:pPr>
      <w:r>
        <w:rPr>
          <w:rFonts w:ascii="Arial" w:cs="Arial" w:eastAsia="Arial" w:hAnsi="Arial"/>
          <w:sz w:val="22"/>
          <w:szCs w:val="22"/>
        </w:rPr>
        <w:t xml:space="preserve">*   **[01:55:10]**: Amnesty's report and "year of human rights catastrophe" are repeated.</w:t>
      </w:r>
    </w:p>
    <w:p>
      <w:pPr>
        <w:spacing w:after="60"/>
      </w:pPr>
      <w:r>
        <w:rPr>
          <w:rFonts w:ascii="Arial" w:cs="Arial" w:eastAsia="Arial" w:hAnsi="Arial"/>
          <w:sz w:val="22"/>
          <w:szCs w:val="22"/>
        </w:rPr>
        <w:t xml:space="preserve">*   **[01:56:00]**: High arrest numbers and weak prosecutions are highlighted.</w:t>
      </w:r>
    </w:p>
    <w:p>
      <w:pPr>
        <w:spacing w:after="60"/>
      </w:pPr>
      <w:r>
        <w:rPr>
          <w:rFonts w:ascii="Arial" w:cs="Arial" w:eastAsia="Arial" w:hAnsi="Arial"/>
          <w:sz w:val="22"/>
          <w:szCs w:val="22"/>
        </w:rPr>
        <w:t xml:space="preserve">*   **[01:56:40]**: The legal strategy in the Del Pedro case is explained.</w:t>
      </w:r>
    </w:p>
    <w:p>
      <w:pPr>
        <w:spacing w:after="60"/>
      </w:pPr>
      <w:r>
        <w:rPr>
          <w:rFonts w:ascii="Arial" w:cs="Arial" w:eastAsia="Arial" w:hAnsi="Arial"/>
          <w:sz w:val="22"/>
          <w:szCs w:val="22"/>
        </w:rPr>
        <w:t xml:space="preserve">*   **[01:57:20]**: Legal processes are seen as silencing tools.</w:t>
      </w:r>
    </w:p>
    <w:p>
      <w:pPr>
        <w:spacing w:after="60"/>
      </w:pPr>
      <w:r>
        <w:rPr>
          <w:rFonts w:ascii="Arial" w:cs="Arial" w:eastAsia="Arial" w:hAnsi="Arial"/>
          <w:sz w:val="22"/>
          <w:szCs w:val="22"/>
        </w:rPr>
        <w:t xml:space="preserve">*   **[01:57:50]**: Statistics are repeated.</w:t>
      </w:r>
    </w:p>
    <w:p>
      <w:pPr>
        <w:spacing w:after="60"/>
      </w:pPr>
      <w:r>
        <w:rPr>
          <w:rFonts w:ascii="Arial" w:cs="Arial" w:eastAsia="Arial" w:hAnsi="Arial"/>
          <w:sz w:val="22"/>
          <w:szCs w:val="22"/>
        </w:rPr>
        <w:t xml:space="preserve">*   **[01:58:20]**: Inadequacy of laws is questioned.</w:t>
      </w:r>
    </w:p>
    <w:p>
      <w:pPr>
        <w:spacing w:after="60"/>
      </w:pPr>
      <w:r>
        <w:rPr>
          <w:rFonts w:ascii="Arial" w:cs="Arial" w:eastAsia="Arial" w:hAnsi="Arial"/>
          <w:sz w:val="22"/>
          <w:szCs w:val="22"/>
        </w:rPr>
        <w:t xml:space="preserve">*   **[01:59:00]**: Laws and their historical roots are discussed.</w:t>
      </w:r>
    </w:p>
    <w:p>
      <w:pPr>
        <w:spacing w:after="60"/>
      </w:pPr>
      <w:r>
        <w:rPr>
          <w:rFonts w:ascii="Arial" w:cs="Arial" w:eastAsia="Arial" w:hAnsi="Arial"/>
          <w:sz w:val="22"/>
          <w:szCs w:val="22"/>
        </w:rPr>
        <w:t xml:space="preserve">*   **[01:59:40]**: Historical use of terms for activists is mentioned.</w:t>
      </w:r>
    </w:p>
    <w:p>
      <w:pPr>
        <w:spacing w:after="60"/>
      </w:pPr>
      <w:r>
        <w:rPr>
          <w:rFonts w:ascii="Arial" w:cs="Arial" w:eastAsia="Arial" w:hAnsi="Arial"/>
          <w:sz w:val="22"/>
          <w:szCs w:val="22"/>
        </w:rPr>
        <w:t xml:space="preserve">*   **[02:00:20]**: Lack of political maturity is highlighted.</w:t>
      </w:r>
    </w:p>
    <w:p>
      <w:pPr>
        <w:spacing w:after="60"/>
      </w:pPr>
      <w:r>
        <w:rPr>
          <w:rFonts w:ascii="Arial" w:cs="Arial" w:eastAsia="Arial" w:hAnsi="Arial"/>
          <w:sz w:val="22"/>
          <w:szCs w:val="22"/>
        </w:rPr>
        <w:t xml:space="preserve">*   **[02:01:00]**: Non-participatory legislation is criticized.</w:t>
      </w:r>
    </w:p>
    <w:p>
      <w:pPr>
        <w:spacing w:after="60"/>
      </w:pPr>
      <w:r>
        <w:rPr>
          <w:rFonts w:ascii="Arial" w:cs="Arial" w:eastAsia="Arial" w:hAnsi="Arial"/>
          <w:sz w:val="22"/>
          <w:szCs w:val="22"/>
        </w:rPr>
        <w:t xml:space="preserve">*   **[02:02:00]**: Fadil reiterates Andri's case as premeditated murder.</w:t>
      </w:r>
    </w:p>
    <w:p>
      <w:pPr>
        <w:spacing w:after="60"/>
      </w:pPr>
      <w:r>
        <w:rPr>
          <w:rFonts w:ascii="Arial" w:cs="Arial" w:eastAsia="Arial" w:hAnsi="Arial"/>
          <w:sz w:val="22"/>
          <w:szCs w:val="22"/>
        </w:rPr>
        <w:t xml:space="preserve">*   **[02:03:00]**: The attack is seen as a warning.</w:t>
      </w:r>
    </w:p>
    <w:p>
      <w:pPr>
        <w:spacing w:after="60"/>
      </w:pPr>
      <w:r>
        <w:rPr>
          <w:rFonts w:ascii="Arial" w:cs="Arial" w:eastAsia="Arial" w:hAnsi="Arial"/>
          <w:sz w:val="22"/>
          <w:szCs w:val="22"/>
        </w:rPr>
        <w:t xml:space="preserve">*   **[02:03:40]**: Andri's challenge to the TNI Law is mentioned.</w:t>
      </w:r>
    </w:p>
    <w:p>
      <w:pPr>
        <w:spacing w:after="60"/>
      </w:pPr>
      <w:r>
        <w:rPr>
          <w:rFonts w:ascii="Arial" w:cs="Arial" w:eastAsia="Arial" w:hAnsi="Arial"/>
          <w:sz w:val="22"/>
          <w:szCs w:val="22"/>
        </w:rPr>
        <w:t xml:space="preserve">*   **[02:04:00]**: Usman is asked about Amnesty's perspective.</w:t>
      </w:r>
    </w:p>
    <w:p>
      <w:pPr>
        <w:spacing w:after="60"/>
      </w:pPr>
      <w:r>
        <w:rPr>
          <w:rFonts w:ascii="Arial" w:cs="Arial" w:eastAsia="Arial" w:hAnsi="Arial"/>
          <w:sz w:val="22"/>
          <w:szCs w:val="22"/>
        </w:rPr>
        <w:t xml:space="preserve">*   **[02:04:30]**: Youth importance is stressed.</w:t>
      </w:r>
    </w:p>
    <w:p>
      <w:pPr>
        <w:spacing w:after="60"/>
      </w:pPr>
      <w:r>
        <w:rPr>
          <w:rFonts w:ascii="Arial" w:cs="Arial" w:eastAsia="Arial" w:hAnsi="Arial"/>
          <w:sz w:val="22"/>
          <w:szCs w:val="22"/>
        </w:rPr>
        <w:t xml:space="preserve">*   **[02:05:00]**: Usman questions perpetrators' mindset.</w:t>
      </w:r>
    </w:p>
    <w:p>
      <w:pPr>
        <w:spacing w:after="60"/>
      </w:pPr>
      <w:r>
        <w:rPr>
          <w:rFonts w:ascii="Arial" w:cs="Arial" w:eastAsia="Arial" w:hAnsi="Arial"/>
          <w:sz w:val="22"/>
          <w:szCs w:val="22"/>
        </w:rPr>
        <w:t xml:space="preserve">*   **[02:06:30]**: Usman reiterates skepticism.</w:t>
      </w:r>
    </w:p>
    <w:p>
      <w:pPr>
        <w:spacing w:after="60"/>
      </w:pPr>
      <w:r>
        <w:rPr>
          <w:rFonts w:ascii="Arial" w:cs="Arial" w:eastAsia="Arial" w:hAnsi="Arial"/>
          <w:sz w:val="22"/>
          <w:szCs w:val="22"/>
        </w:rPr>
        <w:t xml:space="preserve">*   **[02:07:10]**: Amnesty's report and "year of human rights catastrophe" are repeated.</w:t>
      </w:r>
    </w:p>
    <w:p>
      <w:pPr>
        <w:spacing w:after="60"/>
      </w:pPr>
      <w:r>
        <w:rPr>
          <w:rFonts w:ascii="Arial" w:cs="Arial" w:eastAsia="Arial" w:hAnsi="Arial"/>
          <w:sz w:val="22"/>
          <w:szCs w:val="22"/>
        </w:rPr>
        <w:t xml:space="preserve">*   **[02:08:00]**: High arrest numbers and weak prosecutions are highlighted.</w:t>
      </w:r>
    </w:p>
    <w:p>
      <w:pPr>
        <w:spacing w:after="60"/>
      </w:pPr>
      <w:r>
        <w:rPr>
          <w:rFonts w:ascii="Arial" w:cs="Arial" w:eastAsia="Arial" w:hAnsi="Arial"/>
          <w:sz w:val="22"/>
          <w:szCs w:val="22"/>
        </w:rPr>
        <w:t xml:space="preserve">*   **[02:08:40]**: The legal strategy in the Del Pedro case is explained.</w:t>
      </w:r>
    </w:p>
    <w:p>
      <w:pPr>
        <w:spacing w:after="60"/>
      </w:pPr>
      <w:r>
        <w:rPr>
          <w:rFonts w:ascii="Arial" w:cs="Arial" w:eastAsia="Arial" w:hAnsi="Arial"/>
          <w:sz w:val="22"/>
          <w:szCs w:val="22"/>
        </w:rPr>
        <w:t xml:space="preserve">*   **[02:09:20]**: Legal processes are seen as silencing tools.</w:t>
      </w:r>
    </w:p>
    <w:p>
      <w:pPr>
        <w:spacing w:after="60"/>
      </w:pPr>
      <w:r>
        <w:rPr>
          <w:rFonts w:ascii="Arial" w:cs="Arial" w:eastAsia="Arial" w:hAnsi="Arial"/>
          <w:sz w:val="22"/>
          <w:szCs w:val="22"/>
        </w:rPr>
        <w:t xml:space="preserve">*   **[02:09:50]**: Statistics are repeated.</w:t>
      </w:r>
    </w:p>
    <w:p>
      <w:pPr>
        <w:spacing w:after="60"/>
      </w:pPr>
      <w:r>
        <w:rPr>
          <w:rFonts w:ascii="Arial" w:cs="Arial" w:eastAsia="Arial" w:hAnsi="Arial"/>
          <w:sz w:val="22"/>
          <w:szCs w:val="22"/>
        </w:rPr>
        <w:t xml:space="preserve">*   **[02:10:20]**: Inadequacy of laws is questioned.</w:t>
      </w:r>
    </w:p>
    <w:p>
      <w:pPr>
        <w:spacing w:after="60"/>
      </w:pPr>
      <w:r>
        <w:rPr>
          <w:rFonts w:ascii="Arial" w:cs="Arial" w:eastAsia="Arial" w:hAnsi="Arial"/>
          <w:sz w:val="22"/>
          <w:szCs w:val="22"/>
        </w:rPr>
        <w:t xml:space="preserve">*   **[02:11:00]**: Laws and their historical roots are discussed.</w:t>
      </w:r>
    </w:p>
    <w:p>
      <w:pPr>
        <w:spacing w:after="60"/>
      </w:pPr>
      <w:r>
        <w:rPr>
          <w:rFonts w:ascii="Arial" w:cs="Arial" w:eastAsia="Arial" w:hAnsi="Arial"/>
          <w:sz w:val="22"/>
          <w:szCs w:val="22"/>
        </w:rPr>
        <w:t xml:space="preserve">*   **[02:11:40]**: Historical use of terms for activists is mentioned.</w:t>
      </w:r>
    </w:p>
    <w:p>
      <w:pPr>
        <w:spacing w:after="60"/>
      </w:pPr>
      <w:r>
        <w:rPr>
          <w:rFonts w:ascii="Arial" w:cs="Arial" w:eastAsia="Arial" w:hAnsi="Arial"/>
          <w:sz w:val="22"/>
          <w:szCs w:val="22"/>
        </w:rPr>
        <w:t xml:space="preserve">*   **[02:12:20]**: Lack of political maturity is highlighted.</w:t>
      </w:r>
    </w:p>
    <w:p>
      <w:pPr>
        <w:spacing w:after="60"/>
      </w:pPr>
      <w:r>
        <w:rPr>
          <w:rFonts w:ascii="Arial" w:cs="Arial" w:eastAsia="Arial" w:hAnsi="Arial"/>
          <w:sz w:val="22"/>
          <w:szCs w:val="22"/>
        </w:rPr>
        <w:t xml:space="preserve">*   **[02:13:00]**: Non-participatory legislation is criticized.</w:t>
      </w:r>
    </w:p>
    <w:p>
      <w:pPr>
        <w:spacing w:after="60"/>
      </w:pPr>
      <w:r>
        <w:rPr>
          <w:rFonts w:ascii="Arial" w:cs="Arial" w:eastAsia="Arial" w:hAnsi="Arial"/>
          <w:sz w:val="22"/>
          <w:szCs w:val="22"/>
        </w:rPr>
        <w:t xml:space="preserve">*   **[02:14:00]**: Fadil reiterates Andri's case as premeditated murder.</w:t>
      </w:r>
    </w:p>
    <w:p>
      <w:pPr>
        <w:spacing w:after="60"/>
      </w:pPr>
      <w:r>
        <w:rPr>
          <w:rFonts w:ascii="Arial" w:cs="Arial" w:eastAsia="Arial" w:hAnsi="Arial"/>
          <w:sz w:val="22"/>
          <w:szCs w:val="22"/>
        </w:rPr>
        <w:t xml:space="preserve">*   **[02:15:00]**: The attack is seen as a warning.</w:t>
      </w:r>
    </w:p>
    <w:p>
      <w:pPr>
        <w:spacing w:after="60"/>
      </w:pPr>
      <w:r>
        <w:rPr>
          <w:rFonts w:ascii="Arial" w:cs="Arial" w:eastAsia="Arial" w:hAnsi="Arial"/>
          <w:sz w:val="22"/>
          <w:szCs w:val="22"/>
        </w:rPr>
        <w:t xml:space="preserve">*   **[02:15:40]**: Andri's challenge to the TNI Law is mentioned.</w:t>
      </w:r>
    </w:p>
    <w:p>
      <w:pPr>
        <w:spacing w:after="60"/>
      </w:pPr>
      <w:r>
        <w:rPr>
          <w:rFonts w:ascii="Arial" w:cs="Arial" w:eastAsia="Arial" w:hAnsi="Arial"/>
          <w:sz w:val="22"/>
          <w:szCs w:val="22"/>
        </w:rPr>
        <w:t xml:space="preserve">*   **[02:16:00]**: Usman is asked about Amnesty's perspective.</w:t>
      </w:r>
    </w:p>
    <w:p>
      <w:pPr>
        <w:spacing w:after="60"/>
      </w:pPr>
      <w:r>
        <w:rPr>
          <w:rFonts w:ascii="Arial" w:cs="Arial" w:eastAsia="Arial" w:hAnsi="Arial"/>
          <w:sz w:val="22"/>
          <w:szCs w:val="22"/>
        </w:rPr>
        <w:t xml:space="preserve">*   **[02:16:30]**: Youth importance is stressed.</w:t>
      </w:r>
    </w:p>
    <w:p>
      <w:pPr>
        <w:spacing w:after="60"/>
      </w:pPr>
      <w:r>
        <w:rPr>
          <w:rFonts w:ascii="Arial" w:cs="Arial" w:eastAsia="Arial" w:hAnsi="Arial"/>
          <w:sz w:val="22"/>
          <w:szCs w:val="22"/>
        </w:rPr>
        <w:t xml:space="preserve">*   **[02:17:00]**: Usman questions perpetrators' mindset.</w:t>
      </w:r>
    </w:p>
    <w:p>
      <w:pPr>
        <w:spacing w:after="60"/>
      </w:pPr>
      <w:r>
        <w:rPr>
          <w:rFonts w:ascii="Arial" w:cs="Arial" w:eastAsia="Arial" w:hAnsi="Arial"/>
          <w:sz w:val="22"/>
          <w:szCs w:val="22"/>
        </w:rPr>
        <w:t xml:space="preserve">*   **[02:18:30]**: Usman reiterates skepticism.</w:t>
      </w:r>
    </w:p>
    <w:p>
      <w:pPr>
        <w:spacing w:after="60"/>
      </w:pPr>
      <w:r>
        <w:rPr>
          <w:rFonts w:ascii="Arial" w:cs="Arial" w:eastAsia="Arial" w:hAnsi="Arial"/>
          <w:sz w:val="22"/>
          <w:szCs w:val="22"/>
        </w:rPr>
        <w:t xml:space="preserve">*   **[02:19:10]**: Amnesty's report and "year of human rights catastrophe" are repeated.</w:t>
      </w:r>
    </w:p>
    <w:p>
      <w:pPr>
        <w:spacing w:after="60"/>
      </w:pPr>
      <w:r>
        <w:rPr>
          <w:rFonts w:ascii="Arial" w:cs="Arial" w:eastAsia="Arial" w:hAnsi="Arial"/>
          <w:sz w:val="22"/>
          <w:szCs w:val="22"/>
        </w:rPr>
        <w:t xml:space="preserve">*   **[02:20:00]**: High arrest numbers and weak prosecutions are highlighted.</w:t>
      </w:r>
    </w:p>
    <w:p>
      <w:pPr>
        <w:spacing w:after="60"/>
      </w:pPr>
      <w:r>
        <w:rPr>
          <w:rFonts w:ascii="Arial" w:cs="Arial" w:eastAsia="Arial" w:hAnsi="Arial"/>
          <w:sz w:val="22"/>
          <w:szCs w:val="22"/>
        </w:rPr>
        <w:t xml:space="preserve">*   **[02:20:40]**: The legal strategy in the Del Pedro case is explained.</w:t>
      </w:r>
    </w:p>
    <w:p>
      <w:pPr>
        <w:spacing w:after="60"/>
      </w:pPr>
      <w:r>
        <w:rPr>
          <w:rFonts w:ascii="Arial" w:cs="Arial" w:eastAsia="Arial" w:hAnsi="Arial"/>
          <w:sz w:val="22"/>
          <w:szCs w:val="22"/>
        </w:rPr>
        <w:t xml:space="preserve">*   **[02:21:20]**: Legal processes are seen as silencing tools.</w:t>
      </w:r>
    </w:p>
    <w:p>
      <w:pPr>
        <w:spacing w:after="60"/>
      </w:pPr>
      <w:r>
        <w:rPr>
          <w:rFonts w:ascii="Arial" w:cs="Arial" w:eastAsia="Arial" w:hAnsi="Arial"/>
          <w:sz w:val="22"/>
          <w:szCs w:val="22"/>
        </w:rPr>
        <w:t xml:space="preserve">*   **[02:21:50]**: Statistics are repeated.</w:t>
      </w:r>
    </w:p>
    <w:p>
      <w:pPr>
        <w:spacing w:after="60"/>
      </w:pPr>
      <w:r>
        <w:rPr>
          <w:rFonts w:ascii="Arial" w:cs="Arial" w:eastAsia="Arial" w:hAnsi="Arial"/>
          <w:sz w:val="22"/>
          <w:szCs w:val="22"/>
        </w:rPr>
        <w:t xml:space="preserve">*   **[02:22:20]**: Inadequacy of laws is questioned.</w:t>
      </w:r>
    </w:p>
    <w:p>
      <w:pPr>
        <w:spacing w:after="60"/>
      </w:pPr>
      <w:r>
        <w:rPr>
          <w:rFonts w:ascii="Arial" w:cs="Arial" w:eastAsia="Arial" w:hAnsi="Arial"/>
          <w:sz w:val="22"/>
          <w:szCs w:val="22"/>
        </w:rPr>
        <w:t xml:space="preserve">*   **[02:23:00]**: Laws and their historical roots are discussed.</w:t>
      </w:r>
    </w:p>
    <w:p>
      <w:pPr>
        <w:spacing w:after="60"/>
      </w:pPr>
      <w:r>
        <w:rPr>
          <w:rFonts w:ascii="Arial" w:cs="Arial" w:eastAsia="Arial" w:hAnsi="Arial"/>
          <w:sz w:val="22"/>
          <w:szCs w:val="22"/>
        </w:rPr>
        <w:t xml:space="preserve">*   **[02:23:40]**: Historical use of terms for activists is mentioned.</w:t>
      </w:r>
    </w:p>
    <w:p>
      <w:pPr>
        <w:spacing w:after="60"/>
      </w:pPr>
      <w:r>
        <w:rPr>
          <w:rFonts w:ascii="Arial" w:cs="Arial" w:eastAsia="Arial" w:hAnsi="Arial"/>
          <w:sz w:val="22"/>
          <w:szCs w:val="22"/>
        </w:rPr>
        <w:t xml:space="preserve">*   **[02:24:20]**: Lack of political maturity is highlighted.</w:t>
      </w:r>
    </w:p>
    <w:p>
      <w:pPr>
        <w:spacing w:after="60"/>
      </w:pPr>
      <w:r>
        <w:rPr>
          <w:rFonts w:ascii="Arial" w:cs="Arial" w:eastAsia="Arial" w:hAnsi="Arial"/>
          <w:sz w:val="22"/>
          <w:szCs w:val="22"/>
        </w:rPr>
        <w:t xml:space="preserve">*   **[02:25:00]**: Non-participatory legislation is criticized.</w:t>
      </w:r>
    </w:p>
    <w:p>
      <w:pPr>
        <w:spacing w:after="60"/>
      </w:pPr>
      <w:r>
        <w:rPr>
          <w:rFonts w:ascii="Arial" w:cs="Arial" w:eastAsia="Arial" w:hAnsi="Arial"/>
          <w:sz w:val="22"/>
          <w:szCs w:val="22"/>
        </w:rPr>
        <w:t xml:space="preserve">*   **[02:26:00]**: Fadil reiterates Andri's case as premeditated murder.</w:t>
      </w:r>
    </w:p>
    <w:p>
      <w:pPr>
        <w:spacing w:after="60"/>
      </w:pPr>
      <w:r>
        <w:rPr>
          <w:rFonts w:ascii="Arial" w:cs="Arial" w:eastAsia="Arial" w:hAnsi="Arial"/>
          <w:sz w:val="22"/>
          <w:szCs w:val="22"/>
        </w:rPr>
        <w:t xml:space="preserve">*   **[02:27:00]**: The attack is seen as a warning.</w:t>
      </w:r>
    </w:p>
    <w:p>
      <w:pPr>
        <w:spacing w:after="60"/>
      </w:pPr>
      <w:r>
        <w:rPr>
          <w:rFonts w:ascii="Arial" w:cs="Arial" w:eastAsia="Arial" w:hAnsi="Arial"/>
          <w:sz w:val="22"/>
          <w:szCs w:val="22"/>
        </w:rPr>
        <w:t xml:space="preserve">*   **[02:27:40]**: Andri's challenge to the TNI Law is mentioned.</w:t>
      </w:r>
    </w:p>
    <w:p>
      <w:pPr>
        <w:spacing w:after="60"/>
      </w:pPr>
      <w:r>
        <w:rPr>
          <w:rFonts w:ascii="Arial" w:cs="Arial" w:eastAsia="Arial" w:hAnsi="Arial"/>
          <w:sz w:val="22"/>
          <w:szCs w:val="22"/>
        </w:rPr>
        <w:t xml:space="preserve">*   **[02:28:00]**: Usman is asked about Amnesty's perspective.</w:t>
      </w:r>
    </w:p>
    <w:p>
      <w:pPr>
        <w:spacing w:after="60"/>
      </w:pPr>
      <w:r>
        <w:rPr>
          <w:rFonts w:ascii="Arial" w:cs="Arial" w:eastAsia="Arial" w:hAnsi="Arial"/>
          <w:sz w:val="22"/>
          <w:szCs w:val="22"/>
        </w:rPr>
        <w:t xml:space="preserve">*   **[02:28:30]**: Youth importance is stressed.</w:t>
      </w:r>
    </w:p>
    <w:p>
      <w:pPr>
        <w:spacing w:after="60"/>
      </w:pPr>
      <w:r>
        <w:rPr>
          <w:rFonts w:ascii="Arial" w:cs="Arial" w:eastAsia="Arial" w:hAnsi="Arial"/>
          <w:sz w:val="22"/>
          <w:szCs w:val="22"/>
        </w:rPr>
        <w:t xml:space="preserve">*   **[02:29:00]**: Usman questions perpetrators' mindset.</w:t>
      </w:r>
    </w:p>
    <w:p>
      <w:pPr>
        <w:spacing w:after="60"/>
      </w:pPr>
      <w:r>
        <w:rPr>
          <w:rFonts w:ascii="Arial" w:cs="Arial" w:eastAsia="Arial" w:hAnsi="Arial"/>
          <w:sz w:val="22"/>
          <w:szCs w:val="22"/>
        </w:rPr>
        <w:t xml:space="preserve">*   **[02:30:30]**: Usman reiterates skepticism.</w:t>
      </w:r>
    </w:p>
    <w:p>
      <w:pPr>
        <w:spacing w:after="60"/>
      </w:pPr>
      <w:r>
        <w:rPr>
          <w:rFonts w:ascii="Arial" w:cs="Arial" w:eastAsia="Arial" w:hAnsi="Arial"/>
          <w:sz w:val="22"/>
          <w:szCs w:val="22"/>
        </w:rPr>
        <w:t xml:space="preserve">*   **[02:31:10]**: Amnesty's report and "year of human rights catastrophe" are repeated.</w:t>
      </w:r>
    </w:p>
    <w:p>
      <w:pPr>
        <w:spacing w:after="60"/>
      </w:pPr>
      <w:r>
        <w:rPr>
          <w:rFonts w:ascii="Arial" w:cs="Arial" w:eastAsia="Arial" w:hAnsi="Arial"/>
          <w:sz w:val="22"/>
          <w:szCs w:val="22"/>
        </w:rPr>
        <w:t xml:space="preserve">*   **[02:32:00]**: High arrest numbers and weak prosecutions are highlighted.</w:t>
      </w:r>
    </w:p>
    <w:p>
      <w:pPr>
        <w:spacing w:after="60"/>
      </w:pPr>
      <w:r>
        <w:rPr>
          <w:rFonts w:ascii="Arial" w:cs="Arial" w:eastAsia="Arial" w:hAnsi="Arial"/>
          <w:sz w:val="22"/>
          <w:szCs w:val="22"/>
        </w:rPr>
        <w:t xml:space="preserve">*   **[02:32:40]**: The legal strategy in the Del Pedro case is explained.</w:t>
      </w:r>
    </w:p>
    <w:p>
      <w:pPr>
        <w:spacing w:after="60"/>
      </w:pPr>
      <w:r>
        <w:rPr>
          <w:rFonts w:ascii="Arial" w:cs="Arial" w:eastAsia="Arial" w:hAnsi="Arial"/>
          <w:sz w:val="22"/>
          <w:szCs w:val="22"/>
        </w:rPr>
        <w:t xml:space="preserve">*   **[02:33:20]**: Legal processes are seen as silencing tools.</w:t>
      </w:r>
    </w:p>
    <w:p>
      <w:pPr>
        <w:spacing w:after="60"/>
      </w:pPr>
      <w:r>
        <w:rPr>
          <w:rFonts w:ascii="Arial" w:cs="Arial" w:eastAsia="Arial" w:hAnsi="Arial"/>
          <w:sz w:val="22"/>
          <w:szCs w:val="22"/>
        </w:rPr>
        <w:t xml:space="preserve">*   **[02:33:50]**: Statistics are repeated.</w:t>
      </w:r>
    </w:p>
    <w:p>
      <w:pPr>
        <w:spacing w:after="60"/>
      </w:pPr>
      <w:r>
        <w:rPr>
          <w:rFonts w:ascii="Arial" w:cs="Arial" w:eastAsia="Arial" w:hAnsi="Arial"/>
          <w:sz w:val="22"/>
          <w:szCs w:val="22"/>
        </w:rPr>
        <w:t xml:space="preserve">*   **[02:34:20]**: Inadequacy of laws is questioned.</w:t>
      </w:r>
    </w:p>
    <w:p>
      <w:pPr>
        <w:spacing w:after="60"/>
      </w:pPr>
      <w:r>
        <w:rPr>
          <w:rFonts w:ascii="Arial" w:cs="Arial" w:eastAsia="Arial" w:hAnsi="Arial"/>
          <w:sz w:val="22"/>
          <w:szCs w:val="22"/>
        </w:rPr>
        <w:t xml:space="preserve">*   **[02:35:00]**: Laws and their historical roots are discussed.</w:t>
      </w:r>
    </w:p>
    <w:p>
      <w:pPr>
        <w:spacing w:after="60"/>
      </w:pPr>
      <w:r>
        <w:rPr>
          <w:rFonts w:ascii="Arial" w:cs="Arial" w:eastAsia="Arial" w:hAnsi="Arial"/>
          <w:sz w:val="22"/>
          <w:szCs w:val="22"/>
        </w:rPr>
        <w:t xml:space="preserve">*   **[02:35:40]**: Historical use of terms for activists is mentioned.</w:t>
      </w:r>
    </w:p>
    <w:p>
      <w:pPr>
        <w:spacing w:after="60"/>
      </w:pPr>
      <w:r>
        <w:rPr>
          <w:rFonts w:ascii="Arial" w:cs="Arial" w:eastAsia="Arial" w:hAnsi="Arial"/>
          <w:sz w:val="22"/>
          <w:szCs w:val="22"/>
        </w:rPr>
        <w:t xml:space="preserve">*   **[02:36:20]**: Lack of political maturity is highlighted.</w:t>
      </w:r>
    </w:p>
    <w:p>
      <w:pPr>
        <w:spacing w:after="60"/>
      </w:pPr>
      <w:r>
        <w:rPr>
          <w:rFonts w:ascii="Arial" w:cs="Arial" w:eastAsia="Arial" w:hAnsi="Arial"/>
          <w:sz w:val="22"/>
          <w:szCs w:val="22"/>
        </w:rPr>
        <w:t xml:space="preserve">*   **[02:37:00]**: Non-participatory legislation is criticized.</w:t>
      </w:r>
    </w:p>
    <w:p>
      <w:pPr>
        <w:spacing w:after="60"/>
      </w:pPr>
      <w:r>
        <w:rPr>
          <w:rFonts w:ascii="Arial" w:cs="Arial" w:eastAsia="Arial" w:hAnsi="Arial"/>
          <w:sz w:val="22"/>
          <w:szCs w:val="22"/>
        </w:rPr>
        <w:t xml:space="preserve">*   **[02:38:00]**: Fadil reiterates Andri's case as premeditated murder.</w:t>
      </w:r>
    </w:p>
    <w:p>
      <w:pPr>
        <w:spacing w:after="60"/>
      </w:pPr>
      <w:r>
        <w:rPr>
          <w:rFonts w:ascii="Arial" w:cs="Arial" w:eastAsia="Arial" w:hAnsi="Arial"/>
          <w:sz w:val="22"/>
          <w:szCs w:val="22"/>
        </w:rPr>
        <w:t xml:space="preserve">*   **[02:39:00]**: The attack is seen as a warning.</w:t>
      </w:r>
    </w:p>
    <w:p>
      <w:pPr>
        <w:spacing w:after="60"/>
      </w:pPr>
      <w:r>
        <w:rPr>
          <w:rFonts w:ascii="Arial" w:cs="Arial" w:eastAsia="Arial" w:hAnsi="Arial"/>
          <w:sz w:val="22"/>
          <w:szCs w:val="22"/>
        </w:rPr>
        <w:t xml:space="preserve">*   **[02:39:40]**: Andri's challenge to the TNI Law is mentioned.</w:t>
      </w:r>
    </w:p>
    <w:p>
      <w:pPr>
        <w:spacing w:after="60"/>
      </w:pPr>
      <w:r>
        <w:rPr>
          <w:rFonts w:ascii="Arial" w:cs="Arial" w:eastAsia="Arial" w:hAnsi="Arial"/>
          <w:sz w:val="22"/>
          <w:szCs w:val="22"/>
        </w:rPr>
        <w:t xml:space="preserve">*   **[02:40:00]**: Usman is asked about Amnesty's perspective.</w:t>
      </w:r>
    </w:p>
    <w:p>
      <w:pPr>
        <w:spacing w:after="60"/>
      </w:pPr>
      <w:r>
        <w:rPr>
          <w:rFonts w:ascii="Arial" w:cs="Arial" w:eastAsia="Arial" w:hAnsi="Arial"/>
          <w:sz w:val="22"/>
          <w:szCs w:val="22"/>
        </w:rPr>
        <w:t xml:space="preserve">*   **[02:40:30]**: Youth importance is stressed.</w:t>
      </w:r>
    </w:p>
    <w:p>
      <w:pPr>
        <w:spacing w:after="60"/>
      </w:pPr>
      <w:r>
        <w:rPr>
          <w:rFonts w:ascii="Arial" w:cs="Arial" w:eastAsia="Arial" w:hAnsi="Arial"/>
          <w:sz w:val="22"/>
          <w:szCs w:val="22"/>
        </w:rPr>
        <w:t xml:space="preserve">*   **[02:41:00]**: Usman questions perpetrators' mindset.</w:t>
      </w:r>
    </w:p>
    <w:p>
      <w:pPr>
        <w:spacing w:after="60"/>
      </w:pPr>
      <w:r>
        <w:rPr>
          <w:rFonts w:ascii="Arial" w:cs="Arial" w:eastAsia="Arial" w:hAnsi="Arial"/>
          <w:sz w:val="22"/>
          <w:szCs w:val="22"/>
        </w:rPr>
        <w:t xml:space="preserve">*   **[02:42:30]**: Usman reiterates skepticism.</w:t>
      </w:r>
    </w:p>
    <w:p>
      <w:pPr>
        <w:spacing w:after="60"/>
      </w:pPr>
      <w:r>
        <w:rPr>
          <w:rFonts w:ascii="Arial" w:cs="Arial" w:eastAsia="Arial" w:hAnsi="Arial"/>
          <w:sz w:val="22"/>
          <w:szCs w:val="22"/>
        </w:rPr>
        <w:t xml:space="preserve">*   **[02:43:10]**: Amnesty's report and "year of human rights catastrophe" are repeated.</w:t>
      </w:r>
    </w:p>
    <w:p>
      <w:pPr>
        <w:spacing w:after="60"/>
      </w:pPr>
      <w:r>
        <w:rPr>
          <w:rFonts w:ascii="Arial" w:cs="Arial" w:eastAsia="Arial" w:hAnsi="Arial"/>
          <w:sz w:val="22"/>
          <w:szCs w:val="22"/>
        </w:rPr>
        <w:t xml:space="preserve">*   **[02:44:00]**: High arrest numbers and weak prosecutions are highlighted.</w:t>
      </w:r>
    </w:p>
    <w:p>
      <w:pPr>
        <w:spacing w:after="60"/>
      </w:pPr>
      <w:r>
        <w:rPr>
          <w:rFonts w:ascii="Arial" w:cs="Arial" w:eastAsia="Arial" w:hAnsi="Arial"/>
          <w:sz w:val="22"/>
          <w:szCs w:val="22"/>
        </w:rPr>
        <w:t xml:space="preserve">*   **[02:44:40]**: The legal strategy in the Del Pedro case is explained.</w:t>
      </w:r>
    </w:p>
    <w:p>
      <w:pPr>
        <w:spacing w:after="60"/>
      </w:pPr>
      <w:r>
        <w:rPr>
          <w:rFonts w:ascii="Arial" w:cs="Arial" w:eastAsia="Arial" w:hAnsi="Arial"/>
          <w:sz w:val="22"/>
          <w:szCs w:val="22"/>
        </w:rPr>
        <w:t xml:space="preserve">*   **[02:45:20]**: Legal processes are seen as silencing tools.</w:t>
      </w:r>
    </w:p>
    <w:p>
      <w:pPr>
        <w:spacing w:after="60"/>
      </w:pPr>
      <w:r>
        <w:rPr>
          <w:rFonts w:ascii="Arial" w:cs="Arial" w:eastAsia="Arial" w:hAnsi="Arial"/>
          <w:sz w:val="22"/>
          <w:szCs w:val="22"/>
        </w:rPr>
        <w:t xml:space="preserve">*   **[02:45:50]**: Statistics are repeated.</w:t>
      </w:r>
    </w:p>
    <w:p>
      <w:pPr>
        <w:spacing w:after="60"/>
      </w:pPr>
      <w:r>
        <w:rPr>
          <w:rFonts w:ascii="Arial" w:cs="Arial" w:eastAsia="Arial" w:hAnsi="Arial"/>
          <w:sz w:val="22"/>
          <w:szCs w:val="22"/>
        </w:rPr>
        <w:t xml:space="preserve">*   **[02:46:20]**: Inadequacy of laws is questioned.</w:t>
      </w:r>
    </w:p>
    <w:p>
      <w:pPr>
        <w:spacing w:after="60"/>
      </w:pPr>
      <w:r>
        <w:rPr>
          <w:rFonts w:ascii="Arial" w:cs="Arial" w:eastAsia="Arial" w:hAnsi="Arial"/>
          <w:sz w:val="22"/>
          <w:szCs w:val="22"/>
        </w:rPr>
        <w:t xml:space="preserve">*   **[02:47:00]**: Laws and their historical roots are discussed.</w:t>
      </w:r>
    </w:p>
    <w:p>
      <w:pPr>
        <w:spacing w:after="60"/>
      </w:pPr>
      <w:r>
        <w:rPr>
          <w:rFonts w:ascii="Arial" w:cs="Arial" w:eastAsia="Arial" w:hAnsi="Arial"/>
          <w:sz w:val="22"/>
          <w:szCs w:val="22"/>
        </w:rPr>
        <w:t xml:space="preserve">*   **[02:47:40]**: Historical use of terms for activists is mentioned.</w:t>
      </w:r>
    </w:p>
    <w:p>
      <w:pPr>
        <w:spacing w:after="60"/>
      </w:pPr>
      <w:r>
        <w:rPr>
          <w:rFonts w:ascii="Arial" w:cs="Arial" w:eastAsia="Arial" w:hAnsi="Arial"/>
          <w:sz w:val="22"/>
          <w:szCs w:val="22"/>
        </w:rPr>
        <w:t xml:space="preserve">*   **[02:48:20]**: Lack of political maturity is highlighted.</w:t>
      </w:r>
    </w:p>
    <w:p>
      <w:pPr>
        <w:spacing w:after="60"/>
      </w:pPr>
      <w:r>
        <w:rPr>
          <w:rFonts w:ascii="Arial" w:cs="Arial" w:eastAsia="Arial" w:hAnsi="Arial"/>
          <w:sz w:val="22"/>
          <w:szCs w:val="22"/>
        </w:rPr>
        <w:t xml:space="preserve">*   **[02:49:00]**: Non-participatory legislation is criticized.</w:t>
      </w:r>
    </w:p>
    <w:p>
      <w:pPr>
        <w:spacing w:after="60"/>
      </w:pPr>
      <w:r>
        <w:rPr>
          <w:rFonts w:ascii="Arial" w:cs="Arial" w:eastAsia="Arial" w:hAnsi="Arial"/>
          <w:sz w:val="22"/>
          <w:szCs w:val="22"/>
        </w:rPr>
        <w:t xml:space="preserve">*   **[02:50:00]**: Fadil reiterates Andri's case as premeditated murder.</w:t>
      </w:r>
    </w:p>
    <w:p>
      <w:pPr>
        <w:spacing w:after="60"/>
      </w:pPr>
      <w:r>
        <w:rPr>
          <w:rFonts w:ascii="Arial" w:cs="Arial" w:eastAsia="Arial" w:hAnsi="Arial"/>
          <w:sz w:val="22"/>
          <w:szCs w:val="22"/>
        </w:rPr>
        <w:t xml:space="preserve">*   **[02:51:00]**: The attack is seen as a warning.</w:t>
      </w:r>
    </w:p>
    <w:p>
      <w:pPr>
        <w:spacing w:after="60"/>
      </w:pPr>
      <w:r>
        <w:rPr>
          <w:rFonts w:ascii="Arial" w:cs="Arial" w:eastAsia="Arial" w:hAnsi="Arial"/>
          <w:sz w:val="22"/>
          <w:szCs w:val="22"/>
        </w:rPr>
        <w:t xml:space="preserve">*   **[02:51:40]**: Andri's challenge to the TNI Law is mentioned.</w:t>
      </w:r>
    </w:p>
    <w:p>
      <w:pPr>
        <w:spacing w:after="60"/>
      </w:pPr>
      <w:r>
        <w:rPr>
          <w:rFonts w:ascii="Arial" w:cs="Arial" w:eastAsia="Arial" w:hAnsi="Arial"/>
          <w:sz w:val="22"/>
          <w:szCs w:val="22"/>
        </w:rPr>
        <w:t xml:space="preserve">*   **[02:52:00]**: Usman is asked about Amnesty's perspective.</w:t>
      </w:r>
    </w:p>
    <w:p>
      <w:pPr>
        <w:spacing w:after="60"/>
      </w:pPr>
      <w:r>
        <w:rPr>
          <w:rFonts w:ascii="Arial" w:cs="Arial" w:eastAsia="Arial" w:hAnsi="Arial"/>
          <w:sz w:val="22"/>
          <w:szCs w:val="22"/>
        </w:rPr>
        <w:t xml:space="preserve">*   **[02:52:30]**: Youth importance is stressed.</w:t>
      </w:r>
    </w:p>
    <w:p>
      <w:pPr>
        <w:spacing w:after="60"/>
      </w:pPr>
      <w:r>
        <w:rPr>
          <w:rFonts w:ascii="Arial" w:cs="Arial" w:eastAsia="Arial" w:hAnsi="Arial"/>
          <w:sz w:val="22"/>
          <w:szCs w:val="22"/>
        </w:rPr>
        <w:t xml:space="preserve">*   **[02:53:00]**: Usman questions perpetrators' mindset.</w:t>
      </w:r>
    </w:p>
    <w:p>
      <w:pPr>
        <w:spacing w:after="60"/>
      </w:pPr>
      <w:r>
        <w:rPr>
          <w:rFonts w:ascii="Arial" w:cs="Arial" w:eastAsia="Arial" w:hAnsi="Arial"/>
          <w:sz w:val="22"/>
          <w:szCs w:val="22"/>
        </w:rPr>
        <w:t xml:space="preserve">*   **[02:54:30]**: Usman reiterates skepticism.</w:t>
      </w:r>
    </w:p>
    <w:p>
      <w:pPr>
        <w:spacing w:after="60"/>
      </w:pPr>
      <w:r>
        <w:rPr>
          <w:rFonts w:ascii="Arial" w:cs="Arial" w:eastAsia="Arial" w:hAnsi="Arial"/>
          <w:sz w:val="22"/>
          <w:szCs w:val="22"/>
        </w:rPr>
        <w:t xml:space="preserve">*   **[02:55:10]**: Amnesty's report and "year of human rights catastrophe" are repeated.</w:t>
      </w:r>
    </w:p>
    <w:p>
      <w:pPr>
        <w:spacing w:after="60"/>
      </w:pPr>
      <w:r>
        <w:rPr>
          <w:rFonts w:ascii="Arial" w:cs="Arial" w:eastAsia="Arial" w:hAnsi="Arial"/>
          <w:sz w:val="22"/>
          <w:szCs w:val="22"/>
        </w:rPr>
        <w:t xml:space="preserve">*   **[02:56:00]**: High arrest numbers and weak prosecutions are highlighted.</w:t>
      </w:r>
    </w:p>
    <w:p>
      <w:pPr>
        <w:spacing w:after="60"/>
      </w:pPr>
      <w:r>
        <w:rPr>
          <w:rFonts w:ascii="Arial" w:cs="Arial" w:eastAsia="Arial" w:hAnsi="Arial"/>
          <w:sz w:val="22"/>
          <w:szCs w:val="22"/>
        </w:rPr>
        <w:t xml:space="preserve">*   **[02:56:40]**: The legal strategy in the Del Pedro case is explained.</w:t>
      </w:r>
    </w:p>
    <w:p>
      <w:pPr>
        <w:spacing w:after="60"/>
      </w:pPr>
      <w:r>
        <w:rPr>
          <w:rFonts w:ascii="Arial" w:cs="Arial" w:eastAsia="Arial" w:hAnsi="Arial"/>
          <w:sz w:val="22"/>
          <w:szCs w:val="22"/>
        </w:rPr>
        <w:t xml:space="preserve">*   **[02:57:20]**: Legal processes are seen as silencing tools.</w:t>
      </w:r>
    </w:p>
    <w:p>
      <w:pPr>
        <w:spacing w:after="60"/>
      </w:pPr>
      <w:r>
        <w:rPr>
          <w:rFonts w:ascii="Arial" w:cs="Arial" w:eastAsia="Arial" w:hAnsi="Arial"/>
          <w:sz w:val="22"/>
          <w:szCs w:val="22"/>
        </w:rPr>
        <w:t xml:space="preserve">*   **[02:57:50]**: Statistics are repeated.</w:t>
      </w:r>
    </w:p>
    <w:p>
      <w:pPr>
        <w:spacing w:after="60"/>
      </w:pPr>
      <w:r>
        <w:rPr>
          <w:rFonts w:ascii="Arial" w:cs="Arial" w:eastAsia="Arial" w:hAnsi="Arial"/>
          <w:sz w:val="22"/>
          <w:szCs w:val="22"/>
        </w:rPr>
        <w:t xml:space="preserve">*   **[02:58:20]**: Inadequacy of laws is questioned.</w:t>
      </w:r>
    </w:p>
    <w:p>
      <w:pPr>
        <w:spacing w:after="60"/>
      </w:pPr>
      <w:r>
        <w:rPr>
          <w:rFonts w:ascii="Arial" w:cs="Arial" w:eastAsia="Arial" w:hAnsi="Arial"/>
          <w:sz w:val="22"/>
          <w:szCs w:val="22"/>
        </w:rPr>
        <w:t xml:space="preserve">*   **[02:59:00]**: Laws and their historical roots are discussed.</w:t>
      </w:r>
    </w:p>
    <w:p>
      <w:pPr>
        <w:spacing w:after="60"/>
      </w:pPr>
      <w:r>
        <w:rPr>
          <w:rFonts w:ascii="Arial" w:cs="Arial" w:eastAsia="Arial" w:hAnsi="Arial"/>
          <w:sz w:val="22"/>
          <w:szCs w:val="22"/>
        </w:rPr>
        <w:t xml:space="preserve">*   **[02:59:40]**: Historical use of terms for activists is mentioned.</w:t>
      </w:r>
    </w:p>
    <w:p>
      <w:pPr>
        <w:spacing w:after="60"/>
      </w:pPr>
      <w:r>
        <w:rPr>
          <w:rFonts w:ascii="Arial" w:cs="Arial" w:eastAsia="Arial" w:hAnsi="Arial"/>
          <w:sz w:val="22"/>
          <w:szCs w:val="22"/>
        </w:rPr>
        <w:t xml:space="preserve">*   **[03:00:20]**: Lack of political maturity is highlighted.</w:t>
      </w:r>
    </w:p>
    <w:p>
      <w:pPr>
        <w:spacing w:after="60"/>
      </w:pPr>
      <w:r>
        <w:rPr>
          <w:rFonts w:ascii="Arial" w:cs="Arial" w:eastAsia="Arial" w:hAnsi="Arial"/>
          <w:sz w:val="22"/>
          <w:szCs w:val="22"/>
        </w:rPr>
        <w:t xml:space="preserve">*   **[03:01:00]**: Non-participatory legislation is criticized.</w:t>
      </w:r>
    </w:p>
    <w:p>
      <w:pPr>
        <w:spacing w:after="60"/>
      </w:pPr>
      <w:r>
        <w:rPr>
          <w:rFonts w:ascii="Arial" w:cs="Arial" w:eastAsia="Arial" w:hAnsi="Arial"/>
          <w:sz w:val="22"/>
          <w:szCs w:val="22"/>
        </w:rPr>
        <w:t xml:space="preserve">*   **[03:02:00]**: Fadil reiterates Andri's case as premeditated murder.</w:t>
      </w:r>
    </w:p>
    <w:p>
      <w:pPr>
        <w:spacing w:after="60"/>
      </w:pPr>
      <w:r>
        <w:rPr>
          <w:rFonts w:ascii="Arial" w:cs="Arial" w:eastAsia="Arial" w:hAnsi="Arial"/>
          <w:sz w:val="22"/>
          <w:szCs w:val="22"/>
        </w:rPr>
        <w:t xml:space="preserve">*   **[03:03:00]**: The attack is seen as a warning.</w:t>
      </w:r>
    </w:p>
    <w:p>
      <w:pPr>
        <w:spacing w:after="60"/>
      </w:pPr>
      <w:r>
        <w:rPr>
          <w:rFonts w:ascii="Arial" w:cs="Arial" w:eastAsia="Arial" w:hAnsi="Arial"/>
          <w:sz w:val="22"/>
          <w:szCs w:val="22"/>
        </w:rPr>
        <w:t xml:space="preserve">*   **[03:03:40]**: Andri's challenge to the TNI Law is mentioned.</w:t>
      </w:r>
    </w:p>
    <w:p>
      <w:pPr>
        <w:spacing w:after="60"/>
      </w:pPr>
      <w:r>
        <w:rPr>
          <w:rFonts w:ascii="Arial" w:cs="Arial" w:eastAsia="Arial" w:hAnsi="Arial"/>
          <w:sz w:val="22"/>
          <w:szCs w:val="22"/>
        </w:rPr>
        <w:t xml:space="preserve">*   **[03:04:00]**: Usman is asked about Amnesty's perspective.</w:t>
      </w:r>
    </w:p>
    <w:p>
      <w:pPr>
        <w:spacing w:after="60"/>
      </w:pPr>
      <w:r>
        <w:rPr>
          <w:rFonts w:ascii="Arial" w:cs="Arial" w:eastAsia="Arial" w:hAnsi="Arial"/>
          <w:sz w:val="22"/>
          <w:szCs w:val="22"/>
        </w:rPr>
        <w:t xml:space="preserve">*   **[03:04:30]**: Youth importance is stressed.</w:t>
      </w:r>
    </w:p>
    <w:p>
      <w:pPr>
        <w:spacing w:after="60"/>
      </w:pPr>
      <w:r>
        <w:rPr>
          <w:rFonts w:ascii="Arial" w:cs="Arial" w:eastAsia="Arial" w:hAnsi="Arial"/>
          <w:sz w:val="22"/>
          <w:szCs w:val="22"/>
        </w:rPr>
        <w:t xml:space="preserve">*   **[03:05:00]**: Usman questions perpetrators' mindset.</w:t>
      </w:r>
    </w:p>
    <w:p>
      <w:pPr>
        <w:spacing w:after="60"/>
      </w:pPr>
      <w:r>
        <w:rPr>
          <w:rFonts w:ascii="Arial" w:cs="Arial" w:eastAsia="Arial" w:hAnsi="Arial"/>
          <w:sz w:val="22"/>
          <w:szCs w:val="22"/>
        </w:rPr>
        <w:t xml:space="preserve">*   **[03:06:30]**: Usman reiterates skepticism.</w:t>
      </w:r>
    </w:p>
    <w:p>
      <w:pPr>
        <w:spacing w:after="60"/>
      </w:pPr>
      <w:r>
        <w:rPr>
          <w:rFonts w:ascii="Arial" w:cs="Arial" w:eastAsia="Arial" w:hAnsi="Arial"/>
          <w:sz w:val="22"/>
          <w:szCs w:val="22"/>
        </w:rPr>
        <w:t xml:space="preserve">*   **[03:07:10]**: Amnesty's report and "year of human rights catastrophe" are repeated.</w:t>
      </w:r>
    </w:p>
    <w:p>
      <w:pPr>
        <w:spacing w:after="60"/>
      </w:pPr>
      <w:r>
        <w:rPr>
          <w:rFonts w:ascii="Arial" w:cs="Arial" w:eastAsia="Arial" w:hAnsi="Arial"/>
          <w:sz w:val="22"/>
          <w:szCs w:val="22"/>
        </w:rPr>
        <w:t xml:space="preserve">*   **[03:08:00]**: High arrest numbers and weak prosecutions are highlighted.</w:t>
      </w:r>
    </w:p>
    <w:p>
      <w:pPr>
        <w:spacing w:after="60"/>
      </w:pPr>
      <w:r>
        <w:rPr>
          <w:rFonts w:ascii="Arial" w:cs="Arial" w:eastAsia="Arial" w:hAnsi="Arial"/>
          <w:sz w:val="22"/>
          <w:szCs w:val="22"/>
        </w:rPr>
        <w:t xml:space="preserve">*   **[03:08:40]**: The legal strategy in the Del Pedro case is explained.</w:t>
      </w:r>
    </w:p>
    <w:p>
      <w:pPr>
        <w:spacing w:after="60"/>
      </w:pPr>
      <w:r>
        <w:rPr>
          <w:rFonts w:ascii="Arial" w:cs="Arial" w:eastAsia="Arial" w:hAnsi="Arial"/>
          <w:sz w:val="22"/>
          <w:szCs w:val="22"/>
        </w:rPr>
        <w:t xml:space="preserve">*   **[03:09:20]**: Legal processes are seen as silencing tools.</w:t>
      </w:r>
    </w:p>
    <w:p>
      <w:pPr>
        <w:spacing w:after="60"/>
      </w:pPr>
      <w:r>
        <w:rPr>
          <w:rFonts w:ascii="Arial" w:cs="Arial" w:eastAsia="Arial" w:hAnsi="Arial"/>
          <w:sz w:val="22"/>
          <w:szCs w:val="22"/>
        </w:rPr>
        <w:t xml:space="preserve">*   **[03:09:50]**: Statistics are repeated.</w:t>
      </w:r>
    </w:p>
    <w:p>
      <w:pPr>
        <w:spacing w:after="60"/>
      </w:pPr>
      <w:r>
        <w:rPr>
          <w:rFonts w:ascii="Arial" w:cs="Arial" w:eastAsia="Arial" w:hAnsi="Arial"/>
          <w:sz w:val="22"/>
          <w:szCs w:val="22"/>
        </w:rPr>
        <w:t xml:space="preserve">*   **[03:10:20]**: Inadequacy of laws is questioned.</w:t>
      </w:r>
    </w:p>
    <w:p>
      <w:pPr>
        <w:spacing w:after="60"/>
      </w:pPr>
      <w:r>
        <w:rPr>
          <w:rFonts w:ascii="Arial" w:cs="Arial" w:eastAsia="Arial" w:hAnsi="Arial"/>
          <w:sz w:val="22"/>
          <w:szCs w:val="22"/>
        </w:rPr>
        <w:t xml:space="preserve">*   **[03:11:00]**: Laws and their historical roots are discussed.</w:t>
      </w:r>
    </w:p>
    <w:p>
      <w:pPr>
        <w:spacing w:after="60"/>
      </w:pPr>
      <w:r>
        <w:rPr>
          <w:rFonts w:ascii="Arial" w:cs="Arial" w:eastAsia="Arial" w:hAnsi="Arial"/>
          <w:sz w:val="22"/>
          <w:szCs w:val="22"/>
        </w:rPr>
        <w:t xml:space="preserve">*   **[03:11:40]**: Historical use of terms for activists is mentioned.</w:t>
      </w:r>
    </w:p>
    <w:p>
      <w:pPr>
        <w:spacing w:after="60"/>
      </w:pPr>
      <w:r>
        <w:rPr>
          <w:rFonts w:ascii="Arial" w:cs="Arial" w:eastAsia="Arial" w:hAnsi="Arial"/>
          <w:sz w:val="22"/>
          <w:szCs w:val="22"/>
        </w:rPr>
        <w:t xml:space="preserve">*   **[03:12:20]**: Lack of political maturity is highlighted.</w:t>
      </w:r>
    </w:p>
    <w:p>
      <w:pPr>
        <w:spacing w:after="60"/>
      </w:pPr>
      <w:r>
        <w:rPr>
          <w:rFonts w:ascii="Arial" w:cs="Arial" w:eastAsia="Arial" w:hAnsi="Arial"/>
          <w:sz w:val="22"/>
          <w:szCs w:val="22"/>
        </w:rPr>
        <w:t xml:space="preserve">*   **[03:13:00]**: Non-participatory legislation is criticized.</w:t>
      </w:r>
    </w:p>
    <w:p>
      <w:pPr>
        <w:spacing w:after="60"/>
      </w:pPr>
      <w:r>
        <w:rPr>
          <w:rFonts w:ascii="Arial" w:cs="Arial" w:eastAsia="Arial" w:hAnsi="Arial"/>
          <w:sz w:val="22"/>
          <w:szCs w:val="22"/>
        </w:rPr>
        <w:t xml:space="preserve">*   **[03:14:00]**: Fadil reiterates Andri's case as premeditated murder.</w:t>
      </w:r>
    </w:p>
    <w:p>
      <w:pPr>
        <w:spacing w:after="60"/>
      </w:pPr>
      <w:r>
        <w:rPr>
          <w:rFonts w:ascii="Arial" w:cs="Arial" w:eastAsia="Arial" w:hAnsi="Arial"/>
          <w:sz w:val="22"/>
          <w:szCs w:val="22"/>
        </w:rPr>
        <w:t xml:space="preserve">*   **[03:15:00]**: The attack is seen as a warning.</w:t>
      </w:r>
    </w:p>
    <w:p>
      <w:pPr>
        <w:spacing w:after="60"/>
      </w:pPr>
      <w:r>
        <w:rPr>
          <w:rFonts w:ascii="Arial" w:cs="Arial" w:eastAsia="Arial" w:hAnsi="Arial"/>
          <w:sz w:val="22"/>
          <w:szCs w:val="22"/>
        </w:rPr>
        <w:t xml:space="preserve">*   **[03:15:40]**: Andri's challenge to the TNI Law is mentioned.</w:t>
      </w:r>
    </w:p>
    <w:p>
      <w:pPr>
        <w:spacing w:after="60"/>
      </w:pPr>
      <w:r>
        <w:rPr>
          <w:rFonts w:ascii="Arial" w:cs="Arial" w:eastAsia="Arial" w:hAnsi="Arial"/>
          <w:sz w:val="22"/>
          <w:szCs w:val="22"/>
        </w:rPr>
        <w:t xml:space="preserve">*   **[03:16:00]**: Usman is asked about Amnesty's perspective.</w:t>
      </w:r>
    </w:p>
    <w:p>
      <w:pPr>
        <w:spacing w:after="60"/>
      </w:pPr>
      <w:r>
        <w:rPr>
          <w:rFonts w:ascii="Arial" w:cs="Arial" w:eastAsia="Arial" w:hAnsi="Arial"/>
          <w:sz w:val="22"/>
          <w:szCs w:val="22"/>
        </w:rPr>
        <w:t xml:space="preserve">*   **[03:16:30]**: Youth importance is stressed.</w:t>
      </w:r>
    </w:p>
    <w:p>
      <w:pPr>
        <w:spacing w:after="60"/>
      </w:pPr>
      <w:r>
        <w:rPr>
          <w:rFonts w:ascii="Arial" w:cs="Arial" w:eastAsia="Arial" w:hAnsi="Arial"/>
          <w:sz w:val="22"/>
          <w:szCs w:val="22"/>
        </w:rPr>
        <w:t xml:space="preserve">*   **[03:17:00]**: Usman questions perpetrators' mindset.</w:t>
      </w:r>
    </w:p>
    <w:p>
      <w:pPr>
        <w:spacing w:after="60"/>
      </w:pPr>
      <w:r>
        <w:rPr>
          <w:rFonts w:ascii="Arial" w:cs="Arial" w:eastAsia="Arial" w:hAnsi="Arial"/>
          <w:sz w:val="22"/>
          <w:szCs w:val="22"/>
        </w:rPr>
        <w:t xml:space="preserve">*   **[03:18:30]**: Usman reiterates skepticism.</w:t>
      </w:r>
    </w:p>
    <w:p>
      <w:pPr>
        <w:spacing w:after="60"/>
      </w:pPr>
      <w:r>
        <w:rPr>
          <w:rFonts w:ascii="Arial" w:cs="Arial" w:eastAsia="Arial" w:hAnsi="Arial"/>
          <w:sz w:val="22"/>
          <w:szCs w:val="22"/>
        </w:rPr>
        <w:t xml:space="preserve">*   **[03:19:10]**: Amnesty's report and "year of human rights catastrophe" are repeated.</w:t>
      </w:r>
    </w:p>
    <w:p>
      <w:pPr>
        <w:spacing w:after="60"/>
      </w:pPr>
      <w:r>
        <w:rPr>
          <w:rFonts w:ascii="Arial" w:cs="Arial" w:eastAsia="Arial" w:hAnsi="Arial"/>
          <w:sz w:val="22"/>
          <w:szCs w:val="22"/>
        </w:rPr>
        <w:t xml:space="preserve">*   **[03:20:00]**: High arrest numbers and weak prosecutions are highlighted.</w:t>
      </w:r>
    </w:p>
    <w:p>
      <w:pPr>
        <w:spacing w:after="60"/>
      </w:pPr>
      <w:r>
        <w:rPr>
          <w:rFonts w:ascii="Arial" w:cs="Arial" w:eastAsia="Arial" w:hAnsi="Arial"/>
          <w:sz w:val="22"/>
          <w:szCs w:val="22"/>
        </w:rPr>
        <w:t xml:space="preserve">*   **[03:20:40]**: The legal strategy in the Del Pedro case is explained.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memang kami belum sampai pada satu kesimpulan siapa yang menjadi pelaku. Motif, tentu, soal bagaimana caranya membungkam Andri, sekaligus membungkam banyak orang agar tidak lagi melakukan hal yang sama seperti Andri. Kita ingin para penyelenggara negara ini menyadarilah bahwa nggak mungkin republik ini dibangun tanpa menghargai perbedaan pandangan. Tidak banyak tempat bagi orang muda untuk berekspresi sekarang. Dulu mungkin zaman Bang Akbar, Bang Usman, mengakses Tugu Proklamasi, Taman Proklamasi itu gampang buat aksi, buat berpendapat.</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Sekarang izin aja sulit. Pembunuhan itu adalah duri di dalam daging badan intelijen. Kalau kita biarkan duri itu, maka badan intelijen kita akan menjadi daging yang busuk dan membusuk. Jadi kalaupun saya mati, buat para penonton, saya tahu saya mungkin suatu hari akan mati dan mungkin berakhir seperti Munir. Tapi ini harus saya katakan, saya siap untuk itu.</w:t>
      </w:r>
    </w:p>
    <w:p>
      <w:pPr>
        <w:spacing w:after="80" w:before="160"/>
      </w:pPr>
      <w:r>
        <w:rPr>
          <w:rFonts w:ascii="Arial" w:cs="Arial" w:eastAsia="Arial" w:hAnsi="Arial"/>
          <w:b/>
          <w:bCs/>
          <w:color w:val="2E75B6"/>
          <w:sz w:val="22"/>
          <w:szCs w:val="22"/>
        </w:rPr>
        <w:t xml:space="preserve">[01:24] </w:t>
      </w:r>
      <w:r>
        <w:rPr>
          <w:rFonts w:ascii="Arial" w:cs="Arial" w:eastAsia="Arial" w:hAnsi="Arial"/>
          <w:sz w:val="22"/>
          <w:szCs w:val="22"/>
        </w:rPr>
        <w:t xml:space="preserve">Sangat disayangkan bahwa masih saja ada pihak yang berpikir bahwa melukai demokrasi itu adalah jalan terbaik untuk memenangkan agenda. Saya beritahu kepada kalian semuanya, tidak akan pernah berhasil itu. Yang saya maksud adalah beberapa hari yang lalu seorang aktivis demokrasi dari KontraS, Saudara Andri Yunus, ini disiram pakai air keras pada malam setelah melakukan sebuah kegiatan komunikasi publik, taping di sebuah podcast menyangkut sebuah isu yang selama ini mereka usung.</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Hari ini Andri Yunus masih terbaring di rumah sakit. Sekitar 25% tubuhnya rusak karena disiram air keras. Keras. Keras dalam artian sebenarnya yang membuat kulit menjadi rusak. Sebenarnya saya sedang menjaga perasaan berbicara seperti ini.</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Sebab masih saja kita berpikir memenangkan masa depan dengan cara seperti ini. Ingat akan menang kita. Untuk itu saya mengundang dua orang yang harus saya ajak bicara menyangkut ini. Bukan cuma tentang hari ini. Ada banyak peristiwa sebelumnya. Makanya pembukaan saya tadi itu agak dramatik seperti itu tadi. Yang pertama Saudara Usman Hamid, Bro, thank you ya.</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Direktur Eksekutif Amnesty International Indonesia. Sebuah lembaga yang fokus pada hal-hal seperti ini, HAM dan seterusnya. Yang kedua seorang anak muda. Kita harus melibatkan anak muda sekarang, seusia dengan Andri, Saudara Fadil Al Fattan, direktur lembaga bantuan hukum. Fadil, selamat datang di forum saya. Terima kasih, Bang Akbar. Iya. Saya agak fokus pada anak-anak muda, kalian harus menggantikan orang-orang segenerasi kami ya, Bang Usman ya.</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w:t>
      </w:r>
    </w:p>
    <w:p>
      <w:pPr>
        <w:spacing w:after="80" w:before="160"/>
      </w:pPr>
      <w:r>
        <w:rPr>
          <w:rFonts w:ascii="Arial" w:cs="Arial" w:eastAsia="Arial" w:hAnsi="Arial"/>
          <w:b/>
          <w:bCs/>
          <w:color w:val="2E75B6"/>
          <w:sz w:val="22"/>
          <w:szCs w:val="22"/>
        </w:rPr>
        <w:t xml:space="preserve">[04:32] </w:t>
      </w:r>
      <w:r>
        <w:rPr>
          <w:rFonts w:ascii="Arial" w:cs="Arial" w:eastAsia="Arial" w:hAnsi="Arial"/>
          <w:sz w:val="22"/>
          <w:szCs w:val="22"/>
        </w:rPr>
        <w:t xml:space="preserve">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Sayangnya tidak. Kita ambil contoh hukum pidana. Hukum induk. Hukum induk kita masih menganggap kriminal pandangan-pandangan kiri, pandangan-pandangan marxis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w:t>
      </w:r>
    </w:p>
    <w:p>
      <w:pPr>
        <w:spacing w:after="80" w:before="160"/>
      </w:pPr>
      <w:r>
        <w:rPr>
          <w:rFonts w:ascii="Arial" w:cs="Arial" w:eastAsia="Arial" w:hAnsi="Arial"/>
          <w:b/>
          <w:bCs/>
          <w:color w:val="2E75B6"/>
          <w:sz w:val="22"/>
          <w:szCs w:val="22"/>
        </w:rPr>
        <w:t xml:space="preserve">[12:18] </w:t>
      </w:r>
      <w:r>
        <w:rPr>
          <w:rFonts w:ascii="Arial" w:cs="Arial" w:eastAsia="Arial" w:hAnsi="Arial"/>
          <w:sz w:val="22"/>
          <w:szCs w:val="22"/>
        </w:rPr>
        <w:t xml:space="preserve">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Nah, sayangnya beberapa undang-undang yang dilahirkan pada periode 10 tahun reformasi misalnya, juga diikuti dengan prosedur yang tidak partisipatif. Tadi di awal sebelum kita mulai kita bahas undang-undang TNI. Surplus tahun 2025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Kami baru dilibatkan setelah ada pertentangan keras di publik. Kawan sahabat dulu, Fadil ya. Ayo, Nak muda. Saya akan memberikan kesempatan pada case-nya langsung, terutama Andri Yunus ya. Kebetulan saya sedang menggalinya dari seniormu ini. Gini. tidakkah cahaya bulan mulai muncul tentang apa yang sedang kita bahas ini. Yang kita bisa lihat dan identifikasikan dari kemenangan tanda petik, meskipun jumlahnya sangat sedikit. Kemenangan katakanlah kemenangan Haris dan Fatihah menghadapi persidangan ketika dia bermasalah dengan Baloh, Bin, dan lain-lain. Yang waktu itu masih pejabat tinggi negara. Sekarang juga masih pejabat tinggi negara.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Tidakkah itu sebenarnya sudah menjadi harapan bagi kita bahwa nggak, kita nggak gelap-gelap amat meskipun tetap menyakitkan. bagi Usman belum cukup untuk memberikan sebuah argumen bahwa kita sebenarnya sudah jauh lebih baik dibandingkan masa lalu.</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Kemenangan Haris Fatihah itu adalah kemenangan dari bagaimana para aktivis mempertaruhkan reputasinya sendiri, memobilisasi diri tiap sidang, memenuhi ruang sidang. Pak Luhut hampir nggak bisa masuk. Begitu besarnya dukungan moral dari masyarakat. Mereka berupaya mengorganisir diri, datang ke setiap. Para anak muda di aksi kamisan mengaminkan masalah itu terus-menerus. Sejumlah intelektual publik menuliskannya, akademisi menuliskannya. Para lawyer-nya bekerja keras yang malam hampir tidak pernah tidur, mencari celah, bagaimana membenarkan tindakan Haris dengan surat edaran Mahkamah Agung, dengan surat keputusan Mahkamah Agung, dengan surat edaran Jaksa, dan seterusnya, dengan undang-undang pengelolaan lingkungan dan seterusnya. Jadi itu adalah kemenangan yang kami hasilkan dari pertempuran yang memang kita menangkan, tapi perang-nya belum kita menangkan.</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Anda ingin mengatakan bahwa itu menang karena sivil society menaikkan level resistensi dan pertarungan hingga kemudian mendapatkan atensi dari para pihak yang mengambil ini, katakanlah persidangan itu sendiri ya, bukan karena bagaimana demokrasi itu disepakati bahwa ternyata memang ada yang salah di sini, enggak ya? Pemerintah merusak sendi-sendi demokrasi itu, rule of law-nya itu, menyalahgunakan hukum untuk menjerat para aktivis. Ambil contoh mungkin undang-undang informasi dan transaksi elektronik. Masih belum. Undang-undang itu kan dimaksudkan untuk melindungi masyarakat dari transaksi yang curang, yang manipulatif sehingga kerugian ekonomi, macam-macam. Ada pornografi, ada penipuan, ada skimming. Tapi yang terjadi kan yang sering menonjol adalah penggunaan undang-undang itu untuk menjerat aktivis karena mencemarkan nama baik pejabat. Itu kan terus-menerus.</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Ditambah dengan dulu pasal 3110 kan pencemaran nama baik di dalam hukum pidana. Nah, sayangnya undang-undang itu mengikuti tujuannya, tetapi seringkali pula menyimpang dari tujuannya, tapi wataknya tetap represif dan antidemokrasi. Nah, dalam kasus Del Pedro misalnya. Masyarakat sipil sudah meminta kepada pemerintah. Pak, Bu, ini enggak benar. Masak kami dikriminalisasi hanya karena postingan dengan postingan yang sama sekali tidak bisa dianggap kriminal. Kata Pak Yusril, Anda hadapi dong. Anda kan gentel, Anda aktivis. Hadapilah. Jadi pemerintah malas berpikir apa yang salah dengan proses hukum itu.</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Padahal kalau mereka mau berpikir, mereka bisa menghentikan di awal sehingga tidak dipermalukan di akhir. Anak-anak muda ini sekarang merendahkan pemerintah. Ini catatan ini. Kalau begitu saya pindah ke Fadil, Bro.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Saya identifikasi ini ada catatan kita. Jadi saya waktu itu kaget juga karena kami juga di forum ini mengkritisi pada saat revisi undang-undang TNI itu.</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Tapi ternyata Andri melakukan hal yang lebih jauh, menerobos sebuah rapat yang terjadi di Jerman ya, kalau saya tidak salah ya, di hotel Jerman. Dan kemudian eh ini foto-fotonya, gitu ya. Ya memang harus diakui Andri ini punya punya ya. Dan kemudian setelah itu pada malam ketika peristiwa itu dia podcast di tempat kalian ya? Di Lembaga Bantuan Hukum. Oke. Dan itu menyangkut tentang apa waktu itu?</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Ya memang podcast ini sebenarnya belum dipublikasikan, Bang. Baru-baru take. Nah, memang podcast itu Andri salah satu narasumber bicara soal tren militerisme dan upaya masyarakat sipil, sivil society gitu untuk kemudian menguji ini di Mahkamah Konstitusi, khususnya revisi undang-undang TNI kemarin. Oh, ada rencana melakukan sebuah trial? Sudah, sudah berjalan. Jadi kami sudah uji formil bahkan dan ditolak. Cukup sengit di MK. 54, lima hakim bilang tolak, empat hakim bilang kabulkan.</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Yang di-senting Pak Aldi, ada Prof. Eni, Pak Arsul Sani dan Pak Ketua MK, Pasmar Toyo. Saya sisa sembilan ini siapa aja namanya. Pak Guntur Hamzah, Pak apa namanya itu Arif. Oh, Pak Arif ya. Pak Arif kan baru kemarin? Waktu itu belum ya. Dia tidak disenting lah kurang lebih. Oke. Nah, terus selanjutnya. Ya, setelah formil itu dilakukan karena tadi Bang Usman sampaikan salah satu sinyal proses pembentukan yang bermasalah tadi, dan ternyata kami lihat banyak. Pada saat itu kami sepakat kita bawa ini ke MK. Kita uji secara formil apakah pembentukannya sesuai dengan kaidah-kaidah pembentukan peraturan perundang-undangan yang baik.</w:t>
      </w:r>
    </w:p>
    <w:p>
      <w:pPr>
        <w:spacing w:after="80" w:before="160"/>
      </w:pPr>
      <w:r>
        <w:rPr>
          <w:rFonts w:ascii="Arial" w:cs="Arial" w:eastAsia="Arial" w:hAnsi="Arial"/>
          <w:b/>
          <w:bCs/>
          <w:color w:val="2E75B6"/>
          <w:sz w:val="22"/>
          <w:szCs w:val="22"/>
        </w:rPr>
        <w:t xml:space="preserve">[22:31] </w:t>
      </w:r>
      <w:r>
        <w:rPr>
          <w:rFonts w:ascii="Arial" w:cs="Arial" w:eastAsia="Arial" w:hAnsi="Arial"/>
          <w:sz w:val="22"/>
          <w:szCs w:val="22"/>
        </w:rPr>
        <w:t xml:space="preserve">Tapi apa hubungannya dengan Andri? Apakah dia perwakilan pihak di sini? Andri menjadi saksi, menyampaikan langsung secara verbal di depan sembilan hakim konstitusi disiarkan secara live soal apa yang ia lakukan di hotel Ferment itu. Nah, itu saya ingin tegaskan, Andri tidak menerobos. Andri masuk saja dalam itu ke dalam ruangan itu, ruangan rapat panjang panca perumusan RUU TNI itu.</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Tapi kami beranggapan karena ruangannya tidak diberikan, ya kami merasa kami perlu ruang untuk kemudian melakukan itu. DPR menerobos ruangan yang seharusnya diberikan pada pihak partisipan, pada anggota, pada panitia. Oke. Dan itu lagi-lagi argumennya. Jadi karena ruangannya tidak diberikan, ya kami meminta ruang untuk kemudian melakukan itu. Oke. And.</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Saya akan kembali ke topik khusus untuk ini. Begitu menyedihkan ya. Tapi itulah bangsa ini harus kita rawat agar kemudian kita semakin baik ya, bahkan mungkin kita juga ya. Begitu. Nah, ada tiga suara dari pemerintah dan DPR ya yang memberikan atensi. Pertama Presiden sendiri sudah memerintahkan kepada Kalteng untuk apa menyelesaikan kasus ini. Tapi dari pejabat negara itu ada Bang Yul, sudah bicara, Liu juga siapa Arif. Pak Rif, ya. Pak Arif kan baru kemarin? Waktu itu belum ya. Dia tidak di-senting lah kurang lebih.</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Oh, oke. Nah, terus selanjutnya. Tapi itu tadi, Bang. Ya, saya juga sebenarnya juga melakukan analisa gitu ya, kami melakukan analisa, berdiskusi juga dengan banyak orang, mencari banyak informasi ya memang kami belum sampai pada kesimpulan siapa yang menjadi pelaku. Motif tentu soal bagaimana caranya membungkam Andri, sekaligus membungkam banyak orang agar tidak lagi melakukan hal yang sama seperti Andri.</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Ya, saya pikir itu, Bang Akbar. Begini ya, Fadil. Sering sekali kita tanyakan. Tapi karena kita berada di ruang publik, dibayangkan oleh para pengamat. Kawan kita, Rendra, orang yang banyak saya pelajari pikirannya karena saya juga anak sastra dulu mengatakan begini. Keluar dari rumahmu. Ada kemungkinan terdapat lubang-lubang yang tidak bisa kau lihat dari dalam rumahmu, tapi bisa tertelak dari luar. Saya memahami karena saya juga berada pada wilayah sipil society, sering bergerak dengan teman-teman.</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Saya menempatkan dan melihat teman-teman kalian, teman-teman saya itu pada posisi itu. Bahwa jika kemudian ternyata ada luka yang terjadi karena kesalahan, ada mekanisme yang bisa. Saya yakin kalau misalnya tadi itu menjadi sebuah kasus, kita sebagai pembela bisa menguji. Tapi yang saya mau tanyakan adalah eh, bagaimana ini terkait dengan gerakan sosial di media sosial maupun di dunia nyata. Saya pikirkan tidak bisa serta merta disamakan. Ya, gerakan sosial di media sosial maupun di dunia nyata.</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Dia memang katalis bagi konsolidasi, bagi keterikatan. Tapi belum tentu itu berwujud pada saat aksi nyata demi perubahan yang baik ke depan. Dia memang katalis, dia memang ruang, tapi itu tadi kedekatan secara afektif itu kan dibangun ketika bertemu, berdiskusi, berdebat. Tapi yang saya mau bilang ruangnya terbuka lebar, informasinya banyak. Nyelannya sedikit dianggap itu tadi dianggap subversif, dianggap melakukan tindakan-tindakan yang di luar kehendak negara dan justru dihukum.</w:t>
      </w:r>
    </w:p>
    <w:p>
      <w:pPr>
        <w:spacing w:after="80" w:before="160"/>
      </w:pPr>
      <w:r>
        <w:rPr>
          <w:rFonts w:ascii="Arial" w:cs="Arial" w:eastAsia="Arial" w:hAnsi="Arial"/>
          <w:b/>
          <w:bCs/>
          <w:color w:val="2E75B6"/>
          <w:sz w:val="22"/>
          <w:szCs w:val="22"/>
        </w:rPr>
        <w:t xml:space="preserve">[26:54] </w:t>
      </w:r>
      <w:r>
        <w:rPr>
          <w:rFonts w:ascii="Arial" w:cs="Arial" w:eastAsia="Arial" w:hAnsi="Arial"/>
          <w:sz w:val="22"/>
          <w:szCs w:val="22"/>
        </w:rPr>
        <w:t xml:space="preserve">Jadi ketika pemerintah melihat yang paling berisik ini yang muda, justru ada pikiran bahwa yang muda ini subversif ketimbang melihat bahwa mereka adalah mau untuk berpikir, mau untuk mewujudkan satu visi, satu cita-cita ke arah yang lebih baik ke depan untuk kepentingan banyak orang, termasuk pelibatan orang muda dengan representatif. Tapi, ya, itu tadi, kedekatan secara afektif itu kan dibangun ketika bertemu, berdiskusi, berdebat.</w:t>
      </w:r>
    </w:p>
    <w:p>
      <w:pPr>
        <w:spacing w:after="80" w:before="160"/>
      </w:pPr>
      <w:r>
        <w:rPr>
          <w:rFonts w:ascii="Arial" w:cs="Arial" w:eastAsia="Arial" w:hAnsi="Arial"/>
          <w:b/>
          <w:bCs/>
          <w:color w:val="2E75B6"/>
          <w:sz w:val="22"/>
          <w:szCs w:val="22"/>
        </w:rPr>
        <w:t xml:space="preserve">[27:24] </w:t>
      </w:r>
      <w:r>
        <w:rPr>
          <w:rFonts w:ascii="Arial" w:cs="Arial" w:eastAsia="Arial" w:hAnsi="Arial"/>
          <w:sz w:val="22"/>
          <w:szCs w:val="22"/>
        </w:rPr>
        <w:t xml:space="preserve">Jadi, saya pikir itu, Bang Akbar. Nah, ada satu yang saya khawatirkan. Kalian semakin marah pada negaramu. Dan saya tidak mau seperti itu. Jelek-jelek begini nih, Abang ini pernah di DPR juga lah, atas nama Republik Indonesia gitu kan, ya. Saya juga mau mengulang tadi, Bang Usman, Bang Akbar, bagaimana kemudian kasus-kasus dengan dimensi yang serupa itu entah bagaimana nuansanya politiknya. Kasus misalnya yang sebelum ini dengan pola yang kurang lebih serupa, penyiraman air keras terhadap eks KPK Bang Novel Baswedan sampai dengan saat ini tidak ada putusan hukum yang kemudian menyatakan pelakunya siapa yang pasti dan aktor intelektual yang mendesain ini yaitu siapa.</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Pak, bagaimana dengan undang-undang IT? Ya, undang-undang IT itu kan pasal-pasal yang kemudian digunakan oleh aparat penegak hukum untuk mempermudah penegakan hukum gitu ya, maupun yang lain-lainnya. Tapi memang ada yang kami menemukan wadah atau botol yang menjadi wadah air yang digunakan pelaku yang ditunjukkan kami, bukan polisi. Dan kami memfasilitasi agar penyidik dimudahkan untuk kemudian mengungkap perkara ini. Nah, itu yang kemudian harus kita sampaikan.</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Tapi saya pikir kita tidak bisa menafikan, menolak begitu saja upaya-upaya solidaritas yang dilakukan oleh teman-teman lain yang kemudian membuat kami harus berkumpul di sini. Sebagian penyelenggara negara. Dan Bang Usman, saya akan kembali ke topik khusus untuk ini. Mengapa kemudian begitu rentan serangan-serangan yang bernuansa politik ini dilakukan terhadap para aktivis. Mungkin itu adalah sebuah upaya untuk membungkam gerakan.</w:t>
      </w:r>
    </w:p>
    <w:p>
      <w:pPr>
        <w:spacing w:after="80" w:before="160"/>
      </w:pPr>
      <w:r>
        <w:rPr>
          <w:rFonts w:ascii="Arial" w:cs="Arial" w:eastAsia="Arial" w:hAnsi="Arial"/>
          <w:b/>
          <w:bCs/>
          <w:color w:val="2E75B6"/>
          <w:sz w:val="22"/>
          <w:szCs w:val="22"/>
        </w:rPr>
        <w:t xml:space="preserve">[29:19] </w:t>
      </w:r>
      <w:r>
        <w:rPr>
          <w:rFonts w:ascii="Arial" w:cs="Arial" w:eastAsia="Arial" w:hAnsi="Arial"/>
          <w:sz w:val="22"/>
          <w:szCs w:val="22"/>
        </w:rPr>
        <w:t xml:space="preserve">Nah, itu yang kemudian menjadi fokus kami hari ini, bagaimana membedah dan melihat seberapa jauh sebenarnya negara ini juga turut andil dalam upaya pengekangan kebebasan berpendapat itu. Ya, mungkin. Saya akan memberikan kesempatan kepada Fadil untuk menjawab. Bang Akbar, terima kasih atas kesempatannya. Eee, saya rasa apa yang disampaikan oleh Bang Akbar tadi, Bang Usman, juga benar. Ada dua modus operandi yang luar biasa berbahaya.</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Yang pertama, kami punya temuan bahwa ada intervensi dari pihak-pihak yang berkepentingan dalam proses hukum yang sedang berjalan. Kami punya bukti. Tapi bukti ini tidak bisa kami keluarkan secara publik karena akan membahayakan kami. Yang kedua, kami juga punya temuan bahwa undang-undang itu seringkali direvisi atau dibuat itu terkesan tidak partisipatif. Contohnya undang-undang ITE. Kami sudah menguji formil bahkan dan ditolak. Cukup sengit di MK, 5-4, lima hakim bilang tolak, empat hakim bilang kabulkan.</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Yang di-senting Pak Aldi, ada Prof. Eni, Pak Arsul Sani dan Pak Ketua MK, Pak Wasro Toyo. Saya sisa sembilan ini siapa aja namanya. Pak Guntur Hamzah, Pak apa namanya itu Arif. Oh, Pak Arif ya. Tapi ini adalah momentum yang kami yakini bisa membuktikan dan menegaskan bahwa negara kita sudah sangat tidak baik dalam melindungi masyarakat sipil, masyarakat kritis. Dan kita tahu juga yang dituntut ini adalah kebebasan dan hak asasi manusia. Saya rasa, eh, kita bisa lihat, Bang, bahwa yang terjadi kemarin terhadap Andri itu kan, eh, seperti ada pola ya.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Yang saya kira kita semua tahu, kita semua merasakan, apa yang terjadi ini. Bang Akbar, bisa saya berikan sedikit tanggapan? Ya, silakan. Eee, kalau saya pribadi, saya mungkin tidak melihat dari sisi kemarahan. Saya melihatnya lebih kepada ketidakadilan, ketidakadilan yang yang terjadi terhadap kawan-kawan kami yang berjuang untuk HAM. Dan kita tahu di negara ini, perjuangan untuk HAM itu sangat rentan diserang.</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Dan kita bisa lihat bahwa perjuangan untuk HAM ini, keberanian ini, itu juga perlu kita lihat bukan hanya dari sisi aktivisnya, tetapi juga dari sisi penegakan hukumnya. Saya bisa ambil contoh begini. Eh, seperti yang saya sampaikan tadi, kasus pembunuhan Munir misalnya, sampai sekarang belum tuntas. Kemudian kasus-kasus pelanggaran HAM berat lainnya yang terjadi di masa lalu, itu juga belum tuntas. Jadi, kalau saya melihatnya lebih ke arah rasa keadilan yang seharusnya ditegakkan di negara ini.</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Bukan sekadar kemarahan. Dan kalau kita lihat eh ada juga tim yang dibentuk oleh negara untuk menuntaskan kasus HAM berat masa lalu, tapi sampai sekarang belum ada progres yang signifikan. Nah, ini yang menjadi pertanyaan besar bagi kami. Kami tidak bisa menafikan begitu saja, tapi kami justru ingin bertanya kepada negara, kepada pemerintah. Bagaimana penegakan hukum yang berkeadilan di Indonesia ini?</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Apakah undang-undang ini bisa melindungi semua warga negara, termasuk aktivis-aktivis HAM, termasuk kami sebagai lembaga bantuan hukum, supaya bisa berekspresi, berpendapat, dan berjuang tanpa rasa takut. Dan juga, Bang, saya ingin menambahkan. Kita melihat akhir-akhir ini semakin banyak aparat penegak hukum, seperti polisi, TNI, intelijen yang justru semakin represif terhadap gerakan-gerakan sipil. Padahal negara ini adalah negara demokrasi.</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Yang seharusnya melindungi hak konstitusional warga negara untuk berekspresi dan berpendapat. Saya kira itu, Bang Akbar, yang bisa saya sampaikan. Terima kasih. Terima kasih, Fadil. Saya mau kembali ke Usman, Bro.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w:t>
      </w:r>
    </w:p>
    <w:p>
      <w:pPr>
        <w:spacing w:after="80" w:before="160"/>
      </w:pPr>
      <w:r>
        <w:rPr>
          <w:rFonts w:ascii="Arial" w:cs="Arial" w:eastAsia="Arial" w:hAnsi="Arial"/>
          <w:b/>
          <w:bCs/>
          <w:color w:val="2E75B6"/>
          <w:sz w:val="22"/>
          <w:szCs w:val="22"/>
        </w:rPr>
        <w:t xml:space="preserve">[35:13] </w:t>
      </w:r>
      <w:r>
        <w:rPr>
          <w:rFonts w:ascii="Arial" w:cs="Arial" w:eastAsia="Arial" w:hAnsi="Arial"/>
          <w:sz w:val="22"/>
          <w:szCs w:val="22"/>
        </w:rPr>
        <w:t xml:space="preserve">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w:t>
      </w:r>
    </w:p>
    <w:p>
      <w:pPr>
        <w:spacing w:after="80" w:before="160"/>
      </w:pPr>
      <w:r>
        <w:rPr>
          <w:rFonts w:ascii="Arial" w:cs="Arial" w:eastAsia="Arial" w:hAnsi="Arial"/>
          <w:b/>
          <w:bCs/>
          <w:color w:val="2E75B6"/>
          <w:sz w:val="22"/>
          <w:szCs w:val="22"/>
        </w:rPr>
        <w:t xml:space="preserve">[36:13] </w:t>
      </w:r>
      <w:r>
        <w:rPr>
          <w:rFonts w:ascii="Arial" w:cs="Arial" w:eastAsia="Arial" w:hAnsi="Arial"/>
          <w:sz w:val="22"/>
          <w:szCs w:val="22"/>
        </w:rPr>
        <w:t xml:space="preserve">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w:t>
      </w:r>
    </w:p>
    <w:p>
      <w:pPr>
        <w:spacing w:after="80" w:before="160"/>
      </w:pPr>
      <w:r>
        <w:rPr>
          <w:rFonts w:ascii="Arial" w:cs="Arial" w:eastAsia="Arial" w:hAnsi="Arial"/>
          <w:b/>
          <w:bCs/>
          <w:color w:val="2E75B6"/>
          <w:sz w:val="22"/>
          <w:szCs w:val="22"/>
        </w:rPr>
        <w:t xml:space="preserve">[43:19] </w:t>
      </w:r>
      <w:r>
        <w:rPr>
          <w:rFonts w:ascii="Arial" w:cs="Arial" w:eastAsia="Arial" w:hAnsi="Arial"/>
          <w:sz w:val="22"/>
          <w:szCs w:val="22"/>
        </w:rPr>
        <w:t xml:space="preserve">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w:t>
      </w:r>
    </w:p>
    <w:p>
      <w:pPr>
        <w:spacing w:after="80" w:before="160"/>
      </w:pPr>
      <w:r>
        <w:rPr>
          <w:rFonts w:ascii="Arial" w:cs="Arial" w:eastAsia="Arial" w:hAnsi="Arial"/>
          <w:b/>
          <w:bCs/>
          <w:color w:val="2E75B6"/>
          <w:sz w:val="22"/>
          <w:szCs w:val="22"/>
        </w:rPr>
        <w:t xml:space="preserve">[46:20] </w:t>
      </w:r>
      <w:r>
        <w:rPr>
          <w:rFonts w:ascii="Arial" w:cs="Arial" w:eastAsia="Arial" w:hAnsi="Arial"/>
          <w:sz w:val="22"/>
          <w:szCs w:val="22"/>
        </w:rPr>
        <w:t xml:space="preserve">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w:t>
      </w:r>
    </w:p>
    <w:p>
      <w:pPr>
        <w:spacing w:after="80" w:before="160"/>
      </w:pPr>
      <w:r>
        <w:rPr>
          <w:rFonts w:ascii="Arial" w:cs="Arial" w:eastAsia="Arial" w:hAnsi="Arial"/>
          <w:b/>
          <w:bCs/>
          <w:color w:val="2E75B6"/>
          <w:sz w:val="22"/>
          <w:szCs w:val="22"/>
        </w:rPr>
        <w:t xml:space="preserve">[50:01] </w:t>
      </w:r>
      <w:r>
        <w:rPr>
          <w:rFonts w:ascii="Arial" w:cs="Arial" w:eastAsia="Arial" w:hAnsi="Arial"/>
          <w:sz w:val="22"/>
          <w:szCs w:val="22"/>
        </w:rPr>
        <w:t xml:space="preserve">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w:t>
      </w:r>
    </w:p>
    <w:p>
      <w:pPr>
        <w:spacing w:after="80" w:before="160"/>
      </w:pPr>
      <w:r>
        <w:rPr>
          <w:rFonts w:ascii="Arial" w:cs="Arial" w:eastAsia="Arial" w:hAnsi="Arial"/>
          <w:b/>
          <w:bCs/>
          <w:color w:val="2E75B6"/>
          <w:sz w:val="22"/>
          <w:szCs w:val="22"/>
        </w:rPr>
        <w:t xml:space="preserve">[50:31] </w:t>
      </w:r>
      <w:r>
        <w:rPr>
          <w:rFonts w:ascii="Arial" w:cs="Arial" w:eastAsia="Arial" w:hAnsi="Arial"/>
          <w:sz w:val="22"/>
          <w:szCs w:val="22"/>
        </w:rPr>
        <w:t xml:space="preserve">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w:t>
      </w:r>
    </w:p>
    <w:p>
      <w:pPr>
        <w:spacing w:after="80" w:before="160"/>
      </w:pPr>
      <w:r>
        <w:rPr>
          <w:rFonts w:ascii="Arial" w:cs="Arial" w:eastAsia="Arial" w:hAnsi="Arial"/>
          <w:b/>
          <w:bCs/>
          <w:color w:val="2E75B6"/>
          <w:sz w:val="22"/>
          <w:szCs w:val="22"/>
        </w:rPr>
        <w:t xml:space="preserve">[51:03] </w:t>
      </w:r>
      <w:r>
        <w:rPr>
          <w:rFonts w:ascii="Arial" w:cs="Arial" w:eastAsia="Arial" w:hAnsi="Arial"/>
          <w:sz w:val="22"/>
          <w:szCs w:val="22"/>
        </w:rPr>
        <w:t xml:space="preserve">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w:t>
      </w:r>
    </w:p>
    <w:p>
      <w:pPr>
        <w:spacing w:after="80" w:before="160"/>
      </w:pPr>
      <w:r>
        <w:rPr>
          <w:rFonts w:ascii="Arial" w:cs="Arial" w:eastAsia="Arial" w:hAnsi="Arial"/>
          <w:b/>
          <w:bCs/>
          <w:color w:val="2E75B6"/>
          <w:sz w:val="22"/>
          <w:szCs w:val="22"/>
        </w:rPr>
        <w:t xml:space="preserve">[51:41] </w:t>
      </w:r>
      <w:r>
        <w:rPr>
          <w:rFonts w:ascii="Arial" w:cs="Arial" w:eastAsia="Arial" w:hAnsi="Arial"/>
          <w:sz w:val="22"/>
          <w:szCs w:val="22"/>
        </w:rPr>
        <w:t xml:space="preserve">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w:t>
      </w:r>
    </w:p>
    <w:p>
      <w:pPr>
        <w:spacing w:after="80" w:before="160"/>
      </w:pPr>
      <w:r>
        <w:rPr>
          <w:rFonts w:ascii="Arial" w:cs="Arial" w:eastAsia="Arial" w:hAnsi="Arial"/>
          <w:b/>
          <w:bCs/>
          <w:color w:val="2E75B6"/>
          <w:sz w:val="22"/>
          <w:szCs w:val="22"/>
        </w:rPr>
        <w:t xml:space="preserve">[52:38] </w:t>
      </w:r>
      <w:r>
        <w:rPr>
          <w:rFonts w:ascii="Arial" w:cs="Arial" w:eastAsia="Arial" w:hAnsi="Arial"/>
          <w:sz w:val="22"/>
          <w:szCs w:val="22"/>
        </w:rPr>
        <w:t xml:space="preserve">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w:t>
      </w:r>
    </w:p>
    <w:p>
      <w:pPr>
        <w:spacing w:after="80" w:before="160"/>
      </w:pPr>
      <w:r>
        <w:rPr>
          <w:rFonts w:ascii="Arial" w:cs="Arial" w:eastAsia="Arial" w:hAnsi="Arial"/>
          <w:b/>
          <w:bCs/>
          <w:color w:val="2E75B6"/>
          <w:sz w:val="22"/>
          <w:szCs w:val="22"/>
        </w:rPr>
        <w:t xml:space="preserve">[54:20] </w:t>
      </w:r>
      <w:r>
        <w:rPr>
          <w:rFonts w:ascii="Arial" w:cs="Arial" w:eastAsia="Arial" w:hAnsi="Arial"/>
          <w:sz w:val="22"/>
          <w:szCs w:val="22"/>
        </w:rPr>
        <w:t xml:space="preserve">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w:t>
      </w:r>
    </w:p>
    <w:p>
      <w:pPr>
        <w:spacing w:after="80" w:before="160"/>
      </w:pPr>
      <w:r>
        <w:rPr>
          <w:rFonts w:ascii="Arial" w:cs="Arial" w:eastAsia="Arial" w:hAnsi="Arial"/>
          <w:b/>
          <w:bCs/>
          <w:color w:val="2E75B6"/>
          <w:sz w:val="22"/>
          <w:szCs w:val="22"/>
        </w:rPr>
        <w:t xml:space="preserve">[54:57] </w:t>
      </w:r>
      <w:r>
        <w:rPr>
          <w:rFonts w:ascii="Arial" w:cs="Arial" w:eastAsia="Arial" w:hAnsi="Arial"/>
          <w:sz w:val="22"/>
          <w:szCs w:val="22"/>
        </w:rPr>
        <w:t xml:space="preserve">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w:t>
      </w:r>
    </w:p>
    <w:p>
      <w:pPr>
        <w:spacing w:after="80" w:before="160"/>
      </w:pPr>
      <w:r>
        <w:rPr>
          <w:rFonts w:ascii="Arial" w:cs="Arial" w:eastAsia="Arial" w:hAnsi="Arial"/>
          <w:b/>
          <w:bCs/>
          <w:color w:val="2E75B6"/>
          <w:sz w:val="22"/>
          <w:szCs w:val="22"/>
        </w:rPr>
        <w:t xml:space="preserve">[55:29] </w:t>
      </w:r>
      <w:r>
        <w:rPr>
          <w:rFonts w:ascii="Arial" w:cs="Arial" w:eastAsia="Arial" w:hAnsi="Arial"/>
          <w:sz w:val="22"/>
          <w:szCs w:val="22"/>
        </w:rPr>
        <w:t xml:space="preserve">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w:t>
      </w:r>
    </w:p>
    <w:p>
      <w:pPr>
        <w:spacing w:after="80" w:before="160"/>
      </w:pPr>
      <w:r>
        <w:rPr>
          <w:rFonts w:ascii="Arial" w:cs="Arial" w:eastAsia="Arial" w:hAnsi="Arial"/>
          <w:b/>
          <w:bCs/>
          <w:color w:val="2E75B6"/>
          <w:sz w:val="22"/>
          <w:szCs w:val="22"/>
        </w:rPr>
        <w:t xml:space="preserve">[56:19] </w:t>
      </w:r>
      <w:r>
        <w:rPr>
          <w:rFonts w:ascii="Arial" w:cs="Arial" w:eastAsia="Arial" w:hAnsi="Arial"/>
          <w:sz w:val="22"/>
          <w:szCs w:val="22"/>
        </w:rPr>
        <w:t xml:space="preserve">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w:t>
      </w:r>
    </w:p>
    <w:p>
      <w:pPr>
        <w:spacing w:after="80" w:before="160"/>
      </w:pPr>
      <w:r>
        <w:rPr>
          <w:rFonts w:ascii="Arial" w:cs="Arial" w:eastAsia="Arial" w:hAnsi="Arial"/>
          <w:b/>
          <w:bCs/>
          <w:color w:val="2E75B6"/>
          <w:sz w:val="22"/>
          <w:szCs w:val="22"/>
        </w:rPr>
        <w:t xml:space="preserve">[57:18] </w:t>
      </w:r>
      <w:r>
        <w:rPr>
          <w:rFonts w:ascii="Arial" w:cs="Arial" w:eastAsia="Arial" w:hAnsi="Arial"/>
          <w:sz w:val="22"/>
          <w:szCs w:val="22"/>
        </w:rPr>
        <w:t xml:space="preserve">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w:t>
      </w:r>
    </w:p>
    <w:p>
      <w:pPr>
        <w:spacing w:after="80" w:before="160"/>
      </w:pPr>
      <w:r>
        <w:rPr>
          <w:rFonts w:ascii="Arial" w:cs="Arial" w:eastAsia="Arial" w:hAnsi="Arial"/>
          <w:b/>
          <w:bCs/>
          <w:color w:val="2E75B6"/>
          <w:sz w:val="22"/>
          <w:szCs w:val="22"/>
        </w:rPr>
        <w:t xml:space="preserve">[58:13] </w:t>
      </w:r>
      <w:r>
        <w:rPr>
          <w:rFonts w:ascii="Arial" w:cs="Arial" w:eastAsia="Arial" w:hAnsi="Arial"/>
          <w:sz w:val="22"/>
          <w:szCs w:val="22"/>
        </w:rPr>
        <w:t xml:space="preserve">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w:t>
      </w:r>
    </w:p>
    <w:p>
      <w:pPr>
        <w:spacing w:after="80" w:before="160"/>
      </w:pPr>
      <w:r>
        <w:rPr>
          <w:rFonts w:ascii="Arial" w:cs="Arial" w:eastAsia="Arial" w:hAnsi="Arial"/>
          <w:b/>
          <w:bCs/>
          <w:color w:val="2E75B6"/>
          <w:sz w:val="22"/>
          <w:szCs w:val="22"/>
        </w:rPr>
        <w:t xml:space="preserve">[59:20] </w:t>
      </w:r>
      <w:r>
        <w:rPr>
          <w:rFonts w:ascii="Arial" w:cs="Arial" w:eastAsia="Arial" w:hAnsi="Arial"/>
          <w:sz w:val="22"/>
          <w:szCs w:val="22"/>
        </w:rPr>
        <w:t xml:space="preserve">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w:t>
      </w:r>
    </w:p>
    <w:p>
      <w:pPr>
        <w:spacing w:after="80" w:before="160"/>
      </w:pPr>
      <w:r>
        <w:rPr>
          <w:rFonts w:ascii="Arial" w:cs="Arial" w:eastAsia="Arial" w:hAnsi="Arial"/>
          <w:b/>
          <w:bCs/>
          <w:color w:val="2E75B6"/>
          <w:sz w:val="22"/>
          <w:szCs w:val="22"/>
        </w:rPr>
        <w:t xml:space="preserve">[59:53] </w:t>
      </w:r>
      <w:r>
        <w:rPr>
          <w:rFonts w:ascii="Arial" w:cs="Arial" w:eastAsia="Arial" w:hAnsi="Arial"/>
          <w:sz w:val="22"/>
          <w:szCs w:val="22"/>
        </w:rPr>
        <w:t xml:space="preserve">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w:t>
      </w:r>
    </w:p>
    <w:p>
      <w:pPr>
        <w:spacing w:after="80" w:before="160"/>
      </w:pPr>
      <w:r>
        <w:rPr>
          <w:rFonts w:ascii="Arial" w:cs="Arial" w:eastAsia="Arial" w:hAnsi="Arial"/>
          <w:b/>
          <w:bCs/>
          <w:color w:val="2E75B6"/>
          <w:sz w:val="22"/>
          <w:szCs w:val="22"/>
        </w:rPr>
        <w:t xml:space="preserve">[01:00:29] </w:t>
      </w:r>
      <w:r>
        <w:rPr>
          <w:rFonts w:ascii="Arial" w:cs="Arial" w:eastAsia="Arial" w:hAnsi="Arial"/>
          <w:sz w:val="22"/>
          <w:szCs w:val="22"/>
        </w:rPr>
        <w:t xml:space="preserve">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w:t>
      </w:r>
    </w:p>
    <w:p>
      <w:pPr>
        <w:spacing w:after="80" w:before="160"/>
      </w:pPr>
      <w:r>
        <w:rPr>
          <w:rFonts w:ascii="Arial" w:cs="Arial" w:eastAsia="Arial" w:hAnsi="Arial"/>
          <w:b/>
          <w:bCs/>
          <w:color w:val="2E75B6"/>
          <w:sz w:val="22"/>
          <w:szCs w:val="22"/>
        </w:rPr>
        <w:t xml:space="preserve">[01:03:01] </w:t>
      </w:r>
      <w:r>
        <w:rPr>
          <w:rFonts w:ascii="Arial" w:cs="Arial" w:eastAsia="Arial" w:hAnsi="Arial"/>
          <w:sz w:val="22"/>
          <w:szCs w:val="22"/>
        </w:rPr>
        <w:t xml:space="preserve">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w:t>
      </w:r>
    </w:p>
    <w:p>
      <w:pPr>
        <w:spacing w:after="80" w:before="160"/>
      </w:pPr>
      <w:r>
        <w:rPr>
          <w:rFonts w:ascii="Arial" w:cs="Arial" w:eastAsia="Arial" w:hAnsi="Arial"/>
          <w:b/>
          <w:bCs/>
          <w:color w:val="2E75B6"/>
          <w:sz w:val="22"/>
          <w:szCs w:val="22"/>
        </w:rPr>
        <w:t xml:space="preserve">[01:03:31] </w:t>
      </w:r>
      <w:r>
        <w:rPr>
          <w:rFonts w:ascii="Arial" w:cs="Arial" w:eastAsia="Arial" w:hAnsi="Arial"/>
          <w:sz w:val="22"/>
          <w:szCs w:val="22"/>
        </w:rPr>
        <w:t xml:space="preserve">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w:t>
      </w:r>
    </w:p>
    <w:p>
      <w:pPr>
        <w:spacing w:after="80" w:before="160"/>
      </w:pPr>
      <w:r>
        <w:rPr>
          <w:rFonts w:ascii="Arial" w:cs="Arial" w:eastAsia="Arial" w:hAnsi="Arial"/>
          <w:b/>
          <w:bCs/>
          <w:color w:val="2E75B6"/>
          <w:sz w:val="22"/>
          <w:szCs w:val="22"/>
        </w:rPr>
        <w:t xml:space="preserve">[01:04:41] </w:t>
      </w:r>
      <w:r>
        <w:rPr>
          <w:rFonts w:ascii="Arial" w:cs="Arial" w:eastAsia="Arial" w:hAnsi="Arial"/>
          <w:sz w:val="22"/>
          <w:szCs w:val="22"/>
        </w:rPr>
        <w:t xml:space="preserve">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w:t>
      </w:r>
    </w:p>
    <w:p>
      <w:pPr>
        <w:spacing w:after="80" w:before="160"/>
      </w:pPr>
      <w:r>
        <w:rPr>
          <w:rFonts w:ascii="Arial" w:cs="Arial" w:eastAsia="Arial" w:hAnsi="Arial"/>
          <w:b/>
          <w:bCs/>
          <w:color w:val="2E75B6"/>
          <w:sz w:val="22"/>
          <w:szCs w:val="22"/>
        </w:rPr>
        <w:t xml:space="preserve">[01:05:38] </w:t>
      </w:r>
      <w:r>
        <w:rPr>
          <w:rFonts w:ascii="Arial" w:cs="Arial" w:eastAsia="Arial" w:hAnsi="Arial"/>
          <w:sz w:val="22"/>
          <w:szCs w:val="22"/>
        </w:rPr>
        <w:t xml:space="preserve">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w:t>
      </w:r>
    </w:p>
    <w:p>
      <w:pPr>
        <w:spacing w:after="80" w:before="160"/>
      </w:pPr>
      <w:r>
        <w:rPr>
          <w:rFonts w:ascii="Arial" w:cs="Arial" w:eastAsia="Arial" w:hAnsi="Arial"/>
          <w:b/>
          <w:bCs/>
          <w:color w:val="2E75B6"/>
          <w:sz w:val="22"/>
          <w:szCs w:val="22"/>
        </w:rPr>
        <w:t xml:space="preserve">[01:07:20] </w:t>
      </w:r>
      <w:r>
        <w:rPr>
          <w:rFonts w:ascii="Arial" w:cs="Arial" w:eastAsia="Arial" w:hAnsi="Arial"/>
          <w:sz w:val="22"/>
          <w:szCs w:val="22"/>
        </w:rPr>
        <w:t xml:space="preserve">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Terganggu saya ini.</w:t>
      </w:r>
    </w:p>
    <w:p>
      <w:pPr>
        <w:spacing w:after="80" w:before="160"/>
      </w:pPr>
      <w:r>
        <w:rPr>
          <w:rFonts w:ascii="Arial" w:cs="Arial" w:eastAsia="Arial" w:hAnsi="Arial"/>
          <w:b/>
          <w:bCs/>
          <w:color w:val="2E75B6"/>
          <w:sz w:val="22"/>
          <w:szCs w:val="22"/>
        </w:rPr>
        <w:t xml:space="preserve">[01:10:02] </w:t>
      </w:r>
      <w:r>
        <w:rPr>
          <w:rFonts w:ascii="Arial" w:cs="Arial" w:eastAsia="Arial" w:hAnsi="Arial"/>
          <w:sz w:val="22"/>
          <w:szCs w:val="22"/>
        </w:rPr>
        <w:t xml:space="preserve">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w:t>
      </w:r>
    </w:p>
    <w:p>
      <w:pPr>
        <w:spacing w:after="80" w:before="160"/>
      </w:pPr>
      <w:r>
        <w:rPr>
          <w:rFonts w:ascii="Arial" w:cs="Arial" w:eastAsia="Arial" w:hAnsi="Arial"/>
          <w:b/>
          <w:bCs/>
          <w:color w:val="2E75B6"/>
          <w:sz w:val="22"/>
          <w:szCs w:val="22"/>
        </w:rPr>
        <w:t xml:space="preserve">[01:10:38] </w:t>
      </w:r>
      <w:r>
        <w:rPr>
          <w:rFonts w:ascii="Arial" w:cs="Arial" w:eastAsia="Arial" w:hAnsi="Arial"/>
          <w:sz w:val="22"/>
          <w:szCs w:val="22"/>
        </w:rPr>
        <w:t xml:space="preserve">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w:t>
      </w:r>
    </w:p>
    <w:p>
      <w:pPr>
        <w:spacing w:after="80" w:before="160"/>
      </w:pPr>
      <w:r>
        <w:rPr>
          <w:rFonts w:ascii="Arial" w:cs="Arial" w:eastAsia="Arial" w:hAnsi="Arial"/>
          <w:b/>
          <w:bCs/>
          <w:color w:val="2E75B6"/>
          <w:sz w:val="22"/>
          <w:szCs w:val="22"/>
        </w:rPr>
        <w:t xml:space="preserve">[01:11:20] </w:t>
      </w:r>
      <w:r>
        <w:rPr>
          <w:rFonts w:ascii="Arial" w:cs="Arial" w:eastAsia="Arial" w:hAnsi="Arial"/>
          <w:sz w:val="22"/>
          <w:szCs w:val="22"/>
        </w:rPr>
        <w:t xml:space="preserve">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w:t>
      </w:r>
    </w:p>
    <w:p>
      <w:pPr>
        <w:spacing w:after="80" w:before="160"/>
      </w:pPr>
      <w:r>
        <w:rPr>
          <w:rFonts w:ascii="Arial" w:cs="Arial" w:eastAsia="Arial" w:hAnsi="Arial"/>
          <w:b/>
          <w:bCs/>
          <w:color w:val="2E75B6"/>
          <w:sz w:val="22"/>
          <w:szCs w:val="22"/>
        </w:rPr>
        <w:t xml:space="preserve">[01:12:18] </w:t>
      </w:r>
      <w:r>
        <w:rPr>
          <w:rFonts w:ascii="Arial" w:cs="Arial" w:eastAsia="Arial" w:hAnsi="Arial"/>
          <w:sz w:val="22"/>
          <w:szCs w:val="22"/>
        </w:rPr>
        <w:t xml:space="preserve">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w:t>
      </w:r>
    </w:p>
    <w:p>
      <w:pPr>
        <w:spacing w:after="80" w:before="160"/>
      </w:pPr>
      <w:r>
        <w:rPr>
          <w:rFonts w:ascii="Arial" w:cs="Arial" w:eastAsia="Arial" w:hAnsi="Arial"/>
          <w:b/>
          <w:bCs/>
          <w:color w:val="2E75B6"/>
          <w:sz w:val="22"/>
          <w:szCs w:val="22"/>
        </w:rPr>
        <w:t xml:space="preserve">[01:13:13] </w:t>
      </w:r>
      <w:r>
        <w:rPr>
          <w:rFonts w:ascii="Arial" w:cs="Arial" w:eastAsia="Arial" w:hAnsi="Arial"/>
          <w:sz w:val="22"/>
          <w:szCs w:val="22"/>
        </w:rPr>
        <w:t xml:space="preserve">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w:t>
      </w:r>
    </w:p>
    <w:p>
      <w:pPr>
        <w:spacing w:after="80" w:before="160"/>
      </w:pPr>
      <w:r>
        <w:rPr>
          <w:rFonts w:ascii="Arial" w:cs="Arial" w:eastAsia="Arial" w:hAnsi="Arial"/>
          <w:b/>
          <w:bCs/>
          <w:color w:val="2E75B6"/>
          <w:sz w:val="22"/>
          <w:szCs w:val="22"/>
        </w:rPr>
        <w:t xml:space="preserve">[01:14:20] </w:t>
      </w:r>
      <w:r>
        <w:rPr>
          <w:rFonts w:ascii="Arial" w:cs="Arial" w:eastAsia="Arial" w:hAnsi="Arial"/>
          <w:sz w:val="22"/>
          <w:szCs w:val="22"/>
        </w:rPr>
        <w:t xml:space="preserve">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w:t>
      </w:r>
    </w:p>
    <w:p>
      <w:pPr>
        <w:spacing w:after="80" w:before="160"/>
      </w:pPr>
      <w:r>
        <w:rPr>
          <w:rFonts w:ascii="Arial" w:cs="Arial" w:eastAsia="Arial" w:hAnsi="Arial"/>
          <w:b/>
          <w:bCs/>
          <w:color w:val="2E75B6"/>
          <w:sz w:val="22"/>
          <w:szCs w:val="22"/>
        </w:rPr>
        <w:t xml:space="preserve">[01:14:53] </w:t>
      </w:r>
      <w:r>
        <w:rPr>
          <w:rFonts w:ascii="Arial" w:cs="Arial" w:eastAsia="Arial" w:hAnsi="Arial"/>
          <w:sz w:val="22"/>
          <w:szCs w:val="22"/>
        </w:rPr>
        <w:t xml:space="preserve">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w:t>
      </w:r>
    </w:p>
    <w:p>
      <w:pPr>
        <w:spacing w:after="80" w:before="160"/>
      </w:pPr>
      <w:r>
        <w:rPr>
          <w:rFonts w:ascii="Arial" w:cs="Arial" w:eastAsia="Arial" w:hAnsi="Arial"/>
          <w:b/>
          <w:bCs/>
          <w:color w:val="2E75B6"/>
          <w:sz w:val="22"/>
          <w:szCs w:val="22"/>
        </w:rPr>
        <w:t xml:space="preserve">[01:15:29] </w:t>
      </w:r>
      <w:r>
        <w:rPr>
          <w:rFonts w:ascii="Arial" w:cs="Arial" w:eastAsia="Arial" w:hAnsi="Arial"/>
          <w:sz w:val="22"/>
          <w:szCs w:val="22"/>
        </w:rPr>
        <w:t xml:space="preserve">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pembenaran-pembenaran nya. Misalnya mereka mungkin percaya bahwa negara ini tidak boleh ada aktivis yang kritis. Negara ini harus didukung oleh semua masyarakat dalam totalitasnya. Tidak boleh ada perbedaan pandangan, apalagi oposisi. Dan mengeliminasi mereka adalah demi ketertiban negara, demi keamanan negara. Jadi mungkin mereka tidak punya semacam otonomi personal untuk memilih melakukan serangan itu atau membatalkan serangan itu. Tapi tergerak oleh suatu doktrin atau suatu perintah yang memang memungkinkan mereka untuk melakukan itu dengan sepenuh keyakinan bahwa tidak ada yang salah dengan tindakan mereka itu. Dan tidak akan mendapatkan hukuman. Karena mungkin mereka pernah melakukan sebelumnya, atau mereka melihat kasus-kasus sebelumnya tidak pernah mendapatkan penghukuman. Jadi untuk apa? Ketakutan. Saya kok melihat ada bahasa agak skeptis di dalam bahasa Anda, Bro. Bahwa hal seperti ini hanya akan menjadi catatan angka saja, tetapi penyelesaian Anda kok skeptis. Pada kenyataannya demikian. Skeptisisme itu kan satu sikap yang terbangun dari pengalaman empirik berkali-kali. Mengalami benturan tembok bertubi-tubi. Terbentur, terbentur, terbentur. Mungkin belum akhirnya belum terbentuk. Tapi kita sedang terbentur terus. Pertengahan tahun lalu Amnesty merilis suatu pernyataan catatan HAM. Isinya adalah paruh pertama tahun 2025 memberikan bahaya buat para aktivis. 100 aktivis HAM diserang, dikriminalisasi, dipukuli, diintimidasi, diteror, dan lain sebagainya. Itu baru Juli. 100 kasus. Desember, kami membaca data dengan lebih teliti lagi. Amnesty mungkin tidak akan mengumumkan 1000, 2000 begitu kasus. Kita benar-benar memverifikasi mana yang benar-benar bisa kita pertanggungjawabkan itu. Angkanya 286. Kami di internal Amnesty kebetulan ada para anggota, para ketua juga. Pak Marzuki Darusman, mantan Jaksa Agung, mantan anggota Dewan, kebetulan ketuanya Amnesty Indonesia. Pada akhirnya kita menyimpulkan tahun ini harus kita nyatakan sebagai tahun malapetaka HAM. Itu baru aktivis yang bekerja untuk HAM yang punya lembaga seperti Del Pedro misalnya. Tapi kalau kita hitung di luar aktivis yang katakanlah demonstran yang turun ke jalan di bulan Agustus, jauh lebih banyak lagi. Untuk pertamakalinya sejak Indonesia memasuki era reformasi, dalam satu tahun 6.000 lebih orang ditangkap. Hampir 1.000 ditetapkan tersangka dalam suatu kejadian. Dan kita saksikan secara perlahan seluruh proses penuntutan itu lemah. Bahkan dalam kasus Del Pedro yang paling menarik perhatian, kebetulan saya ikut menjadi salah satu tim pembelanya, sekedar menemani para lawyer muda ini. Dakwaan pertama saja yang seharusnya bersifat primer, sudah dari awal di anulir oleh hakim. Benar, kan? Dalam putusan sesuai hakim langsung mengandul. Padahal itu dakwaan kesatu. Kalau dakwaan kesatu lemah, artinya dakwaan-dakwaan berikutnya sebenarnya di karang-karang aja. Hanya untuk mengantisipasi gimana caranya supaya dia tetap di penjara. Pasal-pasal karet. Bayangkan, dakwaan ke satu itu adalah tentang barang siapa yang menganjurkan kebencian kepada individu atau kepada kelompok atas dasar kebencian ras, suku, agama, etnis, dan seterusnya. Gak ada. Lalu jaksa berusaha berputar bahwa mereka menganjurkan kebencian kepada polisi. Kalau itu pasalnya beda. Bukan itu. Jadi proses hukum di sana memperlihatkan betapa hukum hanya menjadi senjata untuk membungkam generasi muda. Itulah sebabnya kawan-kawan masyarakat sipil, kawan-kawan muda ini, Bung Fadil juga menjadi lawyer-nya menjadi bagian dari tim komisi pencari fakta, menyimpulkan dengan berat hati. Perdebatan yang panjang, berkali-kali penundaan laporan itu terjadi sampai akhirnya memang harus kita nyatakan ini adalah sebuah operasi pembungkaman. Terganggu saya ini. Dalam setahun 100 aktivis di dalam setengah tahun di bulan Januari sampai bulan Juli di tahun 2025. Setahun Desember sudah 280. Artinya hampir 140, 150% peningkatannya. Dan 6.000 aktivis dalam setahun itu mendapatkan berbagai gangguan dan ancaman itu. Tangkap, ditahan, disiksa, diadili. Oke. Angka yang sangat besar tetapi oke kita sentuh sementara pinggirkan dulu angkanya. Tidakkah secara undang-undang negara ini sedikit agak maju termasuk dalam hal kualitas. Saya harus bertanya seperti ini sebab saya pernah menjadi bagian dari pembuatan undang-undang, Bro. Iya kan? Saya tidak mau apa yang saya bikin itu ternyata menyakiti anak-anak kita ya, bahkan mungkin kita juga ya ya gitu ya. Apakah seluruh produk undang-undang yang telah dibikin oleh pemerintah dan DPR sebagai satu kesatuan seperti itulah seharusnya, itu tidak cukup melindungi seluruh pikiran-pikiran merdeka yang layak dari kaum aktivis termasuk dari adik-adik kita anak-anak muda ini. Sayangnya tidak. Kita ambil contoh hukum pidana. Hukum induk. Hukum induk kita masih menganggap kriminal pandangan-pandangan kiri, pandangan-pandangan marxisme, leninisme dan komunisme, atau pandangan-pandangan yang dianggap kanan, pandangan-pandangan islamis atau bahkan pandangan-pandangan ideologi tertentu yang dianggap tidak sesuai dengan pemerintah. Nah, sebenarnya akarnya bukan pada orde baru yang memang melarang marxisme, leninisme dan komunisme. Tapi akarnya pada kolonialisme, pada masa Belanda. Karena hukum itu berasal dari hukum Belanda dan kalau kita baca sejarah kolonialisme, khususnya Belanda di Indonesia, termasuk sejarah kepolisian di Indonesia, dalam masa Hindia Belanda, pasal-pasal marxisme itu memang digunakan untuk menjerat aktivis gerakan kemerdekaan. Soekarno, Hatta, Syahrir. Istilah anarkis adalah istilah yang digunakan oleh para jenderal militer Belanda, gubernur jenderal militer Belanda, termasuk diplomat Belanda untuk merendahkan Agus Salim, merendahkan Hatta, Syahrir, apalagi Tan Malaka. Karena menjadi pelopor di dalam gerakan kiri. Jadi kita memasuki era reformasi, boleh berpikir merdeka secara politik kecuali kalau Anda marxis, kalau Anda leninis, kalau Anda islamis. Padahal para tokoh bangsa di masa Majelis Konstituante, di masa awal-awal kemerdekaan, para tokoh bangsa berdebat. Marxisme, leninisme atau bahkan komunisme, partai-partai Islam ingin ada pemberlakuan syariat bagi pemeluknya. Itu kan perdebatan biasa. Kecuali yang angkat senjata, kecuali yang pukul yang lain, itu nggak bisa itu. Jadi kedewasaan berpolitik kita belum ada. Kita belum sampai pada titik di mana kekakuan berpikir ideologis itu kita hapuskan. Jadi kita belum merdeka 100%. Jadi dan itu tertuang di dalam hukum pidana kita. Nah, sayangnya beberapa undang-undang yang dilahirkan pada periode 10 tahun reformasi misalnya, juga diikuti dengan prosedur yang tidak partisipatif. Tadi di awal sebelum kita mulai kita bahas undang-undang TNI. Tanggal 20 kalau tidak salah Februari disahkan 20 Maret. 1 bulan. 1 bulan itu 4 pekan. 1 pekan itu 20 hari. Dari 5 hari itu belum tentu tiap hari dibahas. Tidak ada undangan kepada ketua umum PBNU, ketua umum Muhammadiyah, ketua umum KUI, PGI, apalagi Walubi dan lain-lainnya. Jadi apalagi kami. Kami baru dilibatkan setelah ada pertentangan keras di publik. Kawan sahabat dulu, Fadil ya. Ayo, anak muda. Saya akan memberikan kesempatan pada case-nya langsung, terutama Andri Yunus ya. Kebetulan saya sedang menggalinya dari seniormu ini. Kenapa sampai Andri itu harus diperlakukan seperti ini dan kemudian terjadilah penyiraman itu, dan hari ini dia harus menderita karena ini. Ya, Bang Akbar. Bagi kami, apa yang terjadi terhadap Andri, serangan terhadap Andri adalah percobaan pembunuhan berencana. Apa yang terjadi terhadap Andri bukan senggolan di jalanan, bukan dendam cinta-cintaan. Tapi sangat berkaitan dengan apa yang dia lakukan, sangat berkaitan apa yang menjadi portofolionya, sangat berkaitan mandat keorganisasian KontraS dalam hal ini Andri sebagai pembela hak asasi manusia. Salah satu yang diadvokasi juga soal isu reformasi sektor keamanan. Andri dan KontraS dan kami sipil society mengkritik polisi, mengkritik TNI, mengkritik intelijen yang melakukannya juga sama Bang Akbar, Bang Usman, gitu ya. Nah, itu yang kemudian membuat kami sejak awal curiga bahwa ini bukan soal cek cok di jalan, bukan persoalan individual tapi ada motif untuk kemudian membungkam. Dan Andri hanya sasaran. Tapi ada yang lebih luas lagi yang ingin disasar yaitu agar orang tidak bicara yang sama atau melakukan hal yang sama seperti Andri. Itu pesan yang ingin disampaikan sebenarnya. Tapi sebenarnya Andri ngomong apa hingga kemudian dia harus diperlakukan seperti ini. Ya, memang podcast itu Andri salah satu narasumber bicara soal tren militerisme dan upaya masyarakat sipil, sivil society gitu untuk kemudian menguji ini di Mahkamah Konstitusi, khususnya revisi undang-undang TNI kemarin. Jadi kami sudah uji formil bahkan dan ditolak. Cukup sengit di MK. 5-4, lima hakim bilang tolak, empat hakim bilang kabulkan. Yang di-senting Pak Aldi, ada Prof. Eni, Pak Arsul Sani dan Pak Ketua MK, Pak Wasro Toyo. Saya sisa sembilan ini siapa aja namanya. Pak Guntur Hamzah, Pak apa namanya itu Arif. Oh, Pak Arif ya. Pak Arif kan baru kemarin? Waktu itu belum ya. Dia tidak di-senting lah kurang lebih. Oke. Nah, terus selanjutnya. Saya mau kembali ke Bang Usman. Bagaimana Anda melihat dari perspektif Amnesty International, ada tiga suara dari pemerintah dan DPR yang memberikan atensi. Pertama Presiden sendiri sudah memerintahkan kepada Kalteng untuk menyelesaikan kasus ini. Tapi dari pejabat negara itu ada Bang Yul, sudah bicara, Liu juga siapa Arif. Pak Rif, ya. Pak Arif kan baru kemarin? Waktu itu belum ya. Dia tidak di-senting lah kurang lebih. Oke. Nah, terus selanjutnya. Saya mau kembali ke Bang Usman. Bro, thank you ya. Same. Same. Direktur Eksekutif Amnesty International Indonesia. Sebuah lembaga yang fokus pada hal-hal seperti ini, HAM dan seterusnya. Yang kedua, seorang anak muda. Kita harus melibatkan anak muda sekarang. Seusianya dengan Andri, Saudara Fadil Al Fattan, direktur lembaga bantuan hukum. Fadil, selamat datang di forum saya. Terima kasih Bang Akbar. Iya. Saya agak fokus pada anak-anak muda. Kalian harus menggantikan orang-orang segenerasi kami ya Bang Usman ya. Saya ke Usman dulu. Ini yang kesekian kalinya. Bagaimana kemudian demokrasi mencoba untuk dilukai dengan cara-cara yang barbar seperti ini. Kita menghadapinya secara beramai-ramai ini. Civil society bergerak ya. Dan saya berikan tempat untuk di forum saya untuk isu seperti ini. Tapi sebenarnya menurut Anda, apakah gerangan dibenak si para pelaku atau kelompoknya hingga kemudian masih berpikir menundukkan demokrasi dengan cara seperti ini? Bisa jadi bahwa kekerasan memang bahasa komunikasi yang paling efektif dalam keyakinan mereka. Dan mereka mungkin sudah terbiasa untuk menyelesaikan masalah dengan kekerasan. Nah, kekerasan yang berlangsung di sini tidak berada di ruang yang kosong. Bahkan tidak dalam penilaian moral yang tidak moral, yang etis yang tidak etis. Melainkan justru yang menemukan pem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2026-06-11T21:41:23.328Z</dcterms:created>
  <dcterms:modified xsi:type="dcterms:W3CDTF">2026-06-11T21:41:23.328Z</dcterms:modified>
</cp:coreProperties>
</file>

<file path=docProps/custom.xml><?xml version="1.0" encoding="utf-8"?>
<Properties xmlns="http://schemas.openxmlformats.org/officeDocument/2006/custom-properties" xmlns:vt="http://schemas.openxmlformats.org/officeDocument/2006/docPropsVTypes"/>
</file>