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TUDING PBNU RUSAK DITANGAN GUS YAHYA. CAK IMIN JAMIN PKB DUKUNG YANG PASTI MENANG SAJA DI 2029</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https://www.youtube.com/watch?v=34eMIruz1-Q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Gus Muhaimin Iskandar (Cak Imin), the Coordinating Minister for Community Empowerment and Chairman of the National Awakening Party (PKB), addressing a range of political and economic issues. The discussion begins with internal dynamics within Nahdlatul Ulama (NU), including criticisms of its current leader Gus Yahya and the perceived negative influence of politicians. Cak Imin also outlined PKB's pragmatic political strategy for the 2029 elections, stating the party would back the candidate most likely to win. The conversation then shifted to the Indonesian government's handling of public criticism and economic challenges, detailing three key national priorities: protecting the grassroots, maintaining economic stability, and fostering national self-reliance.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interview opens with a critical assessment of Nahdlatul Ulama's internal affairs, specifically questioning the leadership of Gus Yahya and lamenting the rise of internal conflicts that contradict the spirit of keeping NU non-political. The host and Muhaimin Iskandar agree that Gus Yahya's aspiration for NU to remain outside practical politics is commendable, but express concern that the presence of politicians within the organization has led to internal strife, particularly in sensitive areas like resource management. This segment underscores a significant debate within Indonesia's largest Islamic organization regarding its political neutrality and the impact of its leadership on its core values.</w:t>
      </w:r>
    </w:p>
    <w:p>
      <w:pPr>
        <w:spacing w:after="60"/>
      </w:pPr>
      <w:r>
        <w:rPr>
          <w:rFonts w:ascii="Arial" w:cs="Arial" w:eastAsia="Arial" w:hAnsi="Arial"/>
          <w:sz w:val="22"/>
          <w:szCs w:val="22"/>
        </w:rPr>
        <w:t xml:space="preserve">Transitioning to electoral politics, Muhaimin Iskandar articulated PKB's strategic approach for the 2029 presidential elections, stating unequivocally that the party would support whichever candidate is perceived as the sure winner. This pragmatic stance suggests a focus on aligning with prospective power rather than ideological commitments in candidate selection. He specifically mentioned that if Prabowo Subianto runs again, he is likely to win, implying a potential alignment. This statement offers insight into the calculations and flexibility of major political parties in Indonesia as they navigate the upcoming electoral landscape.</w:t>
      </w:r>
    </w:p>
    <w:p>
      <w:pPr>
        <w:spacing w:after="60"/>
      </w:pPr>
      <w:r>
        <w:rPr>
          <w:rFonts w:ascii="Arial" w:cs="Arial" w:eastAsia="Arial" w:hAnsi="Arial"/>
          <w:sz w:val="22"/>
          <w:szCs w:val="22"/>
        </w:rPr>
        <w:t xml:space="preserve">Furthermore, the discussion delved into the government's operational mechanisms and its response to widespread public criticism and economic pressures. Muhaimin Iskandar outlined the government's three primary economic priorities: first, safeguarding the grassroots population and the poorest segments of society; second, maintaining overall economic stability, with a particular focus on controlling food inflation; and third, achieving national self-reliance to reduce dependence on global constellations, preparing for worst-case scenarios. He elaborated on the shift in poverty alleviation strategy under the Coordinating Ministry for Community Empowerment, moving from purely social assistance to empowering beneficiaries through employment or entrepreneurship to achieve long-term independence.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Cak Imin's comments reflect the ongoing internal debates within key Islamic organizations and signal PKB's pragmatic, power-oriented approach to future elections, which could influence coalition building and candidate selection. The government's articulated economic priorities highlight its focus on social protection, inflation control, and national self-sufficiency, indicating where significant policy and budget allocations will likely be directed in the coming years. The emphasis on empowering the poor for independence rather than perpetual aid signals a potential shift in social welfare programming that merits close observation for its efficacy and long-term societal impact.</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(Implied from channel name "akbarfaizaluncensored" and his role in facilitating discussion).</w:t>
      </w:r>
    </w:p>
    <w:p>
      <w:pPr>
        <w:spacing w:after="60"/>
      </w:pPr>
      <w:r>
        <w:rPr>
          <w:rFonts w:ascii="Arial" w:cs="Arial" w:eastAsia="Arial" w:hAnsi="Arial"/>
          <w:sz w:val="22"/>
          <w:szCs w:val="22"/>
        </w:rPr>
        <w:t xml:space="preserve">*   **Guest:** Gus Muhaimin Iskandar (Cak Imin) - Coordinating Minister for Community Empowerment and General Chairman of the National Awakening Party (PKB).</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discussion on PBNU (Nahdlatul Ulama) internal politics, with criticism directed at Gus Yahya's leadership.</w:t>
      </w:r>
    </w:p>
    <w:p>
      <w:pPr>
        <w:spacing w:after="60"/>
      </w:pPr>
      <w:r>
        <w:rPr>
          <w:rFonts w:ascii="Arial" w:cs="Arial" w:eastAsia="Arial" w:hAnsi="Arial"/>
          <w:sz w:val="22"/>
          <w:szCs w:val="22"/>
        </w:rPr>
        <w:t xml:space="preserve">*   [00:23] Acknowledgement of Gus Yahya's positive push for NU to avoid politics, but immediate criticism of existing internal conflicts within NU.</w:t>
      </w:r>
    </w:p>
    <w:p>
      <w:pPr>
        <w:spacing w:after="60"/>
      </w:pPr>
      <w:r>
        <w:rPr>
          <w:rFonts w:ascii="Arial" w:cs="Arial" w:eastAsia="Arial" w:hAnsi="Arial"/>
          <w:sz w:val="22"/>
          <w:szCs w:val="22"/>
        </w:rPr>
        <w:t xml:space="preserve">*   [00:34] Concern raised that politicians entering NU has turned resource (e.g., mining) sectors into sources of problems for the organization.</w:t>
      </w:r>
    </w:p>
    <w:p>
      <w:pPr>
        <w:spacing w:after="60"/>
      </w:pPr>
      <w:r>
        <w:rPr>
          <w:rFonts w:ascii="Arial" w:cs="Arial" w:eastAsia="Arial" w:hAnsi="Arial"/>
          <w:sz w:val="22"/>
          <w:szCs w:val="22"/>
        </w:rPr>
        <w:t xml:space="preserve">*   [00:54] Gus Muhaimin Iskandar states PKB's pragmatic political stance for 2029: the party will support the candidate who is "sure to win," explicitly mentioning Prabowo Subianto as likely to run and win.</w:t>
      </w:r>
    </w:p>
    <w:p>
      <w:pPr>
        <w:spacing w:after="60"/>
      </w:pPr>
      <w:r>
        <w:rPr>
          <w:rFonts w:ascii="Arial" w:cs="Arial" w:eastAsia="Arial" w:hAnsi="Arial"/>
          <w:sz w:val="22"/>
          <w:szCs w:val="22"/>
        </w:rPr>
        <w:t xml:space="preserve">*   [01:32] Host Akbar Faizal introduces his forum as balanced, engaging both critics and policymakers to foster thoughtful national discourse.</w:t>
      </w:r>
    </w:p>
    <w:p>
      <w:pPr>
        <w:spacing w:after="60"/>
      </w:pPr>
      <w:r>
        <w:rPr>
          <w:rFonts w:ascii="Arial" w:cs="Arial" w:eastAsia="Arial" w:hAnsi="Arial"/>
          <w:sz w:val="22"/>
          <w:szCs w:val="22"/>
        </w:rPr>
        <w:t xml:space="preserve">*   [01:46] Introduction of Gus Muhaimin Iskandar as the Coordinating Minister for Community Empowerment and PKB Chairman, noting this is his second appearance on the show.</w:t>
      </w:r>
    </w:p>
    <w:p>
      <w:pPr>
        <w:spacing w:after="60"/>
      </w:pPr>
      <w:r>
        <w:rPr>
          <w:rFonts w:ascii="Arial" w:cs="Arial" w:eastAsia="Arial" w:hAnsi="Arial"/>
          <w:sz w:val="22"/>
          <w:szCs w:val="22"/>
        </w:rPr>
        <w:t xml:space="preserve">*   [02:20] Host criticizes the government's lack of accessible spokespersons to inform the public on critical events, such as a recent train accident.</w:t>
      </w:r>
    </w:p>
    <w:p>
      <w:pPr>
        <w:spacing w:after="60"/>
      </w:pPr>
      <w:r>
        <w:rPr>
          <w:rFonts w:ascii="Arial" w:cs="Arial" w:eastAsia="Arial" w:hAnsi="Arial"/>
          <w:sz w:val="22"/>
          <w:szCs w:val="22"/>
        </w:rPr>
        <w:t xml:space="preserve">*   [03:09] Host asks Muhaimin about the inner workings of cabinet meetings, government reactions to public questions, demands, and anger.</w:t>
      </w:r>
    </w:p>
    <w:p>
      <w:pPr>
        <w:spacing w:after="60"/>
      </w:pPr>
      <w:r>
        <w:rPr>
          <w:rFonts w:ascii="Arial" w:cs="Arial" w:eastAsia="Arial" w:hAnsi="Arial"/>
          <w:sz w:val="22"/>
          <w:szCs w:val="22"/>
        </w:rPr>
        <w:t xml:space="preserve">*   [03:44] Muhaimin explains that the government continuously works towards its targets, viewing public reactions and criticism as a normal part of democracy that requires time and process.</w:t>
      </w:r>
    </w:p>
    <w:p>
      <w:pPr>
        <w:spacing w:after="60"/>
      </w:pPr>
      <w:r>
        <w:rPr>
          <w:rFonts w:ascii="Arial" w:cs="Arial" w:eastAsia="Arial" w:hAnsi="Arial"/>
          <w:sz w:val="22"/>
          <w:szCs w:val="22"/>
        </w:rPr>
        <w:t xml:space="preserve">*   [04:41] Host questions why many public issues appear unresolved, citing non-subsidized fuel prices as an example, which are rising despite subsidized prices remaining stable.</w:t>
      </w:r>
    </w:p>
    <w:p>
      <w:pPr>
        <w:spacing w:after="60"/>
      </w:pPr>
      <w:r>
        <w:rPr>
          <w:rFonts w:ascii="Arial" w:cs="Arial" w:eastAsia="Arial" w:hAnsi="Arial"/>
          <w:sz w:val="22"/>
          <w:szCs w:val="22"/>
        </w:rPr>
        <w:t xml:space="preserve">*   [07:49] Muhaimin outlines three key government priorities (attributed to "Mr. Prabowo's wishes"):</w:t>
      </w:r>
    </w:p>
    <w:p>
      <w:pPr>
        <w:spacing w:after="60"/>
      </w:pPr>
      <w:r>
        <w:rPr>
          <w:rFonts w:ascii="Arial" w:cs="Arial" w:eastAsia="Arial" w:hAnsi="Arial"/>
          <w:sz w:val="22"/>
          <w:szCs w:val="22"/>
        </w:rPr>
        <w:t xml:space="preserve">    1.  **Safeguarding the grassroots:** Protecting the poorest citizens is the primary responsibility.</w:t>
      </w:r>
    </w:p>
    <w:p>
      <w:pPr>
        <w:spacing w:after="60"/>
      </w:pPr>
      <w:r>
        <w:rPr>
          <w:rFonts w:ascii="Arial" w:cs="Arial" w:eastAsia="Arial" w:hAnsi="Arial"/>
          <w:sz w:val="22"/>
          <w:szCs w:val="22"/>
        </w:rPr>
        <w:t xml:space="preserve">    2.  **General stability:** Controlling inflation, especially food prices, which requires significant government resources, including the state budget.</w:t>
      </w:r>
    </w:p>
    <w:p>
      <w:pPr>
        <w:spacing w:after="60"/>
      </w:pPr>
      <w:r>
        <w:rPr>
          <w:rFonts w:ascii="Arial" w:cs="Arial" w:eastAsia="Arial" w:hAnsi="Arial"/>
          <w:sz w:val="22"/>
          <w:szCs w:val="22"/>
        </w:rPr>
        <w:t xml:space="preserve">    3.  **National self-reliance:** Developing scenarios for worst-case crises to ensure the nation can stand on its own feet and reduce dependence on global dynamics.</w:t>
      </w:r>
    </w:p>
    <w:p>
      <w:pPr>
        <w:spacing w:after="60"/>
      </w:pPr>
      <w:r>
        <w:rPr>
          <w:rFonts w:ascii="Arial" w:cs="Arial" w:eastAsia="Arial" w:hAnsi="Arial"/>
          <w:sz w:val="22"/>
          <w:szCs w:val="22"/>
        </w:rPr>
        <w:t xml:space="preserve">*   [09:37] Muhaimin clarifies the structure and responsibilities of the Coordinating Ministry for Community Empowerment, stating it coordinates six ministries: Social, UMKM (Small and Medium Enterprises), Village, Cooperative, and Creative Economy.</w:t>
      </w:r>
    </w:p>
    <w:p>
      <w:pPr>
        <w:spacing w:after="60"/>
      </w:pPr>
      <w:r>
        <w:rPr>
          <w:rFonts w:ascii="Arial" w:cs="Arial" w:eastAsia="Arial" w:hAnsi="Arial"/>
          <w:sz w:val="22"/>
          <w:szCs w:val="22"/>
        </w:rPr>
        <w:t xml:space="preserve">*   [10:02] He details a significant shift in the ministry's poverty alleviation strategy: moving from traditional social safety nets and charitable aid to empowering beneficiaries to become self-reliant by securing employment or becoming economic/business actors, aiming to continuously reduce the number of dependents. (This point is extensively repeated throughout the remainder of the transcript, indicating strong emphasis or a transcript loop).</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"[00:23] Big thumbs up for Gus Yahya who encourages NU not to be political. That's the best. But internally, don't engage in internal political conflicts like that."</w:t>
      </w:r>
    </w:p>
    <w:p>
      <w:pPr>
        <w:spacing w:after="60"/>
      </w:pPr>
      <w:r>
        <w:rPr>
          <w:rFonts w:ascii="Arial" w:cs="Arial" w:eastAsia="Arial" w:hAnsi="Arial"/>
          <w:sz w:val="22"/>
          <w:szCs w:val="22"/>
        </w:rPr>
        <w:t xml:space="preserve">*   "[00:54] If Mr. Prabowo runs again, and it seems he definitely will, he will surely win. And Gus? Yes, we will certainly follow the winner."</w:t>
      </w:r>
    </w:p>
    <w:p>
      <w:pPr>
        <w:spacing w:after="60"/>
      </w:pPr>
      <w:r>
        <w:rPr>
          <w:rFonts w:ascii="Arial" w:cs="Arial" w:eastAsia="Arial" w:hAnsi="Arial"/>
          <w:sz w:val="22"/>
          <w:szCs w:val="22"/>
        </w:rPr>
        <w:t xml:space="preserve">*   "[07:49] Firstly, Mr. Prabowo desires that the grassroots, the lowest income group, must be saved. How to ensure that the poorest, who are the primary responsibility, are protected."</w:t>
      </w:r>
    </w:p>
    <w:p>
      <w:pPr>
        <w:spacing w:after="60"/>
      </w:pPr>
      <w:r>
        <w:rPr>
          <w:rFonts w:ascii="Arial" w:cs="Arial" w:eastAsia="Arial" w:hAnsi="Arial"/>
          <w:sz w:val="22"/>
          <w:szCs w:val="22"/>
        </w:rPr>
        <w:t xml:space="preserve">*   "[10:02] Since the establishment of the Coordinating Ministry for Community Empowerment, there has been a shift. The state budget disbursed, besides social safety nets or social protection, primarily aims for people receiving aid not to be continuously dependent. This means the number [of dependents] must be continuously reduced so they can become independent, either by getting a job or becoming economic/business actors."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Itu kenapa enggak ada yang berani melawan Anda di PKB itu? Bukan enggak ada yang berani melawan, ya. Ya, karena jadi gara-gara Gus Yahya ngomong sama Bang Akbar, macam-macam itu. Heeh. Lalu Ilham muncul. Heeh. Loh, ini orang ini enggak sadar kalau dia gagal, gitu kan. Berarti saya bikin masalah ternyata tanpa saya sadar ya. Jempol besar untuk Gus Yahya yang mendorong NU tidak berpolitik. Itu terbaik. Heeh.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Tapi secara internal jangan berpolitik internal konflik seperti itu. Saya enggak tahu, karena wilayah tambang ini menurut saya ya wilayah sumber masalah. Ada berkah kok jadi musibah, gitu. Poteng itu kemadorotan bagi NU. Sejak kapan sih seperti itu? Ya sejak politisi masuk NU, ya sebetulnya. Ini kalau enggak musyawarah, Pak. Ini yang bermain yang mau bermain-main. Yes. Ya kalau Pak Prabowo maju lagi, dan kayaknya pasti maju lagi, ya pasti menang.</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Dan Gus? Iya, kita ikut yang menang lah pasti. Forum ini adalah sebuah forum yang kami sebut berimbang tanpa timbang.</w:t>
      </w:r>
    </w:p>
    <w:p>
      <w:pPr>
        <w:spacing w:after="80" w:before="160"/>
      </w:pPr>
      <w:r>
        <w:rPr>
          <w:rFonts w:ascii="Arial" w:cs="Arial" w:eastAsia="Arial" w:hAnsi="Arial"/>
          <w:b/>
          <w:bCs/>
          <w:color w:val="2E75B6"/>
          <w:sz w:val="22"/>
          <w:szCs w:val="22"/>
        </w:rPr>
        <w:t xml:space="preserve">[01:32] </w:t>
      </w:r>
      <w:r>
        <w:rPr>
          <w:rFonts w:ascii="Arial" w:cs="Arial" w:eastAsia="Arial" w:hAnsi="Arial"/>
          <w:sz w:val="22"/>
          <w:szCs w:val="22"/>
        </w:rPr>
        <w:t xml:space="preserve">Kami berbicara dengan banyak orang. Itulah seharusnya sebuah kebudayaan bangsa yang bermartabat. Kadang kami harus berbicara dengan para kritikus, sivil society. Tetapi pada saat yang bersamaan juga kami memilih untuk berbicara juga dengan para pengambil kebijakan. Begitulah seharusnya sebuah bangsa yang bertumbuh dengan pikiran-pikiran positif. Saya merasa terhormat karena seorang Menko, Menko Pemberdayaan Masyarakat. Untuk kedua kalinya datang ke tempat saya, yang juga Ketua Umum Partai Kebangkitan Bangsa.</w:t>
      </w:r>
    </w:p>
    <w:p>
      <w:pPr>
        <w:spacing w:after="80" w:before="160"/>
      </w:pPr>
      <w:r>
        <w:rPr>
          <w:rFonts w:ascii="Arial" w:cs="Arial" w:eastAsia="Arial" w:hAnsi="Arial"/>
          <w:b/>
          <w:bCs/>
          <w:color w:val="2E75B6"/>
          <w:sz w:val="22"/>
          <w:szCs w:val="22"/>
        </w:rPr>
        <w:t xml:space="preserve">[02:02] </w:t>
      </w:r>
      <w:r>
        <w:rPr>
          <w:rFonts w:ascii="Arial" w:cs="Arial" w:eastAsia="Arial" w:hAnsi="Arial"/>
          <w:sz w:val="22"/>
          <w:szCs w:val="22"/>
        </w:rPr>
        <w:t xml:space="preserve">Gus Muhaimin Iskandar. Gus, terima kasih ya. Terima kasih diundang. Lumayan ya? Iya, yang kedua. Tapi lama ya? Iya tahun berapa itu. Sibuk sekali memang jadi menteri ya? Enggak ya. Biasa lah kita kadang-kadang cari aman, enggak usah. Jangan banyak bicara. Itu dia. Saya beberapa kali protes para teman-teman di istana, ya. Heeh. Kenapa begitu sulit menemukan orang yang mau berbicara dengan publik di mana seharusnya kan ini hak kita untuk mendapatkan informasi itu.</w:t>
      </w:r>
    </w:p>
    <w:p>
      <w:pPr>
        <w:spacing w:after="80" w:before="160"/>
      </w:pPr>
      <w:r>
        <w:rPr>
          <w:rFonts w:ascii="Arial" w:cs="Arial" w:eastAsia="Arial" w:hAnsi="Arial"/>
          <w:b/>
          <w:bCs/>
          <w:color w:val="2E75B6"/>
          <w:sz w:val="22"/>
          <w:szCs w:val="22"/>
        </w:rPr>
        <w:t xml:space="preserve">[02:38] </w:t>
      </w:r>
      <w:r>
        <w:rPr>
          <w:rFonts w:ascii="Arial" w:cs="Arial" w:eastAsia="Arial" w:hAnsi="Arial"/>
          <w:sz w:val="22"/>
          <w:szCs w:val="22"/>
        </w:rPr>
        <w:t xml:space="preserve">Maka kemudian ketika orang seperti panjenengan datang, menteri pertanian, Pak Amran Sulaiman datang, Muti Ahmad, dan masih banyak lagi yang lain, tidak boleh juga saya katakan bahwa tidak ada. Banyak juga, tetapi ada beberapa informasi yang kita sangat butuhkan itu harusnya ada. Contoh misalnya kan pada saat kita ngambil gambar ini, semalam terjadi kecelakaan kereta di salah satu di Bekasi kalau saya tidak salah ya. Konon kabarnya 14 orang meninggal. Kami harus berbicara dengan otoritas. Siapa kek gitu ya, tapi enggak ada yang bicara.</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Itu satu hal. Tapi apapun namanya Ketua Umum, saya ingin memulai pertanyaannya begini. Heeh. Seperti apa sih gerangan situasi pemerintahan sekarang terutama di meja rapat kabinet itu. Di mana begitu banyak pertanyaan, gugatan, kemarahan bahkan yang tercu-- apa ya? Tercurah. Bagaimana pemerintahan ini bereaksi? Saya pengin tahu dari orang yang pasti hadir di di kursi utama di pemerintahan di rapat kabinet, Gus.</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Ya, sebetulnya kita berjalan tanpa henti untuk terus sesuai dengan target dan tujuannya saja. Sementara reaksi, kemudian kritik, lalu berbagai kondisi yang di luar apa yang dikerjakan itu bagian dari proses biasa. Butuh waktu, butuh proses. Misalnya kalau dulu program MPG misalnya awal-awal kan memang luar biasa, ada keracunan apa serangan.</w:t>
      </w:r>
    </w:p>
    <w:p>
      <w:pPr>
        <w:spacing w:after="80" w:before="160"/>
      </w:pPr>
      <w:r>
        <w:rPr>
          <w:rFonts w:ascii="Arial" w:cs="Arial" w:eastAsia="Arial" w:hAnsi="Arial"/>
          <w:b/>
          <w:bCs/>
          <w:color w:val="2E75B6"/>
          <w:sz w:val="22"/>
          <w:szCs w:val="22"/>
        </w:rPr>
        <w:t xml:space="preserve">[04:16] </w:t>
      </w:r>
      <w:r>
        <w:rPr>
          <w:rFonts w:ascii="Arial" w:cs="Arial" w:eastAsia="Arial" w:hAnsi="Arial"/>
          <w:sz w:val="22"/>
          <w:szCs w:val="22"/>
        </w:rPr>
        <w:t xml:space="preserve">Enggak pernah berhenti. Tapi setelah dikerjakan terus-menerus akhirnya ada ada jalan keluar dan lancar. Begitu juga semua penanggulangan kemiskinan akhirnya juga bisa tercapai target-targetnya. Jadi soal reaksi, kemudian kritik, lalu berbagai kondisi yang di luar apa yang dikerjakan itu bagian dari proses biasa. Butuh waktu, butuh proses. Jadi soal reaksi politik itu bagi kita sih itu demokrasi biasa saja sih. Itu satu hal ya, tetapi kan yang pertanyaan saya adalah kita pengin tahu sebenarnya kalau boleh saya gunakan kata sekeras apa perdebatan tentang seluruh rangkaian kritik dan gugatan warga itu tadi sebab tampaknya hari ini begitu banyak masalah.</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Saya ingin mendeklarasikan barangkali di tempat ini bahwa kita beruntung sebagai semua bangsa dari apa yang saya pahami sebagai orang politik ya Gus adalah ada satu sektor yang tampaknya menjadi penyokong dari seluruh problem kita yaitu adalah amannya sektor pangan kita. Itu membuat kita masih merasa aman. Tapi coba lihat. Energi, kita bermasalah. Jangan kita katakan kita tidak bermasalah.</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Saya izin pada bagian ini menggarisbawahi begini Ketua Umum. Kita dengan bangga mengatakan gini, banyak menteri. Kita aman untuk 26 hari ke depan. Seakan-akan kita kuat banget, tiba-tiba datang laporan Perdana Menteri Jepang mengatakan Jepang itu untuk sementara aman untuk 268 hari ke depan. Berbeda kan cara pandangnya. Nah pada bagian seperti itu kadang-kadang saya merasa apakah perdebatan di ruang kabinet itu sekekras dengan apa yang kita pikirkan di di ruang publik ini, Gus?</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Pasti. Pasti tidak tidak ada yang tidak menjadi argumen yang cukup untuk mengambil keputusan. Pasti keputusan diambil berdasarkan berbagai perdebatan dan diskusi. Misalnya ya kita lihat saja menteri SDM enggak pernah berhenti kan dia harus mengejar target agar tidak mengurangi subsidi tapi bisa bertahan dengan baik ketika krisis energi global ini terjadi.</w:t>
      </w:r>
    </w:p>
    <w:p>
      <w:pPr>
        <w:spacing w:after="80" w:before="160"/>
      </w:pPr>
      <w:r>
        <w:rPr>
          <w:rFonts w:ascii="Arial" w:cs="Arial" w:eastAsia="Arial" w:hAnsi="Arial"/>
          <w:b/>
          <w:bCs/>
          <w:color w:val="2E75B6"/>
          <w:sz w:val="22"/>
          <w:szCs w:val="22"/>
        </w:rPr>
        <w:t xml:space="preserve">[06:33] </w:t>
      </w:r>
      <w:r>
        <w:rPr>
          <w:rFonts w:ascii="Arial" w:cs="Arial" w:eastAsia="Arial" w:hAnsi="Arial"/>
          <w:sz w:val="22"/>
          <w:szCs w:val="22"/>
        </w:rPr>
        <w:t xml:space="preserve">Akhirnya hari ini pun kita saksikan bahwa akhirnya subsidi belum dicabut, harga masih relatif bisa terjangkau. Nah ini. Pasti berdebatan itu tidak pernah berhenti, bahkan rapat-rapat terbatas itu ya yang kadang juga tidak ikut itu berdebatan angka data itu pasti luar biasa. Seperti itu ya. Iya. Tapi kenapa seperti mungkin saja saya atau beberapa orang di antara kami yang tidak mengikutinya, tetapi yang saya baca di ruang publik itu kenapa tampak ada banyak yang tidak tertangani?</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Iya. Apa misalnya? Ruang publik itu misalnya harga BBM enggak naik kan? Iya. Terus apa yang? Satu hal harga BBM tidak naik. Itu kan hanya untuk yang namanya BBM subsidi. Tetapi pada non subsidi itu sudah meledak meletup. Yes. Ya harga pasar gitu kan. Ada karena faktor humus. Oke. Presiden mengambil langkah yang menurut saya cerdas nih, mengambil ke Rusia gitu ya. Tetapi kan kemudian sebelum itu datang kita sudah terjebak pada problem ini.</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Maka kita kembali ke problem hulu. Apa itu? Bagaimana Pertamina bereaksi sejak lama sebelumnya. Nah, hal-hal seperti ini yang kita pengin itu ada penjelasan yang apa namanya itu komplit dari pemerintah, bagaimana reaksi pemerintah. Ya, tentu output ya, yang paling penting outputnya. Output dari semua ini tiga ya. Yang pertama Pak Prabowo ini menghendaki yang paling pertama harus diselamatkan adalah yang grassroots, yang bawah. Heeh. Bagaimana agar yang bawah yang paling miskin yang menjadi kewajiban utama ini terjaga.</w:t>
      </w:r>
    </w:p>
    <w:p>
      <w:pPr>
        <w:spacing w:after="80" w:before="160"/>
      </w:pPr>
      <w:r>
        <w:rPr>
          <w:rFonts w:ascii="Arial" w:cs="Arial" w:eastAsia="Arial" w:hAnsi="Arial"/>
          <w:b/>
          <w:bCs/>
          <w:color w:val="2E75B6"/>
          <w:sz w:val="22"/>
          <w:szCs w:val="22"/>
        </w:rPr>
        <w:t xml:space="preserve">[08:19] </w:t>
      </w:r>
      <w:r>
        <w:rPr>
          <w:rFonts w:ascii="Arial" w:cs="Arial" w:eastAsia="Arial" w:hAnsi="Arial"/>
          <w:sz w:val="22"/>
          <w:szCs w:val="22"/>
        </w:rPr>
        <w:t xml:space="preserve">Iya. Baru kedua stabilitas secara umum. Tidak ada guncangan, inflasi terkendali, itu misalnya itu stabilitas yang paling pokoknya inflasi terkendali, terutama inflasi bahan pangan. Itu yang menjadi pekerjaan yang tidak mudah dan yang target yang kedua ini menjadikan harus mengeluarkan berbagai kekuatan pemerintah termasuk APBN.</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Nah yang ketiga, bagaimana krisis ini kita tetap sudah memiliki skenario terburuk yaitu mandiri, berdiri di atas kaki sendiri. Tiga hal inilah yang kemudian menjadi skala prioritas.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[09:24]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[10:02]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Nah outputnya adalah dalam negeri bisa tidak bergantung kepada konstelasi global ini, output ujungnya. Itu yang terus dilakukan. Soal kemudian hiruk pikuk rame itu biasa saja sih, saya kira. Iya. Oke. Tentu saja saya bisa paham Gus menyangkut ini. Saya ke pembidaangan panjenengan saja ini. Menko Pemberdayaan Masyarakat.</w:t>
      </w:r>
    </w:p>
    <w:p>
      <w:pPr>
        <w:spacing w:after="80" w:before="160"/>
      </w:pPr>
      <w:r>
        <w:rPr>
          <w:rFonts w:ascii="Arial" w:cs="Arial" w:eastAsia="Arial" w:hAnsi="Arial"/>
          <w:b/>
          <w:bCs/>
          <w:color w:val="2E75B6"/>
          <w:sz w:val="22"/>
          <w:szCs w:val="22"/>
        </w:rPr>
        <w:t xml:space="preserve">[11:40] </w:t>
      </w:r>
      <w:r>
        <w:rPr>
          <w:rFonts w:ascii="Arial" w:cs="Arial" w:eastAsia="Arial" w:hAnsi="Arial"/>
          <w:sz w:val="22"/>
          <w:szCs w:val="22"/>
        </w:rPr>
        <w:t xml:space="preserve">Itu koordinasinya dengan kementerian apa saja ya? Iya. Menko Pemberdayaan ini ke Menko Pemberdayaan itu ada enam kementerian. Oke. Kementerian Sosial, Kementerian UMKM, Kementerian Desa, Kementerian Koperasi, Kementerian Ekonomi Kreatif. Ini semua tujuan utamanya adalah penanggulangan kemiskinan. Nah, penanggulangan kemiskinan itu dulunya berbasis bantuan sosial, perlindungan sosial, karitatif.</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Nah sejak ada Kemenko Pemberdayaan ini ada pergeseran. APBN yang keluar selain social safety net atau pengamanan jaring perlindungan sosial yang paling pokok adalah bagaimana masyarakat yang mendapatkan bantuan itu tidak terus-menerus bergantung. Artinya harus terus dikurangi jumlahnya untuk bisa mandiri. Baik mendapatkan pekerjaan maupun menjadi pelaku ekonomi bisnis. Dua itu yang paling.</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 Itu yang terus dilakukan. Soal kemudian hiruk pikuk rame itu biasa saja sih, saya kira.</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 Artinya harus terus dikurangi jumlahnya untuk bisa mandiri.</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w:t>
      </w:r>
    </w:p>
    <w:p>
      <w:pPr>
        <w:spacing w:after="80" w:before="160"/>
      </w:pPr>
      <w:r>
        <w:rPr>
          <w:rFonts w:ascii="Arial" w:cs="Arial" w:eastAsia="Arial" w:hAnsi="Arial"/>
          <w:b/>
          <w:bCs/>
          <w:color w:val="2E75B6"/>
          <w:sz w:val="22"/>
          <w:szCs w:val="22"/>
        </w:rPr>
        <w:t xml:space="preserve">[18:01] </w:t>
      </w:r>
      <w:r>
        <w:rPr>
          <w:rFonts w:ascii="Arial" w:cs="Arial" w:eastAsia="Arial" w:hAnsi="Arial"/>
          <w:sz w:val="22"/>
          <w:szCs w:val="22"/>
        </w:rPr>
        <w:t xml:space="preserve">Nah outputnya adalah dalam negeri bisa tidak bergantung kepada konstelasi global ini, output ujungnya. 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w:t>
      </w:r>
    </w:p>
    <w:p>
      <w:pPr>
        <w:spacing w:after="80" w:before="160"/>
      </w:pPr>
      <w:r>
        <w:rPr>
          <w:rFonts w:ascii="Arial" w:cs="Arial" w:eastAsia="Arial" w:hAnsi="Arial"/>
          <w:b/>
          <w:bCs/>
          <w:color w:val="2E75B6"/>
          <w:sz w:val="22"/>
          <w:szCs w:val="22"/>
        </w:rPr>
        <w:t xml:space="preserve">[18:33] </w:t>
      </w:r>
      <w:r>
        <w:rPr>
          <w:rFonts w:ascii="Arial" w:cs="Arial" w:eastAsia="Arial" w:hAnsi="Arial"/>
          <w:sz w:val="22"/>
          <w:szCs w:val="22"/>
        </w:rPr>
        <w:t xml:space="preserve">Oke. Kementerian Sosial, Kementerian UMKM, Kementerian Desa, Kementerian Koperasi, Kementerian Ekonomi Kreatif. 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[19:49]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[22:02]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 Artinya harus terus dikurangi jumlahnya untuk bisa mandiri.</w:t>
      </w:r>
    </w:p>
    <w:p>
      <w:pPr>
        <w:spacing w:after="80" w:before="160"/>
      </w:pPr>
      <w:r>
        <w:rPr>
          <w:rFonts w:ascii="Arial" w:cs="Arial" w:eastAsia="Arial" w:hAnsi="Arial"/>
          <w:b/>
          <w:bCs/>
          <w:color w:val="2E75B6"/>
          <w:sz w:val="22"/>
          <w:szCs w:val="22"/>
        </w:rPr>
        <w:t xml:space="preserve">[22:36] </w:t>
      </w:r>
      <w:r>
        <w:rPr>
          <w:rFonts w:ascii="Arial" w:cs="Arial" w:eastAsia="Arial" w:hAnsi="Arial"/>
          <w:sz w:val="22"/>
          <w:szCs w:val="22"/>
        </w:rPr>
        <w:t xml:space="preserve">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[24:13]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[24:49]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[26:29]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[27:03]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[28:09]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[29:49]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[30:53]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[33:09]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[38:09]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[40:23]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[41:29]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[42:03]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[43:43]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[45:23]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[45:53]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[46:29]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[47:33]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[48:09]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[48:43]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[49:49]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[50:23]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[51:29]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[52:03]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[53:43]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[54:13]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[54:49]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[55:23]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[55:53]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[56:29]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[57:03]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[57:33]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[58:09]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[58:43]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[59:13]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[59:49]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[01:00:23]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[01:00:53]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[01:02:03]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[01:02:33]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[01:03:09]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[01:03:43]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[01:04:13]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[01:04:49]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[01:05:23]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[01:05:53]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[01:06:29]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[01:07:03]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[01:08:09]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[01:08:43]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[01:10:23]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[01:10:53]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[01:11:29]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[01:12:03]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[01:12:33]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[01:13:09]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[01:13:43]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[01:14:13]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[01:14:49]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[01:15:23]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[01:15:53]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[01:16:29]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[01:17:03]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[01:17:33]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[01:18:09]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[01:18:43]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[01:19:13]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[01:19:49]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[01:20:23]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[01:20:53]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[01:21:29]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[01:22:03]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[01:22:33]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[01:23:09]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[01:23:43]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[01:24:13]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[01:24:49]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[01:25:23]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[01:25:53]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[01:26:29]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[01:27:03]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[01:27:33]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[01:28:09]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[01:28:43]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[01:29:13]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[01:29:49]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[01:30:23]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[01:30:53]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[01:31:29]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[01:32:03]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[01:32:33]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[01:33:09]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[01:33:43]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[01:34:13]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[01:34:49]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[01:35:23]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[01:35:53]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[01:36:29]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[01:37:03]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[01:37:33]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[01:38:09]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[01:38:43]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[01:39:13]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[01:39:49]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[01:40:23]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[01:40:53]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[01:41:29]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[01:42:03]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[01:42:33]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[01:43:09]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[01:43:43]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[01:44:13]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[01:44:49]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[01:45:23]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[01:45:53]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[01:46:29]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[01:47:03]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[01:47:33]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[01:48:09]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[01:48:43]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[01:49:13]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[01:49:49]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[01:50:23]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[01:50:53]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[01:51:29]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[01:52:03]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[01:52:33]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[01:53:09]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[01:53:43]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[01:54:13]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[01:54:49]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[01:55:23]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[01:55:53]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[01:56:29]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[01:57:03]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[01:57:33]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[01:58:09]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[01:58:43]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[01:59:13]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[01:59:49]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[02:00:23]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[02:00:53] </w:t>
      </w:r>
      <w:r>
        <w:rPr>
          <w:rFonts w:ascii="Arial" w:cs="Arial" w:eastAsia="Arial" w:hAnsi="Arial"/>
          <w:sz w:val="22"/>
          <w:szCs w:val="22"/>
        </w:rPr>
        <w:t xml:space="preserve">Artinya harus terus dikurangi jumlahnya untuk bisa mandiri. Baik mendapatkan pekerjaan maupun menjadi pelaku ekonomi bisnis. Dua itu yang paling.</w:t>
      </w:r>
    </w:p>
    <w:p>
      <w:pPr>
        <w:spacing w:after="80" w:before="160"/>
      </w:pPr>
      <w:r>
        <w:rPr>
          <w:rFonts w:ascii="Arial" w:cs="Arial" w:eastAsia="Arial" w:hAnsi="Arial"/>
          <w:b/>
          <w:bCs/>
          <w:color w:val="2E75B6"/>
          <w:sz w:val="22"/>
          <w:szCs w:val="22"/>
        </w:rPr>
        <w:t xml:space="preserve">[02:10:04] </w:t>
      </w:r>
      <w:r>
        <w:rPr>
          <w:rFonts w:ascii="Arial" w:cs="Arial" w:eastAsia="Arial" w:hAnsi="Arial"/>
          <w:sz w:val="22"/>
          <w:szCs w:val="22"/>
        </w:rPr>
        <w:t xml:space="preserve">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 Itu yang terus dilakukan. Soal kemudian hiruk pikuk rame itu biasa saja sih, saya kira. Iya.</w:t>
      </w:r>
    </w:p>
    <w:p>
      <w:pPr>
        <w:spacing w:after="80" w:before="160"/>
      </w:pPr>
      <w:r>
        <w:rPr>
          <w:rFonts w:ascii="Arial" w:cs="Arial" w:eastAsia="Arial" w:hAnsi="Arial"/>
          <w:b/>
          <w:bCs/>
          <w:color w:val="2E75B6"/>
          <w:sz w:val="22"/>
          <w:szCs w:val="22"/>
        </w:rPr>
        <w:t xml:space="preserve">[02:10:34] </w:t>
      </w:r>
      <w:r>
        <w:rPr>
          <w:rFonts w:ascii="Arial" w:cs="Arial" w:eastAsia="Arial" w:hAnsi="Arial"/>
          <w:sz w:val="22"/>
          <w:szCs w:val="22"/>
        </w:rPr>
        <w:t xml:space="preserve">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 Ini semua tujuan utamanya adalah penanggulangan kemiskinan.</w:t>
      </w:r>
    </w:p>
    <w:p>
      <w:pPr>
        <w:spacing w:after="80" w:before="160"/>
      </w:pPr>
      <w:r>
        <w:rPr>
          <w:rFonts w:ascii="Arial" w:cs="Arial" w:eastAsia="Arial" w:hAnsi="Arial"/>
          <w:b/>
          <w:bCs/>
          <w:color w:val="2E75B6"/>
          <w:sz w:val="22"/>
          <w:szCs w:val="22"/>
        </w:rPr>
        <w:t xml:space="preserve">[02:11:07] </w:t>
      </w:r>
      <w:r>
        <w:rPr>
          <w:rFonts w:ascii="Arial" w:cs="Arial" w:eastAsia="Arial" w:hAnsi="Arial"/>
          <w:sz w:val="22"/>
          <w:szCs w:val="22"/>
        </w:rPr>
        <w:t xml:space="preserve">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 Artinya harus terus dikurangi jumlahnya untuk bisa mandiri.</w:t>
      </w:r>
    </w:p>
    <w:p>
      <w:pPr>
        <w:spacing w:after="80" w:before="160"/>
      </w:pPr>
      <w:r>
        <w:rPr>
          <w:rFonts w:ascii="Arial" w:cs="Arial" w:eastAsia="Arial" w:hAnsi="Arial"/>
          <w:b/>
          <w:bCs/>
          <w:color w:val="2E75B6"/>
          <w:sz w:val="22"/>
          <w:szCs w:val="22"/>
        </w:rPr>
        <w:t xml:space="preserve">[02:11:38] </w:t>
      </w:r>
      <w:r>
        <w:rPr>
          <w:rFonts w:ascii="Arial" w:cs="Arial" w:eastAsia="Arial" w:hAnsi="Arial"/>
          <w:sz w:val="22"/>
          <w:szCs w:val="22"/>
        </w:rPr>
        <w:t xml:space="preserve">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[02:12:09]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[02:12:43]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[02:13:13]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[02:13:49]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[02:14:23]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[02:14:53]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[02:15:29]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[02:16:03]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[02:16:33]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[02:17:09]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[02:17:43]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[02:18:13]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[02:18:49]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[02:19:23]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[02:19:53]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[02:20:29]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[02:21:03]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[02:21:33]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[02:22:09]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[02:22:43]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[02:23:13]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[02:23:49]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[02:24:23]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[02:24:53]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[02:25:29]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[02:26:03]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[02:26:33]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[02:27:09]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[02:27:43]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[02:28:13]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[02:28:49]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[02:29:23]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[02:29:53]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[02:30:29]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[02:31:03]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[02:31:33]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[02:32:09]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[02:32:43]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[02:33:13]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[02:33:49]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[02:34:23]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[02:34:53]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[02:35:29]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[02:36:03]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[02:36:33]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[02:37:09]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[02:37:43]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[02:38:13]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[02:38:49]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[02:39:23]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[02:39:53]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[02:40:29]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[02:41:03]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[02:41:33]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[02:42:09]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[02:42:43]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[02:43:13]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[02:43:49]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[02:44:23]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[02:44:53]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[02:45:29]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[02:46:03]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[02:46:33]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[02:47:09]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[02:47:43]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[02:48:13]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[02:48:49]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[02:49:23]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[02:49:53]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[02:50:29]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[02:51:03]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[02:51:33]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[02:52:09]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[02:52:43]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[02:53:13]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[02:53:49]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[02:54:23]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[02:54:53]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[02:55:29]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[02:56:03]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[02:56:33]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[02:57:09]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[02:57:43]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[02:58:13] </w:t>
      </w:r>
      <w:r>
        <w:rPr>
          <w:rFonts w:ascii="Arial" w:cs="Arial" w:eastAsia="Arial" w:hAnsi="Arial"/>
          <w:sz w:val="22"/>
          <w:szCs w:val="22"/>
        </w:rPr>
        <w:t xml:space="preserve">Artinya harus terus dikurangi jumlahnya untuk bisa mandiri. Baik mendapatkan pekerjaan maupun menjadi pelaku ekonomi bisnis. Dua itu yang paling. Yang target yang kedua ini menjadikan harus mengeluarkan berbagai kekuatan pemerintah termasuk APBN. Nah yang ketiga, bagaimana krisis ini kita tetap sudah memiliki skenario terburuk yaitu mandiri, berdiri di atas kaki sendiri. Tiga hal inilah yang kemudian menjadi skala prioritas. Nah outputnya adalah dalam negeri bisa tidak bergantung kepada konstelasi global ini, output ujungnya.</w:t>
      </w:r>
    </w:p>
    <w:p>
      <w:pPr>
        <w:spacing w:after="80" w:before="160"/>
      </w:pPr>
      <w:r>
        <w:rPr>
          <w:rFonts w:ascii="Arial" w:cs="Arial" w:eastAsia="Arial" w:hAnsi="Arial"/>
          <w:b/>
          <w:bCs/>
          <w:color w:val="2E75B6"/>
          <w:sz w:val="22"/>
          <w:szCs w:val="22"/>
        </w:rPr>
        <w:t xml:space="preserve">[02:58:49] </w:t>
      </w:r>
      <w:r>
        <w:rPr>
          <w:rFonts w:ascii="Arial" w:cs="Arial" w:eastAsia="Arial" w:hAnsi="Arial"/>
          <w:sz w:val="22"/>
          <w:szCs w:val="22"/>
        </w:rPr>
        <w:t xml:space="preserve">Itu yang terus dilakukan. Soal kemudian hiruk pikuk rame itu biasa saja sih, saya kira. Iya. Oke. Tentu saja saya bisa paham Gus menyangkut ini. Saya ke pembidaangan panjenengan saja ini. Menko Pemberdayaan Masyarakat. Itu koordinasinya dengan kementerian apa saja ya? Iya. Menko Pemberdayaan ini ke Menko Pemberdayaan itu ada enam kementerian. Oke. Kementerian Sosial, Kementerian UMKM, Kementerian Desa, Kementerian Koperasi, Kementerian Ekonomi Kreatif.</w:t>
      </w:r>
    </w:p>
    <w:p>
      <w:pPr>
        <w:spacing w:after="80" w:before="160"/>
      </w:pPr>
      <w:r>
        <w:rPr>
          <w:rFonts w:ascii="Arial" w:cs="Arial" w:eastAsia="Arial" w:hAnsi="Arial"/>
          <w:b/>
          <w:bCs/>
          <w:color w:val="2E75B6"/>
          <w:sz w:val="22"/>
          <w:szCs w:val="22"/>
        </w:rPr>
        <w:t xml:space="preserve">[02:59:23] </w:t>
      </w:r>
      <w:r>
        <w:rPr>
          <w:rFonts w:ascii="Arial" w:cs="Arial" w:eastAsia="Arial" w:hAnsi="Arial"/>
          <w:sz w:val="22"/>
          <w:szCs w:val="22"/>
        </w:rPr>
        <w:t xml:space="preserve">Ini semua tujuan utamanya adalah penanggulangan kemiskinan. Nah, penanggulangan kemiskinan itu dulunya berbasis bantuan sosial, perlindungan sosial, karitatif. Nah sejak ada Kemenko Pemberdayaan ini ada pergeseran. APBN yang keluar selain social safety net atau pengamanan jaring perlindungan sosial yang paling pokok adalah bagaimana masyarakat yang mendapatkan bantuan itu tidak terus-menerus bergantung.</w:t>
      </w:r>
    </w:p>
    <w:p>
      <w:pPr>
        <w:spacing w:after="80" w:before="160"/>
      </w:pPr>
      <w:r>
        <w:rPr>
          <w:rFonts w:ascii="Arial" w:cs="Arial" w:eastAsia="Arial" w:hAnsi="Arial"/>
          <w:b/>
          <w:bCs/>
          <w:color w:val="2E75B6"/>
          <w:sz w:val="22"/>
          <w:szCs w:val="22"/>
        </w:rPr>
        <w:t xml:space="preserve">[03:00:00] </w:t>
      </w:r>
      <w:r>
        <w:rPr>
          <w:rFonts w:ascii="Arial" w:cs="Arial" w:eastAsia="Arial" w:hAnsi="Arial"/>
          <w:sz w:val="22"/>
          <w:szCs w:val="22"/>
        </w:rPr>
        <w:t xml:space="preserve">[Music]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2026-06-11T20:48:25.562Z</dcterms:created>
  <dcterms:modified xsi:type="dcterms:W3CDTF">2026-06-11T20:48:25.562Z</dcterms:modified>
</cp:coreProperties>
</file>

<file path=docProps/custom.xml><?xml version="1.0" encoding="utf-8"?>
<Properties xmlns="http://schemas.openxmlformats.org/officeDocument/2006/custom-properties" xmlns:vt="http://schemas.openxmlformats.org/officeDocument/2006/docPropsVTypes"/>
</file>