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"SENGKARUT TATA KELOLA LAHAN SAWIT"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https://www.youtube.com/watch?v=5JC55Rs9zp0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complex land governance issues surrounding oil palm plantations in Indonesia, particularly concerning land that may fall within forest areas. A new government policy is imminent on November 2nd, addressing this issue through a task force led by the Coordinating Minister for Maritime Affairs and Investment. The discussion highlights the legal ambiguities, potential conflicts between existing permits and forest area designations, and the economic significance of the oil palm industry, which employs millions. The complexity arises from differing interpretations of regulations, historical permit issuance practices, and the potential impact on businesses and communities.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Indonesian government is preparing to issue a new policy regarding oil palm plantations situated on land designated as forest areas. This initiative is spearheaded by a special task force, indicating the high priority and complexity of the issue. A core problem is the overlap between permits granted for oil palm cultivation and the official forest zone boundaries. The Ministry of Environment and Forestry's data suggests significant hectares across various forest production and conservation zones are currently utilized for plantations, totaling approximately 3.3 million hectares. This situation is further complicated by a deadline approaching on November 2nd, which relates to administrative sanctions and fines for companies operating in problematic areas, stemming from regulations updated in 2021.</w:t>
      </w:r>
    </w:p>
    <w:p>
      <w:pPr>
        <w:spacing w:after="60"/>
      </w:pPr>
      <w:r>
        <w:rPr>
          <w:rFonts w:ascii="Arial" w:cs="Arial" w:eastAsia="Arial" w:hAnsi="Arial"/>
          <w:sz w:val="22"/>
          <w:szCs w:val="22"/>
        </w:rPr>
        <w:t xml:space="preserve">The video features insights from Pak Kakuk Sumarto, representing oil palm business actors, and Pak Sadino, a forestry and legal expert. Pak Kakuk expresses concern from business owners about the uncertainty and potential impact on business sustainability and investment security. He highlights instances where companies face criminalization from local communities and law enforcement agencies, stemming from disputed land classifications. He argues that many legitimate businesses operating under permits issued during previous eras are now being caught in a regulatory flux. Pak Sadino, while acknowledging the complexities, emphasizes the need to adhere to legal frameworks, including the "Undang-Undang Cipta Kerja" (Job Creation Law), and differentiate between various types of permits and land rights. He points out that unclear boundaries and historical permit issuance practices have created the current disputes.</w:t>
      </w:r>
    </w:p>
    <w:p>
      <w:pPr>
        <w:spacing w:after="60"/>
      </w:pPr>
      <w:r>
        <w:rPr>
          <w:rFonts w:ascii="Arial" w:cs="Arial" w:eastAsia="Arial" w:hAnsi="Arial"/>
          <w:sz w:val="22"/>
          <w:szCs w:val="22"/>
        </w:rPr>
        <w:t xml:space="preserve">A significant portion of the discussion revolves around the legal basis for land use and permits. Pak Kakuk stresses the importance of legal clarity, referencing laws that require clear SK (decree) confirmations and boundary markers, which are often absent. He believes that companies with valid permits from their time should not be invalidated. Pak Sadino counters that while historical permits might have been valid, the current task force's decisions must consider constitutional rights and existing laws, including the potential for administrative sanctions and fines. The conversation also touches upon allegations of collusion and nepotism in past land allocation processes, suggesting that some companies with dubious permits might be attempting to shield themselves using existing legal statuses, while smaller players fear disproportionate impacts.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upcoming government policy and the work of the oil palm land governance task force will have significant implications for Indonesia's vital palm oil sector, potentially affecting investment, employment, and international trade relations, especially given existing EU regulations on palm oil imports. The resolution of these land disputes is crucial for legal certainty in the industry and for maintaining social stability in plantation areas. The government's approach will also reflect its commitment to regulatory clarity and fairness in resource management.</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host of "akbarfaizaluncensored")</w:t>
      </w:r>
    </w:p>
    <w:p>
      <w:pPr>
        <w:spacing w:after="60"/>
      </w:pPr>
      <w:r>
        <w:rPr>
          <w:rFonts w:ascii="Arial" w:cs="Arial" w:eastAsia="Arial" w:hAnsi="Arial"/>
          <w:sz w:val="22"/>
          <w:szCs w:val="22"/>
        </w:rPr>
        <w:t xml:space="preserve">*   **Guest 1:** Pak Kakuk Sumarto (Represents oil palm business actors)</w:t>
      </w:r>
    </w:p>
    <w:p>
      <w:pPr>
        <w:spacing w:after="60"/>
      </w:pPr>
      <w:r>
        <w:rPr>
          <w:rFonts w:ascii="Arial" w:cs="Arial" w:eastAsia="Arial" w:hAnsi="Arial"/>
          <w:sz w:val="22"/>
          <w:szCs w:val="22"/>
        </w:rPr>
        <w:t xml:space="preserve">*   **Guest 2:** Pak Sadino (Expert in forestry and legal matters)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Legal Ambiguity &amp; Boundary Issues:** The discussion begins by highlighting the lack of clear boundary markers and official decrees (SKs) for many land areas, leading to disputes about whether plantations are located within designated forest zones. The challenge of reconciling different spatial planning maps (ruang dan kehutanan) is noted.</w:t>
      </w:r>
    </w:p>
    <w:p>
      <w:pPr>
        <w:spacing w:after="60"/>
      </w:pPr>
      <w:r>
        <w:rPr>
          <w:rFonts w:ascii="Arial" w:cs="Arial" w:eastAsia="Arial" w:hAnsi="Arial"/>
          <w:sz w:val="22"/>
          <w:szCs w:val="22"/>
        </w:rPr>
        <w:t xml:space="preserve">*   **[01:45] International Context &amp; Impending Policy:** The issue of palm oil is gaining international attention, with potential trade blockades from the EU. The Indonesian government is set to release a new policy on November 2nd concerning oil palm land governance, forming a task force to resolve these disputes.</w:t>
      </w:r>
    </w:p>
    <w:p>
      <w:pPr>
        <w:spacing w:after="60"/>
      </w:pPr>
      <w:r>
        <w:rPr>
          <w:rFonts w:ascii="Arial" w:cs="Arial" w:eastAsia="Arial" w:hAnsi="Arial"/>
          <w:sz w:val="22"/>
          <w:szCs w:val="22"/>
        </w:rPr>
        <w:t xml:space="preserve">*   **[02:16] Task Force Mandate:** A task force for "Penataan Perkebunan Sawit" (Oil Palm Plantation Arrangement) is being established, led by the Coordinating Minister for Maritime Affairs and Investment (Menko Marves), to address the complex issues surrounding land use and forest zone overlaps.</w:t>
      </w:r>
    </w:p>
    <w:p>
      <w:pPr>
        <w:spacing w:after="60"/>
      </w:pPr>
      <w:r>
        <w:rPr>
          <w:rFonts w:ascii="Arial" w:cs="Arial" w:eastAsia="Arial" w:hAnsi="Arial"/>
          <w:sz w:val="22"/>
          <w:szCs w:val="22"/>
        </w:rPr>
        <w:t xml:space="preserve">*   **[02:51] Scale of the Issue:** Data from the Ministry of Environment and Forestry (KLHK), cited from Republika, indicates substantial areas of forest land (around 3.3 million hectares, including convertible production forest, fixed production forest, protected forest, and conservation forest) are currently under cultivation, creating a major point of contention.</w:t>
      </w:r>
    </w:p>
    <w:p>
      <w:pPr>
        <w:spacing w:after="60"/>
      </w:pPr>
      <w:r>
        <w:rPr>
          <w:rFonts w:ascii="Arial" w:cs="Arial" w:eastAsia="Arial" w:hAnsi="Arial"/>
          <w:sz w:val="22"/>
          <w:szCs w:val="22"/>
        </w:rPr>
        <w:t xml:space="preserve">*   **[03:55] Deadline for Fines:** A crucial element is the approaching deadline (implied from 2021 regulations) for companies operating in "problematic" areas to pay administrative fines for violations related to forest zone encroachments.</w:t>
      </w:r>
    </w:p>
    <w:p>
      <w:pPr>
        <w:spacing w:after="60"/>
      </w:pPr>
      <w:r>
        <w:rPr>
          <w:rFonts w:ascii="Arial" w:cs="Arial" w:eastAsia="Arial" w:hAnsi="Arial"/>
          <w:sz w:val="22"/>
          <w:szCs w:val="22"/>
        </w:rPr>
        <w:t xml:space="preserve">*   **[04:57] Economic Significance of Palm Oil:** The oil palm industry is a major employer, supporting 16.5 million jobs in 2021 (9.7 million on smallholder farms and 4.5 million for corporate employees), underscoring the economic stakes involved.</w:t>
      </w:r>
    </w:p>
    <w:p>
      <w:pPr>
        <w:spacing w:after="60"/>
      </w:pPr>
      <w:r>
        <w:rPr>
          <w:rFonts w:ascii="Arial" w:cs="Arial" w:eastAsia="Arial" w:hAnsi="Arial"/>
          <w:sz w:val="22"/>
          <w:szCs w:val="22"/>
        </w:rPr>
        <w:t xml:space="preserve">*   **[06:11] Business Concerns (Pak Kakuk):** Pak Kakuk expresses concern from business owners about uncertainty regarding the regulations, fearing impacts on business continuity, investment security, and potential "chaos" due to community unrest and criminalization claims against companies.</w:t>
      </w:r>
    </w:p>
    <w:p>
      <w:pPr>
        <w:spacing w:after="60"/>
      </w:pPr>
      <w:r>
        <w:rPr>
          <w:rFonts w:ascii="Arial" w:cs="Arial" w:eastAsia="Arial" w:hAnsi="Arial"/>
          <w:sz w:val="22"/>
          <w:szCs w:val="22"/>
        </w:rPr>
        <w:t xml:space="preserve">*   **[08:40] Conflicting Narratives on Criminalization:** The host notes a common perception that large palm oil conglomerates criminalize citizens, while Pak Kakuk claims his experience involves criminalization of businesses by communities and law enforcement, suggesting a nuanced reality. He clarifies that the impact depends on the company's ability to pay or defend itself.</w:t>
      </w:r>
    </w:p>
    <w:p>
      <w:pPr>
        <w:spacing w:after="60"/>
      </w:pPr>
      <w:r>
        <w:rPr>
          <w:rFonts w:ascii="Arial" w:cs="Arial" w:eastAsia="Arial" w:hAnsi="Arial"/>
          <w:sz w:val="22"/>
          <w:szCs w:val="22"/>
        </w:rPr>
        <w:t xml:space="preserve">*   **[10:21] Legal Basis and Unclear Permits:** Pak Kakuk highlights that many permits were issued without proper adherence to laws requiring SK confirmation and boundary markers, leading to legal challenges where the basis of claims is questionable.</w:t>
      </w:r>
    </w:p>
    <w:p>
      <w:pPr>
        <w:spacing w:after="60"/>
      </w:pPr>
      <w:r>
        <w:rPr>
          <w:rFonts w:ascii="Arial" w:cs="Arial" w:eastAsia="Arial" w:hAnsi="Arial"/>
          <w:sz w:val="22"/>
          <w:szCs w:val="22"/>
        </w:rPr>
        <w:t xml:space="preserve">*   **[11:29] HGU vs. Forest Zones:** The discussion distinguishes between land with a "Hak Guna Usaha" (HGU - Right to Cultivate) permit, which implies it's no longer a forest area, and land that is still officially designated as forest.</w:t>
      </w:r>
    </w:p>
    <w:p>
      <w:pPr>
        <w:spacing w:after="60"/>
      </w:pPr>
      <w:r>
        <w:rPr>
          <w:rFonts w:ascii="Arial" w:cs="Arial" w:eastAsia="Arial" w:hAnsi="Arial"/>
          <w:sz w:val="22"/>
          <w:szCs w:val="22"/>
        </w:rPr>
        <w:t xml:space="preserve">*   **[12:01] Call for Legal Process:** Pak Kakuk advocates for resolving disputes through legal processes, arguing against revoking or questioning permits that were valid at the time of issuance.</w:t>
      </w:r>
    </w:p>
    <w:p>
      <w:pPr>
        <w:spacing w:after="60"/>
      </w:pPr>
      <w:r>
        <w:rPr>
          <w:rFonts w:ascii="Arial" w:cs="Arial" w:eastAsia="Arial" w:hAnsi="Arial"/>
          <w:sz w:val="22"/>
          <w:szCs w:val="22"/>
        </w:rPr>
        <w:t xml:space="preserve">*   **[30:00] Task Force's Regime and Existing Permits:** A question is raised about the legal regime the task force will apply, with Pak Kakuk hoping it respects existing permits ("existing" laws and licenses). He argues that if a permit was legal at the time, it should remain so, even if regulations change.</w:t>
      </w:r>
    </w:p>
    <w:p>
      <w:pPr>
        <w:spacing w:after="60"/>
      </w:pPr>
      <w:r>
        <w:rPr>
          <w:rFonts w:ascii="Arial" w:cs="Arial" w:eastAsia="Arial" w:hAnsi="Arial"/>
          <w:sz w:val="22"/>
          <w:szCs w:val="22"/>
        </w:rPr>
        <w:t xml:space="preserve">*   **[31:01] Estimated Encroached Area:** An informant suggests that up to 1.8 million hectares of actual forest land might have been encroached upon, which the government aims to reclaim.</w:t>
      </w:r>
    </w:p>
    <w:p>
      <w:pPr>
        <w:spacing w:after="60"/>
      </w:pPr>
      <w:r>
        <w:rPr>
          <w:rFonts w:ascii="Arial" w:cs="Arial" w:eastAsia="Arial" w:hAnsi="Arial"/>
          <w:sz w:val="22"/>
          <w:szCs w:val="22"/>
        </w:rPr>
        <w:t xml:space="preserve">*   **[31:31] Constitutional Rights vs. Enforcement:** Pak Sadino emphasizes the task force's role in resolving disputes, considering citizens' constitutional rights and the legality of permits at the time of issuance, while also acknowledging the need for administrative sanctions and fines.</w:t>
      </w:r>
    </w:p>
    <w:p>
      <w:pPr>
        <w:spacing w:after="60"/>
      </w:pPr>
      <w:r>
        <w:rPr>
          <w:rFonts w:ascii="Arial" w:cs="Arial" w:eastAsia="Arial" w:hAnsi="Arial"/>
          <w:sz w:val="22"/>
          <w:szCs w:val="22"/>
        </w:rPr>
        <w:t xml:space="preserve">*   **[32:03] Categories of Land Issues:** Pak Sadino outlines three categories: land with existing rights/ownership, land with permits but no land rights, and land with no permits at all.</w:t>
      </w:r>
    </w:p>
    <w:p>
      <w:pPr>
        <w:spacing w:after="60"/>
      </w:pPr>
      <w:r>
        <w:rPr>
          <w:rFonts w:ascii="Arial" w:cs="Arial" w:eastAsia="Arial" w:hAnsi="Arial"/>
          <w:sz w:val="22"/>
          <w:szCs w:val="22"/>
        </w:rPr>
        <w:t xml:space="preserve">*   **[32:33] Job Creation Law (UU Cipta Kerja) Provisions:** The "Undang-Undang Cipta Kerja" (Job Creation Law) is mentioned, specifically Article 110A, which provides a mechanism for those with existing plantations built before October 2020 and possessing location permits or business permits (IUB). Article 110B addresses those without any permits.</w:t>
      </w:r>
    </w:p>
    <w:p>
      <w:pPr>
        <w:spacing w:after="60"/>
      </w:pPr>
      <w:r>
        <w:rPr>
          <w:rFonts w:ascii="Arial" w:cs="Arial" w:eastAsia="Arial" w:hAnsi="Arial"/>
          <w:sz w:val="22"/>
          <w:szCs w:val="22"/>
        </w:rPr>
        <w:t xml:space="preserve">*   **[33:46] Government's Moderate Stance &amp; Dues:** Pak Sadino suggests the government is taking a moderate stance, allowing those with HGU to continue, but requiring those proven to have encroached on forests, even with an HGU (implying past collusion), to pay fines and face permit expiration.</w:t>
      </w:r>
    </w:p>
    <w:p>
      <w:pPr>
        <w:spacing w:after="60"/>
      </w:pPr>
      <w:r>
        <w:rPr>
          <w:rFonts w:ascii="Arial" w:cs="Arial" w:eastAsia="Arial" w:hAnsi="Arial"/>
          <w:sz w:val="22"/>
          <w:szCs w:val="22"/>
        </w:rPr>
        <w:t xml:space="preserve">*   **[34:16] Differing Expert Opinions:** Pak Sadino and his source suggest past collusion might invalidate permits, while Pak Kakuk's legal perspective argues that permits issued under prevailing regional regulations at the time should remain valid.</w:t>
      </w:r>
    </w:p>
    <w:p>
      <w:pPr>
        <w:spacing w:after="60"/>
      </w:pPr>
      <w:r>
        <w:rPr>
          <w:rFonts w:ascii="Arial" w:cs="Arial" w:eastAsia="Arial" w:hAnsi="Arial"/>
          <w:sz w:val="22"/>
          <w:szCs w:val="22"/>
        </w:rPr>
        <w:t xml:space="preserve">*   **[34:46] Law No. 41/1999 and Spatial Planning:** Pak Sadino refers to Law No. 41/1999 (Forestry Law), Article 15(2), which requires considering spatial planning (tata ruang) when designating forest areas, indicating that regional plans are also a legal basis.</w:t>
      </w:r>
    </w:p>
    <w:p>
      <w:pPr>
        <w:spacing w:after="60"/>
      </w:pPr>
      <w:r>
        <w:rPr>
          <w:rFonts w:ascii="Arial" w:cs="Arial" w:eastAsia="Arial" w:hAnsi="Arial"/>
          <w:sz w:val="22"/>
          <w:szCs w:val="22"/>
        </w:rPr>
        <w:t xml:space="preserve">*   **[35:16] The "Mumet" (Confusing) Situation:** The complexity of the legal interpretations and conflicting viewpoints is acknowledged by the host and guests, describing it as "mumet" (confusing).</w:t>
      </w:r>
    </w:p>
    <w:p>
      <w:pPr>
        <w:spacing w:after="60"/>
      </w:pPr>
      <w:r>
        <w:rPr>
          <w:rFonts w:ascii="Arial" w:cs="Arial" w:eastAsia="Arial" w:hAnsi="Arial"/>
          <w:sz w:val="22"/>
          <w:szCs w:val="22"/>
        </w:rPr>
        <w:t xml:space="preserve">*   **[35:52] Legitimacy and Government Decisions:** Pak Kakuk argues against the government revoking its own past decisions, likening it to "jilat ludah" (licking one's own spit) and questioning the logic of punishing current entities for past wrongdoings of officials. He emphasizes that the system itself (represented by Garuda Pancasila) is not inherently flawed.</w:t>
      </w:r>
    </w:p>
    <w:p>
      <w:pPr>
        <w:spacing w:after="60"/>
      </w:pPr>
      <w:r>
        <w:rPr>
          <w:rFonts w:ascii="Arial" w:cs="Arial" w:eastAsia="Arial" w:hAnsi="Arial"/>
          <w:sz w:val="22"/>
          <w:szCs w:val="22"/>
        </w:rPr>
        <w:t xml:space="preserve">*   **[36:22] Taxpayer Argument &amp; Enforcement Failure:** Pak Kakuk raises the point that businesses pay taxes, and a portion of that funds government agencies responsible for forest protection. He questions why, if these agencies failed to prevent encroachment, the tax-paying businesses should be penalized excessively.</w:t>
      </w:r>
    </w:p>
    <w:p>
      <w:pPr>
        <w:spacing w:after="60"/>
      </w:pPr>
      <w:r>
        <w:rPr>
          <w:rFonts w:ascii="Arial" w:cs="Arial" w:eastAsia="Arial" w:hAnsi="Arial"/>
          <w:sz w:val="22"/>
          <w:szCs w:val="22"/>
        </w:rPr>
        <w:t xml:space="preserve">*   **[37:24] Allegations of Political Influence:** The discussion touches upon "konon" (rumor) that large palm oil companies, due to their political funding, might be immune to strict enforcement, while smaller players like Pak Kakuk's group face pressure.</w:t>
      </w:r>
    </w:p>
    <w:p>
      <w:pPr>
        <w:spacing w:after="60"/>
      </w:pPr>
      <w:r>
        <w:rPr>
          <w:rFonts w:ascii="Arial" w:cs="Arial" w:eastAsia="Arial" w:hAnsi="Arial"/>
          <w:sz w:val="22"/>
          <w:szCs w:val="22"/>
        </w:rPr>
        <w:t xml:space="preserve">*   **[38:26] Conflicting Legal Interpretations:** The debate continues on whether permits granted under old regional regulations (peraturan daerah) should be considered valid or invalid in light of current laws and forest zone designations.</w:t>
      </w:r>
    </w:p>
    <w:p>
      <w:pPr>
        <w:spacing w:after="60"/>
      </w:pPr>
      <w:r>
        <w:rPr>
          <w:rFonts w:ascii="Arial" w:cs="Arial" w:eastAsia="Arial" w:hAnsi="Arial"/>
          <w:sz w:val="22"/>
          <w:szCs w:val="22"/>
        </w:rPr>
        <w:t xml:space="preserve">*   **[39:27] Expert Credibility and Government Involvement:** Both guests cite "credible" sources for their arguments, highlighting the deep-seated nature of the disputes and the historical involvement of government entities in permit issuance.</w:t>
      </w:r>
    </w:p>
    <w:p>
      <w:pPr>
        <w:spacing w:after="60"/>
      </w:pPr>
      <w:r>
        <w:rPr>
          <w:rFonts w:ascii="Arial" w:cs="Arial" w:eastAsia="Arial" w:hAnsi="Arial"/>
          <w:sz w:val="22"/>
          <w:szCs w:val="22"/>
        </w:rPr>
        <w:t xml:space="preserve">*   **[59:54] Call for Graceful Resolution:** Pak Kakuk's group seeks a graceful approach from the task force, emphasizing that many of their members have legitimate HGU and even SHM (Certificate of Ownership) titles, and that punishing them with fines could lead to ruin. They request a formal dialogue with the task force.</w:t>
      </w:r>
    </w:p>
    <w:p>
      <w:pPr>
        <w:spacing w:after="60"/>
      </w:pPr>
      <w:r>
        <w:rPr>
          <w:rFonts w:ascii="Arial" w:cs="Arial" w:eastAsia="Arial" w:hAnsi="Arial"/>
          <w:sz w:val="22"/>
          <w:szCs w:val="22"/>
        </w:rPr>
        <w:t xml:space="preserve">*   **[01:09:53] Call for Dialogue:** Pak Kakuk reiterates the need for dialogue and understanding, suggesting that focusing on less-used forest areas (12 million hectares of "alang-alang" - unmanaged grasslands) might be more productive than targeting 250,000 hectares of protected forests.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Pak Kakuk:** "According to Law 41/1999, the sequence is like this: the decree must be confirmed, but there are no boundary markers. The map is individual. So, there are areas that are still within forest zones even though they have been permitted."</w:t>
      </w:r>
    </w:p>
    <w:p>
      <w:pPr>
        <w:spacing w:after="60"/>
      </w:pPr>
      <w:r>
        <w:rPr>
          <w:rFonts w:ascii="Arial" w:cs="Arial" w:eastAsia="Arial" w:hAnsi="Arial"/>
          <w:sz w:val="22"/>
          <w:szCs w:val="22"/>
        </w:rPr>
        <w:t xml:space="preserve">*   **[08:40] Host:** "I'm a bit confused. You say palm oil companies are often criminalized by the surrounding community, but sometimes the palm oil entrepreneurs are also criminalized by law enforcement. I'm confused because what we understand and often hear is the opposite: that palm oil companies, especially large conglomerates, are the ones who criminalize citizens with the backing of law enforcement."</w:t>
      </w:r>
    </w:p>
    <w:p>
      <w:pPr>
        <w:spacing w:after="60"/>
      </w:pPr>
      <w:r>
        <w:rPr>
          <w:rFonts w:ascii="Arial" w:cs="Arial" w:eastAsia="Arial" w:hAnsi="Arial"/>
          <w:sz w:val="22"/>
          <w:szCs w:val="22"/>
        </w:rPr>
        <w:t xml:space="preserve">*   **[36:22] Pak Kakuk:** "We pay taxes! Taxes to pay you! What is your mandate? To guard the forest! Don't let it be encroached. Why did encroachment happen? Because you didn't work! That's my logic."</w:t>
      </w:r>
    </w:p>
    <w:p>
      <w:pPr>
        <w:spacing w:after="60"/>
      </w:pPr>
      <w:r>
        <w:rPr>
          <w:rFonts w:ascii="Arial" w:cs="Arial" w:eastAsia="Arial" w:hAnsi="Arial"/>
          <w:sz w:val="22"/>
          <w:szCs w:val="22"/>
        </w:rPr>
        <w:t xml:space="preserve">*   **[37:24] Host:** "Rumors, again. In situations like this, we can't be certain because we haven't seen the facts. But rumors say that large companies, including in the palm oil industry, are hard to shake because they are part of the political funders for major political agendas. This makes small palm oil companies, like Pak Kakuk's group, feel like... 'whatever, as long as the big ones aren't touched.'"</w:t>
      </w:r>
    </w:p>
    <w:p>
      <w:pPr>
        <w:spacing w:after="60"/>
      </w:pPr>
      <w:r>
        <w:rPr>
          <w:rFonts w:ascii="Arial" w:cs="Arial" w:eastAsia="Arial" w:hAnsi="Arial"/>
          <w:sz w:val="22"/>
          <w:szCs w:val="22"/>
        </w:rPr>
        <w:t xml:space="preserve">*   **[39:58] Pak Sadino:** "If I, as a legal person, state that it is still valid, it's based on regional regulations that were in effect at that time. It's quite confusing, isn't it?"</w:t>
      </w:r>
    </w:p>
    <w:p>
      <w:pPr>
        <w:spacing w:after="60"/>
      </w:pPr>
      <w:r>
        <w:rPr>
          <w:rFonts w:ascii="Arial" w:cs="Arial" w:eastAsia="Arial" w:hAnsi="Arial"/>
          <w:sz w:val="22"/>
          <w:szCs w:val="22"/>
        </w:rPr>
        <w:t xml:space="preserve">*   **[01:09:53] Pak Kakuk:** "We need to meet and talk again to reach a dignified stage. We must talk to each other."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menurut undang-undang 4199 sekian urutannya begini SK-nya itu harus dikukuhkan mana nggak ada patok batasnya saja nggak ada tetapi di sini tadi bahwa tak tar ruang dengan kehutanan itu tidak pernah titik temu barang barang oke jadi petanya itu masing masing jadi ada yang dalam ruang di sana masih masuk dalam kawasan hutan juga ada padahal sudah diberikan perizinan Anda di situ saya pribadi mendukung satgas mendukung satgas</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untuk menertibkan yang ugala galalan jangan sampai ada sebagian ugala galalan terus yang lain juga dicap ugala galalan ini saya nggak mau Seringkali kami memilih untuk bermain atau membahas atau membicarakan hal yang tampaknya jauh dari konteks podcast saya ini</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yaitu politik tetapi sebenarnya itu bahkan sangat politis sebenarnya karena ada sangat banyak masalah di dalam negeri ini yang tampaknya tak bisa lagi kita bedakan mana politis mana tidak termasuk dengan tema yang akan kita bahas kali ini Kami memilih untuk berbicara tentang hal yang dalam banyak waktu itu menjadi isu yang bahkan melebar dari batasan kita sebagai sebuah bangsa</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dibahas di Uni Eropa ada ancaman apa itu blokade perdagangan dari berbagai negara apa itu menyangkut dengan sawit Hari hari ini tidaknya mungkin sekitar kurang dari satu bulan dari hari ini pemerintah itu akan mengeluarkan sebuah beleid baru tepatnya pada tanggal 2 november tentang hal yang menjadi apa ya</w:t>
      </w:r>
    </w:p>
    <w:p>
      <w:pPr>
        <w:spacing w:after="80" w:before="160"/>
      </w:pPr>
      <w:r>
        <w:rPr>
          <w:rFonts w:ascii="Arial" w:cs="Arial" w:eastAsia="Arial" w:hAnsi="Arial"/>
          <w:b/>
          <w:bCs/>
          <w:color w:val="2E75B6"/>
          <w:sz w:val="22"/>
          <w:szCs w:val="22"/>
        </w:rPr>
        <w:t xml:space="preserve">[02:16] </w:t>
      </w:r>
      <w:r>
        <w:rPr>
          <w:rFonts w:ascii="Arial" w:cs="Arial" w:eastAsia="Arial" w:hAnsi="Arial"/>
          <w:sz w:val="22"/>
          <w:szCs w:val="22"/>
        </w:rPr>
        <w:t xml:space="preserve">bukan friksi ya ada perdebatan yang sangat tajam antara para pihak yang berhubungan dengan bagaimana sih membaca aturan main menyangkut dengan lahan sawit ini itu namanya satgas penataan satgas penataan perkebunan sawit kira kira seperti itu Dan karena isunya luar biasa maka itu langsung dipimpin oleh Menko</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Dalam hal ini adalah Marinevest oke Salah satu isu di situ adalah sebenarnya apakah lahan yang hari ini dikuasai dan atau digarap dan atau dikelola oleh beberapa perusahaan sawit itu masuk kawasan hutan atau tidak Dalam catatan kita di sini coba ditampilkan menurut catatan KLHK saya mengutipnya dari Republika</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hutan produksi dapat dikonversi atau HPK itu sekitar 1,12 juta hektar hutan produksi tetap itu atau HP-T 1,49 hutan produksi tetap itu atau HP-T 500.1.000 hutan lindung 155 dan hutan konservasi 91.000 total sekitar 3,3 juta lahan yang hari ini sedang menjadi bahasan utama dari para pihak Tidak lama lagi akan jatuh tempo</w:t>
      </w:r>
    </w:p>
    <w:p>
      <w:pPr>
        <w:spacing w:after="80" w:before="160"/>
      </w:pPr>
      <w:r>
        <w:rPr>
          <w:rFonts w:ascii="Arial" w:cs="Arial" w:eastAsia="Arial" w:hAnsi="Arial"/>
          <w:b/>
          <w:bCs/>
          <w:color w:val="2E75B6"/>
          <w:sz w:val="22"/>
          <w:szCs w:val="22"/>
        </w:rPr>
        <w:t xml:space="preserve">[03:55] </w:t>
      </w:r>
      <w:r>
        <w:rPr>
          <w:rFonts w:ascii="Arial" w:cs="Arial" w:eastAsia="Arial" w:hAnsi="Arial"/>
          <w:sz w:val="22"/>
          <w:szCs w:val="22"/>
        </w:rPr>
        <w:t xml:space="preserve">tanggal dua itu akan ada keputusan terutama ini menyangkut dengan jatuhnya waktu untuk membayar denda bagi perusahaan yang berada pada atau bekerja di area yang apa namanya itu disebut tanda petik bermasalah ini karena aturan mainnya itu jatuh pada tahun 2021 ini 2021 tata cara pengenaan sanksi administratif dan tata cara penerimaan negara bukan pajak yang berasal dari denda administratif di bidang kehutanan</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Kita akan membahas ini dengan dua orang tamu yang paham betul persoalan ini yang pertama adalah Pak Kakuk Sumarto dari pelaku usaha maksud saya pelaku usaha dunia sawit yang kedua adalah Pak Sadino seorang pakar bidang kehutanan pakar hukum pakar hukumnya itu yang banyak Bapak bapak terima kasih sudah hadir di sini sekali lagi saya mengatakan bahwa kalau kita lihat sekilas ini tampaknya hanya isu bisnis biasa ya</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tapi sebenarnya dampaknya ke mana-mana coba tunjukkan apa sih industri sawit itu Data pertumbuhan jumlah tenaga kerja pada perkebunan sawit itu secara umum jumlah tenaga kerja yang terserap pada industri sawit mengalami peningkatan yakni 12,7 juta orang pada tahun 2015 menjadi 16,5 juta orang pada tahun 2021 sekarang sudah 2023 pasti lebih banyak lagi 16,5 juta itu banyak gitu</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dari 16,5 juta tenaga kerja yang terserap pada perkebunan kelapa sawit Indonesia tahun 2021 itu sebanyak 9,7 juta orang merupakan tenaga kerja langsung pada perkebunan kelapa sawit rakyat dan 4,5 juta karyawan perusahaan perkebunan kelapa sawit negara dan swasta</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Kalau kita sayangnya kami tidak punya data yang cukup detail menyangkut dengan berapa perputaran uang yang berpendar atau beredar di dalam industri sawit ini yang berhubungan dengan tenaga kerja itu tadi tapi pasti banyak jumlahnya saja sudah banyak demikian pembukaannya Pak Kakuk dan Pak Sadino Saya mulai dulu dari Pak Kakuk Sebenarnya apa yang membuat galau teman teman pelaku dunia usaha sawit Pak Kakuk di hadapan aturan main yang sebentar lagi tampaknya akan jatuh tempo ini denda yang saya bilang tadi itu</w:t>
      </w:r>
    </w:p>
    <w:p>
      <w:pPr>
        <w:spacing w:after="80" w:before="160"/>
      </w:pPr>
      <w:r>
        <w:rPr>
          <w:rFonts w:ascii="Arial" w:cs="Arial" w:eastAsia="Arial" w:hAnsi="Arial"/>
          <w:b/>
          <w:bCs/>
          <w:color w:val="2E75B6"/>
          <w:sz w:val="22"/>
          <w:szCs w:val="22"/>
        </w:rPr>
        <w:t xml:space="preserve">[06:53] </w:t>
      </w:r>
      <w:r>
        <w:rPr>
          <w:rFonts w:ascii="Arial" w:cs="Arial" w:eastAsia="Arial" w:hAnsi="Arial"/>
          <w:sz w:val="22"/>
          <w:szCs w:val="22"/>
        </w:rPr>
        <w:t xml:space="preserve">Oke terima kasih atas kesempatannya Pak Akbar bahwasanya dengan adanya batas ketentuan ini tentunya ada rasa was was dari para pelaku usaha mengenai bukan biasanya saja tetapi juga keberlangsungan daripada usahanya itu sendiri Ketidakpastian ketidakpastian ini sendiri itu akan memberikan dampak juga ke dalam ketenangan usaha</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keamanan dari investasi itu sendiri dan juga sebenarnya yang patut menjadi perhatian itu kondisi apa ya istilahnya kalau sedikit didramatisir itu keotik di dalam masyarakat sejak adanya ketentuan atau keputusan atau indikasi suatu kebun itu masuk di dalam kawasan hutan di daerah-daerah tertentu itu muncul gerakan dari masyarakat Dulu ini kan masuk kawasan hutan</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akibatnya apa mengalami kriminalisasi kriminalisasi Nah itu terjadi kriminalisasi bukan hanya dari masyarakat saja juga dari APB Nah inilah yang maksudnya perusahaan-perusahaan sawit yang mendapatkan atau mengalami kriminalisasi yang oke kriminalisasi bukan hanya dari masyarakat saja juga dari APB itu fakta di lapangan ya Nah ini yang kita membutuhkan kejelasan dari langkah sendiri</w:t>
      </w:r>
    </w:p>
    <w:p>
      <w:pPr>
        <w:spacing w:after="80" w:before="160"/>
      </w:pPr>
      <w:r>
        <w:rPr>
          <w:rFonts w:ascii="Arial" w:cs="Arial" w:eastAsia="Arial" w:hAnsi="Arial"/>
          <w:b/>
          <w:bCs/>
          <w:color w:val="2E75B6"/>
          <w:sz w:val="22"/>
          <w:szCs w:val="22"/>
        </w:rPr>
        <w:t xml:space="preserve">[08:40] </w:t>
      </w:r>
      <w:r>
        <w:rPr>
          <w:rFonts w:ascii="Arial" w:cs="Arial" w:eastAsia="Arial" w:hAnsi="Arial"/>
          <w:sz w:val="22"/>
          <w:szCs w:val="22"/>
        </w:rPr>
        <w:t xml:space="preserve">Pak Kakuk sorry saya agak bingung ini Bapak mengatakan perusahaan sawit sering mengalami kriminalisasi dari masyarakat sekitar di mana perkebunan itu ada juga terkadang kriminalisasi yang dialami oleh pengusaha sawit itu juga dari AP H Agak bingung saya karena yang kami pahami dan sering dengarkan justru sebaliknya perusahaan sawit terutama pada skala yang besar konglomerasi itu yang mengkriminalisasi warga dalam backup aparat penegak hukum seperti itu yang sering kita dengarkan</w:t>
      </w:r>
    </w:p>
    <w:p>
      <w:pPr>
        <w:spacing w:after="80" w:before="160"/>
      </w:pPr>
      <w:r>
        <w:rPr>
          <w:rFonts w:ascii="Arial" w:cs="Arial" w:eastAsia="Arial" w:hAnsi="Arial"/>
          <w:b/>
          <w:bCs/>
          <w:color w:val="2E75B6"/>
          <w:sz w:val="22"/>
          <w:szCs w:val="22"/>
        </w:rPr>
        <w:t xml:space="preserve">[09:16] </w:t>
      </w:r>
      <w:r>
        <w:rPr>
          <w:rFonts w:ascii="Arial" w:cs="Arial" w:eastAsia="Arial" w:hAnsi="Arial"/>
          <w:sz w:val="22"/>
          <w:szCs w:val="22"/>
        </w:rPr>
        <w:t xml:space="preserve">yang mana yang harus kami pahami pak Dua-duanya yang harus kita pahami oke oke menarik Kest-nya sedikit berbeda gitu ya case-nya sedikit berbeda eh begini deh segregasinya itu barangkali yang kuat bayar itu adalah kondisi kedua tetapi yang agak kurang bisa bayar kurang mampu untuk membayar itu adalah kondisi pertama yang tadi saya sebutkan Nah pengalaman saya sendiri adalah di kondisi yang pertama</w:t>
      </w:r>
    </w:p>
    <w:p>
      <w:pPr>
        <w:spacing w:after="80" w:before="160"/>
      </w:pPr>
      <w:r>
        <w:rPr>
          <w:rFonts w:ascii="Arial" w:cs="Arial" w:eastAsia="Arial" w:hAnsi="Arial"/>
          <w:b/>
          <w:bCs/>
          <w:color w:val="2E75B6"/>
          <w:sz w:val="22"/>
          <w:szCs w:val="22"/>
        </w:rPr>
        <w:t xml:space="preserve">[09:50] </w:t>
      </w:r>
      <w:r>
        <w:rPr>
          <w:rFonts w:ascii="Arial" w:cs="Arial" w:eastAsia="Arial" w:hAnsi="Arial"/>
          <w:sz w:val="22"/>
          <w:szCs w:val="22"/>
        </w:rPr>
        <w:t xml:space="preserve">di mana kami mendapatkan kriminalisasi dari masyarakat dan juga dari AP H begitu saja contohnya Panggil sat satuan instansi tertentu AP H loh ini kebun saudara ini masuk di dalam kawasan hutan Berarti saudara melanggar berarti begini turunannya itu banyak sekali Nah itu</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karena AP H ya tergantung keberanian dari yang dipanggilnya dasarnya apa SK-nya mana dan sebagainya akhirnya apa ya saya tunjukkan menurut undang-undang 41999 sekian urutannya begini SK-nya itu harus dikukuhkan mana nggak ada patok batasnya saja nggak ada SK-nya sini terbit setelah undang-undang tanpa adanya pemenuhan terhadap undang-undang pasal 1 tadi</w:t>
      </w:r>
    </w:p>
    <w:p>
      <w:pPr>
        <w:spacing w:after="80" w:before="160"/>
      </w:pPr>
      <w:r>
        <w:rPr>
          <w:rFonts w:ascii="Arial" w:cs="Arial" w:eastAsia="Arial" w:hAnsi="Arial"/>
          <w:b/>
          <w:bCs/>
          <w:color w:val="2E75B6"/>
          <w:sz w:val="22"/>
          <w:szCs w:val="22"/>
        </w:rPr>
        <w:t xml:space="preserve">[10:56] </w:t>
      </w:r>
      <w:r>
        <w:rPr>
          <w:rFonts w:ascii="Arial" w:cs="Arial" w:eastAsia="Arial" w:hAnsi="Arial"/>
          <w:sz w:val="22"/>
          <w:szCs w:val="22"/>
        </w:rPr>
        <w:t xml:space="preserve">akhirnya apa debat debat yang tidak berkepanjangan selesai dipecah kopi kira-kira gitu Pak Kakuk ini supaya penonton kita di sini memahami problem ini yang sedang kita bahas ini adalah rencana penataan sih ya dari pemerintah menyangkut dengan lahan hutan yang dijadikan kebun beberapa perusahaan terutama konglomerasi itu dan itu harus diakui memang itu ada, Pak. Oke</w:t>
      </w:r>
    </w:p>
    <w:p>
      <w:pPr>
        <w:spacing w:after="80" w:before="160"/>
      </w:pPr>
      <w:r>
        <w:rPr>
          <w:rFonts w:ascii="Arial" w:cs="Arial" w:eastAsia="Arial" w:hAnsi="Arial"/>
          <w:b/>
          <w:bCs/>
          <w:color w:val="2E75B6"/>
          <w:sz w:val="22"/>
          <w:szCs w:val="22"/>
        </w:rPr>
        <w:t xml:space="preserve">[11:29] </w:t>
      </w:r>
      <w:r>
        <w:rPr>
          <w:rFonts w:ascii="Arial" w:cs="Arial" w:eastAsia="Arial" w:hAnsi="Arial"/>
          <w:sz w:val="22"/>
          <w:szCs w:val="22"/>
        </w:rPr>
        <w:t xml:space="preserve">Sementara Bapak sebagai mewakili pelaku usaha mengatakan tidak semuanya ya Oke Ada perusahaan yang telah memiliki HGU artinya bukan lagi kawasan hutan Oke Tapi kemudian ternyata itu menabrak kepentingan beberapa perusahaan ada mekanisme penyelesaian itu Nah karena kita sedang berbicara di sini Pak Dan saya saya suka sikap Pak Kakuk soal ini Pertanyaannya adalah sebenarnya</w:t>
      </w:r>
    </w:p>
    <w:p>
      <w:pPr>
        <w:spacing w:after="80" w:before="160"/>
      </w:pPr>
      <w:r>
        <w:rPr>
          <w:rFonts w:ascii="Arial" w:cs="Arial" w:eastAsia="Arial" w:hAnsi="Arial"/>
          <w:b/>
          <w:bCs/>
          <w:color w:val="2E75B6"/>
          <w:sz w:val="22"/>
          <w:szCs w:val="22"/>
        </w:rPr>
        <w:t xml:space="preserve">[12:01] </w:t>
      </w:r>
      <w:r>
        <w:rPr>
          <w:rFonts w:ascii="Arial" w:cs="Arial" w:eastAsia="Arial" w:hAnsi="Arial"/>
          <w:sz w:val="22"/>
          <w:szCs w:val="22"/>
        </w:rPr>
        <w:t xml:space="preserve">apakah itu sudah menabrak juga hingga kemudian Pak Kakuk begitu tampak marah karena ini Ya mau oke dan itu kalau misalnya ada masalah seperti itu yang benar adalah kita pakai proses hukum gitu Pak Jadi kalau ada perusahaan katakanlah perusahaan A misalnya itu buka lahan sawit ya entah tahun berapa sementara sebenarnya ada aturan ya pak ya aturan hukumnya yang namanya peraturan Menteri itu kan punya dasar hukum kuat Ada perusahaan yang punya HGU tetapi kemudian ternyata itu menabrak kepentingan beberapa perusahaan</w:t>
      </w:r>
    </w:p>
    <w:p>
      <w:pPr>
        <w:spacing w:after="80" w:before="160"/>
      </w:pPr>
      <w:r>
        <w:rPr>
          <w:rFonts w:ascii="Arial" w:cs="Arial" w:eastAsia="Arial" w:hAnsi="Arial"/>
          <w:b/>
          <w:bCs/>
          <w:color w:val="2E75B6"/>
          <w:sz w:val="22"/>
          <w:szCs w:val="22"/>
        </w:rPr>
        <w:t xml:space="preserve">[12:32] </w:t>
      </w:r>
      <w:r>
        <w:rPr>
          <w:rFonts w:ascii="Arial" w:cs="Arial" w:eastAsia="Arial" w:hAnsi="Arial"/>
          <w:sz w:val="22"/>
          <w:szCs w:val="22"/>
        </w:rPr>
        <w:t xml:space="preserve">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w:t>
      </w:r>
    </w:p>
    <w:p>
      <w:pPr>
        <w:spacing w:after="80" w:before="160"/>
      </w:pPr>
      <w:r>
        <w:rPr>
          <w:rFonts w:ascii="Arial" w:cs="Arial" w:eastAsia="Arial" w:hAnsi="Arial"/>
          <w:b/>
          <w:bCs/>
          <w:color w:val="2E75B6"/>
          <w:sz w:val="22"/>
          <w:szCs w:val="22"/>
        </w:rPr>
        <w:t xml:space="preserve">[13:03] </w:t>
      </w:r>
      <w:r>
        <w:rPr>
          <w:rFonts w:ascii="Arial" w:cs="Arial" w:eastAsia="Arial" w:hAnsi="Arial"/>
          <w:sz w:val="22"/>
          <w:szCs w:val="22"/>
        </w:rPr>
        <w:t xml:space="preserve">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w:t>
      </w:r>
    </w:p>
    <w:p>
      <w:pPr>
        <w:spacing w:after="80" w:before="160"/>
      </w:pPr>
      <w:r>
        <w:rPr>
          <w:rFonts w:ascii="Arial" w:cs="Arial" w:eastAsia="Arial" w:hAnsi="Arial"/>
          <w:b/>
          <w:bCs/>
          <w:color w:val="2E75B6"/>
          <w:sz w:val="22"/>
          <w:szCs w:val="22"/>
        </w:rPr>
        <w:t xml:space="preserve">[13:33] </w:t>
      </w:r>
      <w:r>
        <w:rPr>
          <w:rFonts w:ascii="Arial" w:cs="Arial" w:eastAsia="Arial" w:hAnsi="Arial"/>
          <w:sz w:val="22"/>
          <w:szCs w:val="22"/>
        </w:rPr>
        <w:t xml:space="preserve">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w:t>
      </w:r>
    </w:p>
    <w:p>
      <w:pPr>
        <w:spacing w:after="80" w:before="160"/>
      </w:pPr>
      <w:r>
        <w:rPr>
          <w:rFonts w:ascii="Arial" w:cs="Arial" w:eastAsia="Arial" w:hAnsi="Arial"/>
          <w:b/>
          <w:bCs/>
          <w:color w:val="2E75B6"/>
          <w:sz w:val="22"/>
          <w:szCs w:val="22"/>
        </w:rPr>
        <w:t xml:space="preserve">[14:03] </w:t>
      </w:r>
      <w:r>
        <w:rPr>
          <w:rFonts w:ascii="Arial" w:cs="Arial" w:eastAsia="Arial" w:hAnsi="Arial"/>
          <w:sz w:val="22"/>
          <w:szCs w:val="22"/>
        </w:rPr>
        <w:t xml:space="preserve">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w:t>
      </w:r>
    </w:p>
    <w:p>
      <w:pPr>
        <w:spacing w:after="80" w:before="160"/>
      </w:pPr>
      <w:r>
        <w:rPr>
          <w:rFonts w:ascii="Arial" w:cs="Arial" w:eastAsia="Arial" w:hAnsi="Arial"/>
          <w:b/>
          <w:bCs/>
          <w:color w:val="2E75B6"/>
          <w:sz w:val="22"/>
          <w:szCs w:val="22"/>
        </w:rPr>
        <w:t xml:space="preserve">[14:33] </w:t>
      </w:r>
      <w:r>
        <w:rPr>
          <w:rFonts w:ascii="Arial" w:cs="Arial" w:eastAsia="Arial" w:hAnsi="Arial"/>
          <w:sz w:val="22"/>
          <w:szCs w:val="22"/>
        </w:rPr>
        <w:t xml:space="preserve">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w:t>
      </w:r>
    </w:p>
    <w:p>
      <w:pPr>
        <w:spacing w:after="80" w:before="160"/>
      </w:pPr>
      <w:r>
        <w:rPr>
          <w:rFonts w:ascii="Arial" w:cs="Arial" w:eastAsia="Arial" w:hAnsi="Arial"/>
          <w:b/>
          <w:bCs/>
          <w:color w:val="2E75B6"/>
          <w:sz w:val="22"/>
          <w:szCs w:val="22"/>
        </w:rPr>
        <w:t xml:space="preserve">[15:35] </w:t>
      </w:r>
      <w:r>
        <w:rPr>
          <w:rFonts w:ascii="Arial" w:cs="Arial" w:eastAsia="Arial" w:hAnsi="Arial"/>
          <w:sz w:val="22"/>
          <w:szCs w:val="22"/>
        </w:rPr>
        <w:t xml:space="preserve">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w:t>
      </w:r>
    </w:p>
    <w:p>
      <w:pPr>
        <w:spacing w:after="80" w:before="160"/>
      </w:pPr>
      <w:r>
        <w:rPr>
          <w:rFonts w:ascii="Arial" w:cs="Arial" w:eastAsia="Arial" w:hAnsi="Arial"/>
          <w:b/>
          <w:bCs/>
          <w:color w:val="2E75B6"/>
          <w:sz w:val="22"/>
          <w:szCs w:val="22"/>
        </w:rPr>
        <w:t xml:space="preserve">[16:06] </w:t>
      </w:r>
      <w:r>
        <w:rPr>
          <w:rFonts w:ascii="Arial" w:cs="Arial" w:eastAsia="Arial" w:hAnsi="Arial"/>
          <w:sz w:val="22"/>
          <w:szCs w:val="22"/>
        </w:rPr>
        <w:t xml:space="preserve">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w:t>
      </w:r>
    </w:p>
    <w:p>
      <w:pPr>
        <w:spacing w:after="80" w:before="160"/>
      </w:pPr>
      <w:r>
        <w:rPr>
          <w:rFonts w:ascii="Arial" w:cs="Arial" w:eastAsia="Arial" w:hAnsi="Arial"/>
          <w:b/>
          <w:bCs/>
          <w:color w:val="2E75B6"/>
          <w:sz w:val="22"/>
          <w:szCs w:val="22"/>
        </w:rPr>
        <w:t xml:space="preserve">[16:38] </w:t>
      </w:r>
      <w:r>
        <w:rPr>
          <w:rFonts w:ascii="Arial" w:cs="Arial" w:eastAsia="Arial" w:hAnsi="Arial"/>
          <w:sz w:val="22"/>
          <w:szCs w:val="22"/>
        </w:rPr>
        <w:t xml:space="preserve">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w:t>
      </w:r>
    </w:p>
    <w:p>
      <w:pPr>
        <w:spacing w:after="80" w:before="160"/>
      </w:pPr>
      <w:r>
        <w:rPr>
          <w:rFonts w:ascii="Arial" w:cs="Arial" w:eastAsia="Arial" w:hAnsi="Arial"/>
          <w:b/>
          <w:bCs/>
          <w:color w:val="2E75B6"/>
          <w:sz w:val="22"/>
          <w:szCs w:val="22"/>
        </w:rPr>
        <w:t xml:space="preserve">[18:11] </w:t>
      </w:r>
      <w:r>
        <w:rPr>
          <w:rFonts w:ascii="Arial" w:cs="Arial" w:eastAsia="Arial" w:hAnsi="Arial"/>
          <w:sz w:val="22"/>
          <w:szCs w:val="22"/>
        </w:rPr>
        <w:t xml:space="preserve">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w:t>
      </w:r>
    </w:p>
    <w:p>
      <w:pPr>
        <w:spacing w:after="80" w:before="160"/>
      </w:pPr>
      <w:r>
        <w:rPr>
          <w:rFonts w:ascii="Arial" w:cs="Arial" w:eastAsia="Arial" w:hAnsi="Arial"/>
          <w:b/>
          <w:bCs/>
          <w:color w:val="2E75B6"/>
          <w:sz w:val="22"/>
          <w:szCs w:val="22"/>
        </w:rPr>
        <w:t xml:space="preserve">[18:43] </w:t>
      </w:r>
      <w:r>
        <w:rPr>
          <w:rFonts w:ascii="Arial" w:cs="Arial" w:eastAsia="Arial" w:hAnsi="Arial"/>
          <w:sz w:val="22"/>
          <w:szCs w:val="22"/>
        </w:rPr>
        <w:t xml:space="preserve">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w:t>
      </w:r>
    </w:p>
    <w:p>
      <w:pPr>
        <w:spacing w:after="80" w:before="160"/>
      </w:pPr>
      <w:r>
        <w:rPr>
          <w:rFonts w:ascii="Arial" w:cs="Arial" w:eastAsia="Arial" w:hAnsi="Arial"/>
          <w:b/>
          <w:bCs/>
          <w:color w:val="2E75B6"/>
          <w:sz w:val="22"/>
          <w:szCs w:val="22"/>
        </w:rPr>
        <w:t xml:space="preserve">[19:15] </w:t>
      </w:r>
      <w:r>
        <w:rPr>
          <w:rFonts w:ascii="Arial" w:cs="Arial" w:eastAsia="Arial" w:hAnsi="Arial"/>
          <w:sz w:val="22"/>
          <w:szCs w:val="22"/>
        </w:rPr>
        <w:t xml:space="preserve">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w:t>
      </w:r>
    </w:p>
    <w:p>
      <w:pPr>
        <w:spacing w:after="80" w:before="160"/>
      </w:pPr>
      <w:r>
        <w:rPr>
          <w:rFonts w:ascii="Arial" w:cs="Arial" w:eastAsia="Arial" w:hAnsi="Arial"/>
          <w:b/>
          <w:bCs/>
          <w:color w:val="2E75B6"/>
          <w:sz w:val="22"/>
          <w:szCs w:val="22"/>
        </w:rPr>
        <w:t xml:space="preserve">[20:16] </w:t>
      </w:r>
      <w:r>
        <w:rPr>
          <w:rFonts w:ascii="Arial" w:cs="Arial" w:eastAsia="Arial" w:hAnsi="Arial"/>
          <w:sz w:val="22"/>
          <w:szCs w:val="22"/>
        </w:rPr>
        <w:t xml:space="preserve">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w:t>
      </w:r>
    </w:p>
    <w:p>
      <w:pPr>
        <w:spacing w:after="80" w:before="160"/>
      </w:pPr>
      <w:r>
        <w:rPr>
          <w:rFonts w:ascii="Arial" w:cs="Arial" w:eastAsia="Arial" w:hAnsi="Arial"/>
          <w:b/>
          <w:bCs/>
          <w:color w:val="2E75B6"/>
          <w:sz w:val="22"/>
          <w:szCs w:val="22"/>
        </w:rPr>
        <w:t xml:space="preserve">[20:48] </w:t>
      </w:r>
      <w:r>
        <w:rPr>
          <w:rFonts w:ascii="Arial" w:cs="Arial" w:eastAsia="Arial" w:hAnsi="Arial"/>
          <w:sz w:val="22"/>
          <w:szCs w:val="22"/>
        </w:rPr>
        <w:t xml:space="preserve">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w:t>
      </w:r>
    </w:p>
    <w:p>
      <w:pPr>
        <w:spacing w:after="80" w:before="160"/>
      </w:pPr>
      <w:r>
        <w:rPr>
          <w:rFonts w:ascii="Arial" w:cs="Arial" w:eastAsia="Arial" w:hAnsi="Arial"/>
          <w:b/>
          <w:bCs/>
          <w:color w:val="2E75B6"/>
          <w:sz w:val="22"/>
          <w:szCs w:val="22"/>
        </w:rPr>
        <w:t xml:space="preserve">[21:20] </w:t>
      </w:r>
      <w:r>
        <w:rPr>
          <w:rFonts w:ascii="Arial" w:cs="Arial" w:eastAsia="Arial" w:hAnsi="Arial"/>
          <w:sz w:val="22"/>
          <w:szCs w:val="22"/>
        </w:rPr>
        <w:t xml:space="preserve">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w:t>
      </w:r>
    </w:p>
    <w:p>
      <w:pPr>
        <w:spacing w:after="80" w:before="160"/>
      </w:pPr>
      <w:r>
        <w:rPr>
          <w:rFonts w:ascii="Arial" w:cs="Arial" w:eastAsia="Arial" w:hAnsi="Arial"/>
          <w:b/>
          <w:bCs/>
          <w:color w:val="2E75B6"/>
          <w:sz w:val="22"/>
          <w:szCs w:val="22"/>
        </w:rPr>
        <w:t xml:space="preserve">[21:50] </w:t>
      </w:r>
      <w:r>
        <w:rPr>
          <w:rFonts w:ascii="Arial" w:cs="Arial" w:eastAsia="Arial" w:hAnsi="Arial"/>
          <w:sz w:val="22"/>
          <w:szCs w:val="22"/>
        </w:rPr>
        <w:t xml:space="preserve">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w:t>
      </w:r>
    </w:p>
    <w:p>
      <w:pPr>
        <w:spacing w:after="80" w:before="160"/>
      </w:pPr>
      <w:r>
        <w:rPr>
          <w:rFonts w:ascii="Arial" w:cs="Arial" w:eastAsia="Arial" w:hAnsi="Arial"/>
          <w:b/>
          <w:bCs/>
          <w:color w:val="2E75B6"/>
          <w:sz w:val="22"/>
          <w:szCs w:val="22"/>
        </w:rPr>
        <w:t xml:space="preserve">[22:53] </w:t>
      </w:r>
      <w:r>
        <w:rPr>
          <w:rFonts w:ascii="Arial" w:cs="Arial" w:eastAsia="Arial" w:hAnsi="Arial"/>
          <w:sz w:val="22"/>
          <w:szCs w:val="22"/>
        </w:rPr>
        <w:t xml:space="preserve">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w:t>
      </w:r>
    </w:p>
    <w:p>
      <w:pPr>
        <w:spacing w:after="80" w:before="160"/>
      </w:pPr>
      <w:r>
        <w:rPr>
          <w:rFonts w:ascii="Arial" w:cs="Arial" w:eastAsia="Arial" w:hAnsi="Arial"/>
          <w:b/>
          <w:bCs/>
          <w:color w:val="2E75B6"/>
          <w:sz w:val="22"/>
          <w:szCs w:val="22"/>
        </w:rPr>
        <w:t xml:space="preserve">[23:55] </w:t>
      </w:r>
      <w:r>
        <w:rPr>
          <w:rFonts w:ascii="Arial" w:cs="Arial" w:eastAsia="Arial" w:hAnsi="Arial"/>
          <w:sz w:val="22"/>
          <w:szCs w:val="22"/>
        </w:rPr>
        <w:t xml:space="preserve">Jadi kalau ada perusahaan katakanlah perusahaan A misalnya itu buka lahan sawit ya entah tahun berapa [Musik keras] terkadang kami memilih untuk bermain atau membahas atau membicarakan hal yang tampaknya jauh dari konteks podcast saya ini yaitu politik tetapi sebenarnya itu bahkan sangat politis sebenarnya karena ada sangat banyak masalah di dalam negeri ini yang tampaknya tak bisa lagi kita bedakan mana politis mana tidak termasuk dengan tema yang akan kita bahas kali ini Kami memilih untuk berbicara tentang hal yang dalam banyak waktu itu menjadi isu yang bahkan melebar dari batasan kita sebagai sebuah bangsa dibahas di Uni Eropa ada ancaman apa itu blokade perdagangan dari berbagai negara apa itu menyangkut dengan sawit hari hari ini tidaknya mungkin sekitar kurang dari satu bulan dari hari ini pemerintah itu akan mengeluarkan sebuah beleid baru tepatnya pada tanggal 2 November tentang hal yang menjadi apa ya bukan friksi ya ada perdebatan yang sangat tajam antara para pihak yang berhubungan dengan bagaimana sih membaca aturan main menyangkut dengan lahan sawit ini itu namanya satgas penataan satgas penataan perkebunan sawit kira kira seperti itu Dan karena isunya luar biasa maka itu langsung dipimpin oleh Menko Dalam hal ini adalah Marinevest oke Salah satu isu di situ adalah sebenarnya apakah lahan yang hari ini dikuasai dan atau digarap dan atau dikelola oleh beberapa perusahaan sawit itu masuk kawasan hutan atau tidak Dalam catatan kita di sini coba ditampilkan menurut catatan KLHK saya mengutipnya dari Republika hutan produksi dapat dikonversi atau HPK itu sekitar 1,12 juta hektar hutan produksi tetap itu atau HP-T 1,49 hutan produksi tetap itu atau HP-T 500.1.000 hutan lindung 155 dan hutan konservasi 91.000 total sekitar 3,3 juta lahan yang hari ini sedang menjadi bahasan utama dari para pihak tidak lama lagi akan jatuh tempo tanggal dua itu akan ada keputusan terutama ini menyangkut dengan jatuhnya waktu untuk membayar denda bagi perusahaan yang berada pada atau bekerja di area yang apa namanya itu disebut tanda petik bermasalah ini karena aturan mainnya itu jatuh pada tahun 2021 ini 2021 tata cara pengenaan sanksi administratif dan tata cara penerimaan negara bukan pajak yang berasal dari denda administratif di bidang kehutanan kita akan membahas ini dengan dua orang tamu yang paham betul persoalan ini yang pertama adalah Pak Kakuk Sumarto dari pelaku usaha maksud saya pelaku usaha dunia sawit yang kedua adalah Pak Sadino seorang pakar bidang kehutanan pakar hukum pakar hukumnya itu yang banyak Bapak bapak terima kasih sudah hadir di sini sekali lagi saya mengatakan bahwa kalau kita lihat sekilas ini tampaknya hanya isu bisnis biasa ya tapi sebenarnya dampaknya ke mana-mana coba tunjukkan apa sih industri sawit itu Data pertumbuhan jumlah tenaga kerja pada perkebunan sawit itu secara umum jumlah tenaga kerja yang terserap pada industri sawit mengalami peningkatan yakni 12,7 juta orang pada tahun 2015 menjadi 16,5 juta orang pada tahun 2021 sekarang sudah 2023 pasti lebih banyak lagi 16,5 juta itu banyak gitu dari 16,5 juta tenaga kerja yang terserap pada perkebunan kelapa sawit Indonesia tahun 2021 itu sebanyak 9,7 juta orang merupakan tenaga kerja langsung pada perkebunan kelapa sawit rakyat dan 4,5 juta karyawan perusahaan perkebunan kelapa sawit negara dan swasta Kalau kita sayangnya kami tidak punya data yang cukup detail menyangkut dengan berapa perputaran uang yang berpendar atau beredar di dalam industri sawit ini yang berhubungan dengan tenaga kerja itu tadi tapi pasti banyak jumlahnya saja sudah banyak demikian pembukaannya Pak Kakuk dan Pak Sadino Saya mulai dulu dari Pak Kakuk Sebenarnya apa yang membuat galau teman teman pelaku dunia usaha sawit Pak Kakuk di hadapan aturan main yang sebentar lagi tampaknya akan jatuh tempo ini denda yang saya bilang tadi itu Oke terima kasih atas kesempatannya Pak Akbar bahwasanya dengan adanya batas ketentuan ini tentunya ada rasa was was dari para pelaku usaha mengenai bukan biasanya saja tetapi juga keberlangsungan daripada usahanya itu sendiri Ketidakpastian ketidakpastian ini sendiri itu akan memberikan dampak juga ke dalam ketenangan usaha keamanan dari investasi itu sendiri dan juga sebenarnya yang patut menjadi perhatian itu kondisi apa ya istilahnya kalau sedikit didramatisir itu keotik di dalam masyarakat sejak adanya ketentuan atau keputusan atau indikasi suatu kebun itu masuk di dalam kawasan hutan di daerah-daerah tertentu itu muncul gerakan dari masyarakat Dulu ini kan masuk kawasan hutan akibatnya apa mengalami kriminalisasi kriminalisasi Nah itu terjadi kriminalisasi bukan hanya dari masyarakat saja juga dari APB Nah inilah yang maksudnya perusahaan-perusahaan sawit yang mendapatkan atau mengalami kriminalisasi yang oke kriminalisasi bukan hanya dari masyarakat saja juga dari APB itu fakta di lapangan ya Nah ini yang kita membutuhkan kejelasan dari langkah sendiri Pak Kakuk sorry saya agak bingung ini Bapak mengatakan perusahaan sawit sering mengalami kriminalisasi dari masyarakat sekitar di mana perkebunan itu ada juga terkadang kriminalisasi yang dialami oleh pengusaha sawit itu juga dari AP H Agak bingung saya karena yang kami pahami dan sering dengarkan justru sebaliknya perusahaan sawit terutama pada skala yang besar konglomerasi itu yang mengkriminalisasi warga dalam backup aparat penegak hukum seperti itu yang sering kita dengarkan yang mana yang harus kami pahami pak Dua-duanya yang harus kita pahami oke oke menarik Kest-nya sedikit berbeda gitu ya case-nya sedikit berbeda eh begini deh segregasinya itu barangkali yang kuat bayar itu adalah kondisi kedua tetapi yang agak kurang bisa bayar kurang mampu untuk membayar itu adalah kondisi pertama yang tadi saya sebutkan Nah pengalaman saya sendiri adalah di kondisi yang pertama di mana kami mendapatkan kriminalisasi dari masyarakat dan juga dari AP H begitu saja contohnya Panggil sat satuan instansi tertentu AP H loh ini kebun saudara ini masuk di dalam kawasan hutan Berarti saudara melanggar berarti begini turunannya itu banyak sekali Nah itu karena AP H ya tergantung keberanian dari yang dipanggilnya dasarnya apa SK-nya mana dan sebagainya akhirnya apa ya saya tunjukkan menurut undang-undang 41999 sekian urutannya begini SK-nya itu harus dikukuhkan mana nggak ada patok batasnya saja nggak ada SK-nya sini terbit setelah undang-undang tanpa adanya pemenuhan terhadap undang-undang pasal 1 tadi akhirnya apa debat debat yang tidak berkepanjangan selesai dipecah kopi kira-kira gitu Pak Kakuk ini supaya penonton kita di sini memahami problem ini yang sedang kita bahas ini adalah rencana penataan sih ya dari pemerintah menyangkut dengan lahan hutan yang dijadikan kebun beberapa perusahaan terutama konglomerasi itu dan itu harus diakui memang itu ada, Pak. Oke Sementara Bapak sebagai mewakili pelaku usaha mengatakan tidak semuanya ya Oke ada perusahaan yang telah memiliki HGU artinya bukan lagi kawasan hutan Oke Tapi kemudian ternyata itu menabrak kepentingan beberapa perusahaan ada mekanisme penyelesaiannya Nah karena kita sedang berbicara di sini Pak Dan saya saya suka sikap Pak Kakuk soal ini Pertanyaannya adalah sebenarnya apakah itu sudah menabrak juga hingga kemudian Pak Kakuk begitu tampak marah karena ini Ya mau oke dan itu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[Musik keras] Seringkali kami memilih untuk bermain atau membahas atau membicarakan hal yang tampaknya jauh dari konteks podcast saya ini yaitu politik tetapi sebenarnya itu bahkan sangat politis sebenarnya karena ada sangat banyak masalah di dalam negeri ini yang tampaknya tak bisa lagi kita bedakan mana politis mana tidak termasuk dengan tema yang akan kita bahas kali ini Kami memilih untuk berbicara tentang hal yang dalam banyak waktu itu menjadi isu yang bahkan melebar dari batasan kita sebagai sebuah bangsa dibahas di Uni Eropa ada ancaman apa itu blokade perdagangan dari berbagai negara apa itu menyangkut dengan sawit Hari hari ini tidaknya mungkin sekitar kurang dari satu bulan dari hari ini pemerintah itu akan mengeluarkan sebuah beleid baru tepatnya pada tanggal 2 November tentang hal yang menjadi apa ya bukan friksi ya ada perdebatan yang sangat tajam antara para pihak yang berhubungan dengan bagaimana sih membaca aturan main menyangkut dengan lahan sawit ini itu namanya satgas penataan satgas penataan perkebunan sawit kira kira seperti itu Dan karena isunya luar biasa maka itu langsung dipimpin oleh Menko Dalam hal ini adalah Marinevest oke Salah satu isu di situ adalah sebenarnya apakah lahan yang hari ini dikuasai dan atau digarap dan atau dikelola oleh beberapa perusahaan sawit itu masuk kawasan hutan atau tidak Dalam catatan kita di sini coba ditampilkan menurut catatan KLHK saya mengutipnya dari Republika hutan produksi dapat dikonversi atau HPK itu sekitar 1,12 juta hektar hutan produksi tetap itu atau HP-T 1,49 hutan produksi tetap itu atau HP-T 500.1.000 hutan lindung 155 dan hutan konservasi 91.000 total sekitar 3,3 juta lahan yang hari ini sedang menjadi bahasan utama dari para pihak tidak lama lagi akan jatuh tempo tanggal dua itu akan ada keputusan terutama ini menyangkut dengan jatuhnya waktu untuk membayar denda bagi perusahaan yang berada pada atau bekerja di area yang apa namanya itu disebut tanda petik bermasalah ini karena aturan mainnya itu jatuh pada tahun 2021 ini 2021 tata cara pengenaan sanksi administratif dan tata cara penerimaan negara bukan pajak yang berasal dari denda administratif di bidang kehutanan Kita akan membahas ini dengan dua orang tamu yang paham betul persoalan ini yang pertama adalah Pak Kakuk Sumarto dari pelaku usaha maksud saya pelaku usaha dunia sawit yang kedua adalah Pak Sadino seorang pakar bidang kehutanan pakar hukum pakar hukumnya itu yang banyak Bapak bapak terima kasih sudah hadir di sini sekali lagi saya mengatakan bahwa kalau kita lihat sekilas ini tampaknya hanya isu bisnis biasa ya tapi sebenarnya dampaknya ke mana-mana coba tunjukkan apa sih industri sawit itu Data pertumbuhan jumlah tenaga kerja pada perkebunan sawit itu secara umum jumlah tenaga kerja yang terserap pada industri sawit mengalami peningkatan yakni 12,7 juta orang pada tahun 2015 menjadi 16,5 juta orang pada tahun 2021 sekarang sudah 2023 pasti lebih banyak lagi 16,5 juta itu banyak gitu dari 16,5 juta tenaga kerja yang terserap pada perkebunan kelapa sawit Indonesia tahun 2021 itu sebanyak 9,7 juta orang merupakan tenaga kerja langsung pada perkebunan kelapa sawit rakyat dan 4,5 juta karyawan perusahaan perkebunan kelapa sawit negara dan swasta Kalau kita sayangnya kami tidak punya data yang cukup detail menyangkut dengan berapa perputaran uang yang berpendar atau beredar di dalam industri sawit ini yang berhubungan dengan tenaga kerja itu tadi tapi pasti banyak jumlahnya saja sudah banyak demikian pembukaannya Pak Kakuk dan Pak Sadino Saya mulai dulu dari Pak Kakuk Sebenarnya apa yang membuat galau teman teman pelaku dunia usaha sawit Pak Kakuk di hadapan aturan main yang sebentar lagi tampaknya akan jatuh tempo ini denda yang saya bilang tadi itu Oke terima kasih atas kesempatannya Pak Akbar bahwasanya dengan adanya batas ketentuan ini tentunya ada rasa was was dari para pelaku usaha mengenai bukan biasanya saja tetapi juga keberlangsungan daripada usahanya itu sendiri Ketidakpastian ketidakpastian ini sendiri itu akan memberikan dampak juga ke dalam ketenangan usaha keamanan dari investasi itu sendiri dan juga sebenarnya yang patut menjadi perhatian itu kondisi apa ya istilahnya kalau sedikit didramatisir itu keotik di dalam masyarakat sejak adanya ketentuan atau keputusan atau indikasi suatu kebun itu masuk di dalam kawasan hutan di daerah-daerah tertentu itu muncul gerakan dari masyarakat Dulu ini kan masuk kawasan hutan akibatnya apa mengalami kriminalisasi kriminalisasi Nah itu terjadi kriminalisasi bukan hanya dari masyarakat saja juga dari APB Nah inilah yang maksudnya perusahaan-perusahaan sawit yang mendapatkan atau mengalami kriminalisasi yang oke kriminalisasi bukan hanya dari masyarakat saja juga dari APB itu fakta di lapangan ya Nah ini yang kita membutuhkan kejelasan dari langkah sendiri Pak Kakuk sorry saya agak bingung ini Bapak mengatakan perusahaan sawit sering mengalami kriminalisasi dari masyarakat sekitar di mana perkebunan itu ada juga terkadang kriminalisasi yang dialami oleh pengusaha sawit itu juga dari AP H Agak bingung saya karena yang kami pahami dan sering dengarkan justru sebaliknya perusahaan sawit terutama pada skala yang besar konglomerasi itu yang mengkriminalisasi warga dalam backup aparat penegak hukum seperti itu yang sering kita dengarkan yang mana yang harus kami pahami pak Dua-duanya yang harus kita pahami oke oke menarik Kest-nya sedikit berbeda gitu ya case-nya sedikit berbeda eh begini deh segregasinya itu barangkali yang kuat bayar itu adalah kondisi kedua tetapi yang agak kurang bisa bayar kurang mampu untuk membayar itu adalah kondisi pertama yang tadi saya sebutkan Nah pengalaman saya sendiri adalah di kondisi yang pertama di mana kami mendapatkan kriminalisasi dari masyarakat dan juga dari AP H begitu saja contohnya Panggil sat satuan instansi tertentu AP H loh ini kebun saudara ini masuk di dalam kawasan hutan Berarti saudara melanggar berarti begini turunannya itu banyak sekali Nah itu karena AP H ya tergantung keberanian dari yang dipanggilnya dasarnya apa SK-nya mana dan sebagainya akhirnya apa ya saya tunjukkan menurut undang-undang 41999 sekian urutannya begini SK-nya itu harus dikukuhkan mana nggak ada patok batasnya saja nggak ada SK-nya sini terbit setelah undang-undang tanpa adanya pemenuhan terhadap undang-undang pasal 1 tadi akhirnya apa debat debat yang tidak berkepanjangan selesai dipecah kopi kira-kira gitu Pak Kakuk ini supaya penonton kita di sini memahami problem ini yang sedang kita bahas ini adalah rencana penataan sih ya dari pemerintah menyangkut dengan lahan hutan yang dijadikan kebun beberapa perusahaan terutama konglomerasi itu dan itu harus diakui memang itu ada, Pak. Oke Sementara Bapak sebagai mewakili pelaku usaha mengatakan tidak semuanya ya Oke ada perusahaan yang telah memiliki HGU artinya bukan lagi kawasan hutan Oke Tapi kemudian ternyata itu menabrak kepentingan beberapa perusahaan ada mekanisme penyelesaiannya Nah karena kita sedang berbicara di sini Pak Dan saya saya suka sikap Pak Kakuk soal ini Pertanyaannya adalah sebenarnya apakah itu sudah menabrak juga hingga kemudian Pak Kakuk begitu tampak marah karena ini Ya mau oke dan itu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[Musik keras] Seringkali kami memilih untuk bermain atau membahas atau membicarakan hal yang tampaknya jauh dari konteks podcast saya ini yaitu politik tetapi sebenarnya itu bahkan sangat politis sebenarnya karena ada sangat banyak masalah di dalam negeri ini yang tampaknya tak bisa lagi kita bedakan mana politis mana tidak termasuk dengan tema yang akan kita bahas kali ini Kami memilih untuk berbicara tentang hal yang dalam banyak waktu itu menjadi isu yang bahkan melebar dari batasan kita sebagai sebuah bangsa dibahas di Uni Eropa ada ancaman apa itu blokade perdagangan dari berbagai negara apa itu menyangkut dengan sawit Hari hari ini tidaknya mungkin sekitar kurang dari satu bulan dari hari ini pemerintah itu akan mengeluarkan sebuah beleid baru tepatnya pada tanggal 2 November tentang hal yang menjadi apa ya bukan friksi ya ada perdebatan yang sangat tajam antara para pihak yang berhubungan dengan bagaimana sih membaca aturan main menyangkut dengan lahan sawit ini itu namanya satgas penataan satgas penataan perkebunan sawit kira kira seperti itu Dan karena isunya luar biasa maka itu langsung dipimpin oleh Menko Dalam hal ini adalah Marinevest oke Salah satu isu di situ adalah sebenarnya apakah lahan yang hari ini dikuasai dan atau digarap dan atau dikelola oleh beberapa perusahaan sawit itu masuk kawasan hutan atau tidak Dalam catatan kita di sini coba ditampilkan menurut catatan KLHK saya mengutipnya dari Republika hutan produksi dapat dikonversi atau HPK itu sekitar 1,12 juta hektar hutan produksi tetap itu atau HP-T 1,49 hutan produksi tetap itu atau HP-T 500.1.000 hutan lindung 155 dan hutan konservasi 91.000 total sekitar 3,3 juta lahan yang hari ini sedang menjadi bahasan utama dari para pihak tidak lama lagi akan jatuh tempo tanggal dua itu akan ada keputusan terutama ini menyangkut dengan jatuhnya waktu untuk membayar denda bagi perusahaan yang berada pada atau bekerja di area yang apa namanya itu disebut tanda petik bermasalah ini karena aturan mainnya itu jatuh pada tahun 2021 ini 2021 tata cara pengenaan sanksi administratif dan tata cara penerimaan negara bukan pajak yang berasal dari denda administratif di bidang kehutanan Kita akan membahas ini dengan dua orang tamu yang paham betul persoalan ini yang pertama adalah Pak Kakuk Sumarto dari pelaku usaha maksud saya pelaku usaha dunia sawit yang kedua adalah Pak Sadino seorang pakar bidang kehutanan pakar hukum pakar hukumnya itu yang banyak Bapak bapak terima kasih sudah hadir di sini sekali lagi saya mengatakan bahwa kalau kita lihat sekilas ini tampaknya hanya isu bisnis biasa ya tapi sebenarnya dampaknya ke mana-mana coba tunjukkan apa sih industri sawit itu Data pertumbuhan jumlah tenaga kerja pada perkebunan sawit itu secara umum jumlah tenaga kerja yang terserap pada industri sawit mengalami peningkatan yakni 12,7 juta orang pada tahun 2015 menjadi 16,5 juta orang pada tahun 2021 sekarang sudah 2023 pasti lebih banyak lagi 16,5 juta itu banyak gitu dari 16,5 juta tenaga kerja yang terserap pada perkebunan kelapa sawit Indonesia tahun 2021 itu sebanyak 9,7 juta orang merupakan tenaga kerja langsung pada perkebunan kelapa sawit rakyat dan 4,5 juta karyawan perusahaan perkebunan kelapa sawit negara dan swasta Kalau kita sayangnya kami tidak punya data yang cukup detail menyangkut dengan berapa perputaran uang yang berpendar atau beredar di dalam industri sawit ini yang berhubungan dengan tenaga kerja itu tadi tapi pasti banyak jumlahnya saja sudah banyak demikian pembukaannya Pak Kakuk dan Pak Sadino Saya mulai dulu dari Pak Kakuk Sebenarnya apa yang membuat galau teman teman pelaku dunia usaha sawit Pak Kakuk di hadapan aturan main yang sebentar lagi tampaknya akan jatuh tempo ini denda yang saya bilang tadi itu Oke terima kasih atas kesempatannya Pak Akbar bahwasanya dengan adanya batas ketentuan ini tentunya ada rasa was was dari para pelaku usaha mengenai bukan biasanya saja tetapi juga keberlangsungan daripada usahanya itu sendiri Ketidakpastian ketidakpastian ini sendiri itu akan memberikan dampak juga ke dalam ketenangan usaha keamanan dari investasi itu sendiri dan juga sebenarnya yang patut menjadi perhatian itu kondisi apa ya istilahnya kalau sedikit didramatisir itu keotik di dalam masyarakat sejak adanya ketentuan atau keputusan atau indikasi suatu kebun itu masuk di dalam kawasan hutan di daerah-daerah tertentu itu muncul gerakan dari masyarakat Dulu ini kan masuk kawasan hutan akibatnya apa mengalami kriminalisasi kriminalisasi Nah itu terjadi kriminalisasi bukan hanya dari masyarakat saja juga dari APB Nah inilah yang maksudnya perusahaan-perusahaan sawit yang mendapatkan atau mengalami kriminalisasi yang oke kriminalisasi bukan hanya dari masyarakat saja juga dari APB itu fakta di lapangan ya Nah ini yang kita membutuhkan kejelasan dari langkah sendiri Pak Kakuk sorry saya agak bingung ini Bapak mengatakan perusahaan sawit sering mengalami kriminalisasi dari masyarakat sekitar di mana perkebunan itu ada juga terkadang kriminalisasi yang dialami oleh pengusaha sawit itu juga dari AP H Agak bingung saya karena yang kami pahami dan sering dengarkan justru sebaliknya perusahaan sawit terutama pada skala yang besar konglomerasi itu yang mengkriminalisasi warga dalam backup aparat penegak hukum seperti itu yang sering kita dengarkan yang mana yang harus kami pahami pak Dua-duanya yang harus kita pahami oke oke menarik Kest-nya sedikit berbeda gitu ya case-nya sedikit berbeda eh begini deh segregasinya itu barangkali yang kuat bayar itu adalah kondisi kedua tetapi yang agak kurang bisa bayar kurang mampu untuk membayar itu adalah kondisi pertama yang tadi saya sebutkan Nah pengalaman saya sendiri adalah di kondisi yang pertama di mana kami mendapatkan kriminalisasi dari masyarakat dan juga dari AP H begitu saja contohnya Panggil sat satuan instansi tertentu AP H loh ini kebun saudara ini masuk di dalam kawasan hutan Berarti saudara melanggar berarti begini turunannya itu banyak sekali Nah itu karena AP H ya tergantung keberanian dari yang dipanggilnya dasarnya apa SK-nya mana dan sebagainya akhirnya apa ya saya tunjukkan menurut undang-undang 41999 sekian urutannya begini SK-nya itu harus dikukuhkan mana nggak ada patok batasnya saja nggak ada SK-nya sini terbit setelah undang-undang tanpa adanya pemenuhan terhadap undang-undang pasal 1 tadi akhirnya apa debat debat yang tidak berkepanjangan selesai dipecah kopi kira-kira gitu Pak Kakuk ini supaya penonton kita di sini memahami problem ini yang sedang kita bahas ini adalah rencana penataan sih ya dari pemerintah menyangkut dengan lahan hutan yang dijadikan kebun beberapa perusahaan terutama konglomerasi itu dan itu harus diakui memang itu ada, Pak. Oke Sementara Bapak sebagai mewakili pelaku usaha mengatakan tidak semuanya ya Oke ada perusahaan yang telah memiliki HGU artinya bukan lagi kawasan hutan Oke Tapi kemudian ternyata itu menabrak kepentingan beberapa perusahaan ada mekanisme penyelesaiannya Nah karena kita sedang berbicara di sini Pak Dan saya saya suka sikap Pak Kakuk soal ini Pertanyaannya adalah sebenarnya apakah itu sudah menabrak juga hingga kemudian Pak Kakuk begitu tampak marah karena ini Ya mau oke dan itu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[Musik keras] Seringkali kami memilih untuk bermain atau membahas atau membicarakan hal yang tampaknya jauh dari konteks podcast saya ini yaitu politik tetapi sebenarnya itu bahkan sangat politis sebenarnya karena ada sangat banyak masalah di dalam negeri ini yang tampaknya tak bisa lagi kita bedakan mana politis mana tidak termasuk dengan tema yang akan kita bahas kali ini Kami memilih untuk berbicara tentang hal yang dalam banyak waktu itu menjadi isu yang bahkan melebar dari batasan kita sebagai sebuah bangsa dibahas di Uni Eropa ada ancaman apa itu blokade perdagangan dari berbagai negara apa itu menyangkut dengan sawit Hari hari ini tidaknya mungkin sekitar kurang dari satu bulan dari hari ini pemerintah itu akan mengeluarkan sebuah beleid baru tepatnya pada tanggal 2 November tentang hal yang menjadi apa ya bukan friksi ya ada perdebatan yang sangat tajam antara para pihak yang berhubungan dengan bagaimana sih membaca aturan main menyangkut dengan lahan sawit ini itu namanya satgas penataan satgas penataan perkebunan sawit kira kira seperti itu Dan karena isunya luar biasa maka itu langsung dipimpin oleh Menko Dalam hal ini adalah Marinevest oke Salah satu isu di situ adalah sebenarnya apakah lahan yang hari ini dikuasai dan atau digarap dan atau dikelola oleh beberapa perusahaan sawit itu masuk kawasan hutan atau tidak Dalam catatan kita di sini coba ditampilkan menurut catatan KLHK saya mengutipnya dari Republika hutan produksi dapat dikonversi atau HPK itu sekitar 1,12 juta hektar hutan produksi tetap itu atau HP-T 1,49 hutan produksi tetap itu atau HP-T 500.1.000 hutan lindung 155 dan hutan konservasi 91.000 total sekitar 3,3 juta lahan yang hari ini sedang menjadi bahasan utama dari para pihak tidak lama lagi akan jatuh tempo tanggal dua itu akan ada keputusan terutama ini menyangkut dengan jatuhnya waktu untuk membayar denda bagi perusahaan yang berada pada atau bekerja di area yang apa namanya itu disebut tanda petik bermasalah ini karena aturan mainnya itu jatuh pada tahun 2021 ini 2021 tata cara pengenaan sanksi administratif dan tata cara penerimaan negara bukan pajak yang berasal dari denda administratif di bidang kehutanan Kita akan membahas ini dengan dua orang tamu yang paham betul persoalan ini yang pertama adalah Pak Kakuk Sumarto dari pelaku usaha maksud saya pelaku usaha dunia sawit yang kedua adalah Pak Sadino seorang pakar bidang kehutanan pakar hukum pakar hukumnya itu yang banyak Bapak bapak terima kasih sudah hadir di sini sekali lagi saya mengatakan bahwa kalau kita lihat sekilas ini tampaknya hanya isu bisnis biasa ya tapi sebenarnya dampaknya ke mana-mana coba tunjukkan apa sih industri sawit itu Data pertumbuhan jumlah tenaga kerja pada perkebunan sawit itu secara umum jumlah tenaga kerja yang terserap pada industri sawit mengalami peningkatan yakni 12,7 juta orang pada tahun 2015 menjadi 16,5 juta orang pada tahun 2021 sekarang sudah 2023 pasti lebih banyak lagi 16,5 juta itu banyak gitu dari 16,5 juta tenaga kerja yang terserap pada perkebunan kelapa sawit Indonesia tahun 2021 itu sebanyak 9,7 juta orang merupakan tenaga kerja langsung pada perkebunan kelapa sawit rakyat dan 4,5 juta karyawan perusahaan perkebunan kelapa sawit negara dan swasta Kalau kita sayangnya kami tidak punya data yang cukup detail menyangkut dengan berapa perputaran uang yang berpendar atau beredar di dalam industri sawit ini yang berhubungan dengan tenaga kerja itu tadi tapi pasti banyak jumlahnya saja sudah banyak demikian pembukaannya Pak Kakuk dan Pak Sadino Saya mulai dulu dari Pak Kakuk Sebenarnya apa yang membuat galau teman teman pelaku dunia usaha sawit Pak Kakuk di hadapan aturan main yang sebentar lagi tampaknya akan jatuh tempo ini denda yang saya bilang tadi itu Oke terima kasih atas kesempatannya Pak Akbar bahwasanya dengan adanya batas ketentuan ini tentunya ada rasa was was dari para pelaku usaha mengenai bukan biasanya saja tetapi juga keberlangsungan daripada usahanya itu sendiri Ketidakpastian ketidakpastian ini sendiri itu akan memberikan dampak juga ke dalam ketenangan usaha keamanan dari investasi itu sendiri dan juga sebenarnya yang patut menjadi perhatian itu kondisi apa ya istilahnya kalau sedikit didramatisir itu keotik di dalam masyarakat sejak adanya ketentuan atau keputusan atau indikasi suatu kebun itu masuk di dalam kawasan hutan di daerah-daerah tertentu itu muncul gerakan dari masyarakat Dulu ini kan masuk kawasan hutan akibatnya apa mengalami kriminalisasi kriminalisasi Nah itu terjadi kriminalisasi bukan hanya dari masyarakat saja juga dari APB Nah inilah yang maksudnya perusahaan-perusahaan sawit yang mendapatkan atau mengalami kriminalisasi yang oke kriminalisasi bukan hanya dari masyarakat saja juga dari APB itu fakta di lapangan ya Nah ini yang kita membutuhkan kejelasan dari langkah sendiri Pak Kakuk sorry saya agak bingung ini Bapak mengatakan perusahaan sawit sering mengalami kriminalisasi dari masyarakat sekitar di mana perkebunan itu ada juga terkadang kriminalisasi yang dialami oleh pengusaha sawit itu juga dari AP H Agak bingung saya karena yang kami pahami dan sering dengarkan justru sebaliknya perusahaan sawit terutama pada skala yang besar konglomerasi itu yang mengkriminalisasi warga dalam backup aparat penegak hukum seperti itu yang sering kita dengarkan yang mana yang harus kami pahami pak Dua-duanya yang harus kita pahami oke oke menarik Kest-nya sedikit berbeda gitu ya case-nya sedikit berbeda eh begini deh segregasinya itu barangkali yang kuat bayar itu adalah kondisi kedua tetapi yang agak kurang bisa bayar kurang mampu untuk membayar itu adalah kondisi pertama yang tadi saya sebutkan Nah pengalaman saya sendiri adalah di kondisi yang pertama di mana kami mendapatkan kriminalisasi dari masyarakat dan juga dari AP H begitu saja contohnya Panggil sat satuan instansi tertentu AP H loh ini kebun saudara ini masuk di dalam kawasan hutan Berarti saudara melanggar berarti begini turunannya itu banyak sekali Nah itu karena AP H ya tergantung keberanian dari yang dipanggilnya dasarnya apa SK-nya mana dan sebagainya akhirnya apa ya saya tunjukkan menurut undang-undang 41999 sekian urutannya begini SK-nya itu harus dikukuhkan mana nggak ada patok batasnya saja nggak ada SK-nya sini terbit setelah undang-undang tanpa adanya pemenuhan terhadap undang-undang pasal 1 tadi akhirnya apa debat debat yang tidak berkepanjangan selesai dipecah kopi kira-kira gitu Pak Kakuk ini supaya penonton kita di sini memahami problem ini yang sedang kita bahas ini adalah rencana penataan sih ya dari pemerintah menyangkut dengan lahan hutan yang dijadikan kebun beberapa perusahaan terutama konglomerasi itu dan itu harus diakui memang itu ada, Pak. Oke Sementara Bapak sebagai mewakili pelaku usaha mengatakan tidak semuanya ya Oke ada perusahaan yang telah memiliki HGU artinya bukan lagi kawasan hutan Oke Tapi kemudian ternyata itu menabrak kepentingan beberapa perusahaan ada mekanisme penyelesaiannya Nah karena kita sedang berbicara di sini Pak Dan saya saya suka sikap Pak Kakuk soal ini Pertanyaannya adalah sebenarnya apakah itu sudah menabrak juga hingga kemudian Pak Kakuk begitu tampak marah karena ini Ya mau oke dan itu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 Jadi kalau ada perusahaan katakanlah perusahaan A misalnya itu buka lahan sawit ya entah tahun berapa sementara sebenarnya ada aturan ya pak ya aturan hukumnya itu kan punya dasar hukum kuat Ada perusahaan yang punya HGU tetapi kemudian ternyata itu menabrak kepentingan beberapa perusahaan ada mekanisme penyelesaiannya Oke Tapi kalau misalnya ada masalah seperti itu yang benar adalah kita pakai proses hukum gitu Pak</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Jadi petanya itu masing-masing. Jadi ada yang dalam ruang di sana masih masuk dalam kawasan hutan juga ada. Padahal sudah diberikan perizinan ada di situ. Lah iya makanya kita kan tidak bisa terjebak di situ terus. Pertanyaan saya karena sekarang sudah ada satgasnya yang tampaknya kita harapkan menyelesaikan seluruh dispute ini. Satgas itu yang akan ada keputusannya sebentar lagi itu menganut rezim apa ini mereka yang mereka pakai di situ. Ya.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Ini kalau kita eh tentu kalau adanya satgas saya sangat mendukung itu. Karena supaya menyelesaikan dispute yang tadi. Lah iya. Harapan saya tentu adalah mengacu pada yang existing. Yang existing kalau memang dulu dasar hukumnya adalah perolehan izin tadi adalah tergantung lokus dan tempusnya dan pada saat itu. Dan kalau itu adalah legal. Ya jangan dikatakan sekarang tidak ilegal karena pasti yang sudah ha ki ha ki tadi kalau di maknai sekarang menjadi ilegal, padahal dia adalah hal yang legal pada masanya gitu loh.</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Tapi saya tidak bisa menyebutkan siapa narasumber saya. Tapi saya dapat informasi dan ini qualified sebenarnya bahwa sebenarnya hutan yang tidak nyaman saya menyebutnya ini apa itu dirambah oleh apa perusahaan itu itu sekitar sampai 1,8 juta yang hutan sebenarnya yang sedang ingin dikembalikan oleh pemerintah ke fungsi utamanya sebagai hutan.</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Makanya saya bertanya yang dipakai oleh logika yang dipakai oleh satgas yang akan mengambil keputusan yang mana Pak Sadino. Ya. Tentu kalau di satgas saat sekarang adalah karena hak konstitusional warga negara. Tadi misalnya kalau dia sudah punya izin adalah pada saat itu sah dan legal. Ya dia harus diselesaikan. Apakah dia dalam konteks duanya dia membayar denda administratif ya harus dipilah-pilah. Karena di sini adalah di dalam konteks satgas ini di dalam penyelesaian sawit ini.</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Pertama adalah yang sudah ada atas tanah. Oke. Yang kedua adalah yang belum ada hak atas tanah karena izinnya ada. Karena pada saat era reformasi tahu sendiri mungkin Bapak Akbar terlibat di situ. Itu banyak sekali perizinan. Terus juga yang memang tidak ada izin sama sekali yang merambah tadi. Oh ini ini boleh nih. Lah gitu. Sikat kalau ini sikat aja. Iya iya iya. Makanya di dalam undang-undang cipta kerja itu mempunyai kriteria itu Bang Akbar. Makanya di situ adalah yang pertama pasal 110A.</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Jika Anda mempunyai kegiatan perkebunan yang sudah terbangun dan sebelum OJK dan Anda memiliki izin lokasi dan atau IUB. Jadi salah satu saja. Makanya dia diberikan waktu untuk menyelesaikannya sampai 2 November. Ya. Izin lokasi dan atau IUB ini adalah bagian izin awal dalam dunia perkebunan. Artinya sudah ada. Oh. Oke. Nah, tapi kalau yang HGU itu adalah bukan izin awal tapi sudah final pengurusan izin yang dari panjang tadi sudah finalnya itu sudah menjadi dokumen negara.</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Itu sudah penetapan pemerintah. Sehingga tentu yang dimaksud di undang-undang 41 itu jelas. Di undang-undang CA pasal 110A itu jelas. Yang punya izin lokasi dan IUB. Kriterianya adalah dia 110A. Kalau dia sama sekali tidak izin ya tadi itu. 110B langsung. Karena memang tanpa izin. Saya itu ya tadi saya mau teruskan Pak Sadino. Saya dapat informasi dari orang yang qualified untuk memberikan informasi ini bahwa sebenarnya negara sudah moderat dalam artian adalah negara tidak akan mengkalkulasi keputusannya sendiri.</w:t>
      </w:r>
    </w:p>
    <w:p>
      <w:pPr>
        <w:spacing w:after="80" w:before="160"/>
      </w:pPr>
      <w:r>
        <w:rPr>
          <w:rFonts w:ascii="Arial" w:cs="Arial" w:eastAsia="Arial" w:hAnsi="Arial"/>
          <w:b/>
          <w:bCs/>
          <w:color w:val="2E75B6"/>
          <w:sz w:val="22"/>
          <w:szCs w:val="22"/>
        </w:rPr>
        <w:t xml:space="preserve">[33:46] </w:t>
      </w:r>
      <w:r>
        <w:rPr>
          <w:rFonts w:ascii="Arial" w:cs="Arial" w:eastAsia="Arial" w:hAnsi="Arial"/>
          <w:sz w:val="22"/>
          <w:szCs w:val="22"/>
        </w:rPr>
        <w:t xml:space="preserve">Oke. Katakanlah yang sudah memiliki HGU ya monggo. Begitu kan? Tetapi bagi para pengusaha sawit yang merambah hutan. Oke. Dan itu terbukti bahwa meskipun dia memiliki HGU tetapi bisa di dari catatan negara mengatakan dia merambah berarti kan ada kolusi dan nepotisme lah. Kira-kira dengan pejabat yang lama gitu kan ya. Karena kita kan berbicara bukan hanya sekarang. Ini puluhan tahun. Makanya dia harus membayar denda. Dan berakhir pula izinnya. Menurut saya dengan logika ini sebenarnya kan fair ya Pak Sadino. Bagaimana yang Anda protes semuanya teman-teman di komunitas sawit. Ya.</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Tentu apa yang narasumbernya Bang Bakar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w:t>
      </w:r>
    </w:p>
    <w:p>
      <w:pPr>
        <w:spacing w:after="80" w:before="160"/>
      </w:pPr>
      <w:r>
        <w:rPr>
          <w:rFonts w:ascii="Arial" w:cs="Arial" w:eastAsia="Arial" w:hAnsi="Arial"/>
          <w:b/>
          <w:bCs/>
          <w:color w:val="2E75B6"/>
          <w:sz w:val="22"/>
          <w:szCs w:val="22"/>
        </w:rPr>
        <w:t xml:space="preserve">[34:46] </w:t>
      </w:r>
      <w:r>
        <w:rPr>
          <w:rFonts w:ascii="Arial" w:cs="Arial" w:eastAsia="Arial" w:hAnsi="Arial"/>
          <w:sz w:val="22"/>
          <w:szCs w:val="22"/>
        </w:rPr>
        <w:t xml:space="preserve">Jadi undang-undang 41 itu. Di pasal 15 ayat 2nya kalau dia mau menjadikan kawasan hutan, apalagi dia mengukuhkan tadi menjadikan kawasan hutan yang definitif tadi. 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Bayangin aja nih. Ini mumetkan saya.</w:t>
      </w:r>
    </w:p>
    <w:p>
      <w:pPr>
        <w:spacing w:after="80" w:before="160"/>
      </w:pPr>
      <w:r>
        <w:rPr>
          <w:rFonts w:ascii="Arial" w:cs="Arial" w:eastAsia="Arial" w:hAnsi="Arial"/>
          <w:b/>
          <w:bCs/>
          <w:color w:val="2E75B6"/>
          <w:sz w:val="22"/>
          <w:szCs w:val="22"/>
        </w:rPr>
        <w:t xml:space="preserve">[35:16] </w:t>
      </w:r>
      <w:r>
        <w:rPr>
          <w:rFonts w:ascii="Arial" w:cs="Arial" w:eastAsia="Arial" w:hAnsi="Arial"/>
          <w:sz w:val="22"/>
          <w:szCs w:val="22"/>
        </w:rPr>
        <w:t xml:space="preserve">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 Kira-kira seperti itu. Ya.</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Legitimasi. Artinya jangan menjilat ludah. Ya. Ini ini pilihan kan agak beda ya. Beda. Maknanya sama. Loh, kalau toh ada yang kolusi, misalnya saja. Yang disalahkan siapa? Itu lambangnya Garuda Pancasila loh. Itu produk negara loh. Loh kalau itu bobrok ya orang-orang yang zaman dulu bobrok. Tapi apakah berarti lambang negaranya ini boleh dicabut. Inilah yang maksud saya. Dilihat kronologinya seperti apa. Memang banyak juga yang abal-abal.</w:t>
      </w:r>
    </w:p>
    <w:p>
      <w:pPr>
        <w:spacing w:after="80" w:before="160"/>
      </w:pPr>
      <w:r>
        <w:rPr>
          <w:rFonts w:ascii="Arial" w:cs="Arial" w:eastAsia="Arial" w:hAnsi="Arial"/>
          <w:b/>
          <w:bCs/>
          <w:color w:val="2E75B6"/>
          <w:sz w:val="22"/>
          <w:szCs w:val="22"/>
        </w:rPr>
        <w:t xml:space="preserve">[36:22] </w:t>
      </w:r>
      <w:r>
        <w:rPr>
          <w:rFonts w:ascii="Arial" w:cs="Arial" w:eastAsia="Arial" w:hAnsi="Arial"/>
          <w:sz w:val="22"/>
          <w:szCs w:val="22"/>
        </w:rPr>
        <w:t xml:space="preserve">Sebenarnya begini ya saya pernah dalam suatu diskusi dengan teman-teman LH-HK juga. Sedikit marah. Kami ini bayar pajak loh. Bayar pajak untuk apa? Menggaji kalian loh. Amanahnya apa? Heh jaga hutan itu. Jangan sampai dirambah dan sebagainya. Kenapa terjadi perambahan? Karena Anda tidak bekerja. Loh logikanya itu saya pakai. Bukan guyon ya. Iya. Disampaikan secara guyon, tetapi sebenarnya bahwa dia itu tidak melaksanakan tugas-tugasnya dengan baik. Loh, masa yang namanya ekskavator masuk tidak bisa dilihat. Ya iya. Itu gede loh. Kalau semut yang mau masuk ya? Kemenangannya kebanyakan kuning loh. Kadang-kadang ada merah. Oke. Nah, inilah inilah kalau kembali ke Pak Sadino tadi bahwa kami pun mendukung.</w:t>
      </w:r>
    </w:p>
    <w:p>
      <w:pPr>
        <w:spacing w:after="80" w:before="160"/>
      </w:pPr>
      <w:r>
        <w:rPr>
          <w:rFonts w:ascii="Arial" w:cs="Arial" w:eastAsia="Arial" w:hAnsi="Arial"/>
          <w:b/>
          <w:bCs/>
          <w:color w:val="2E75B6"/>
          <w:sz w:val="22"/>
          <w:szCs w:val="22"/>
        </w:rPr>
        <w:t xml:space="preserve">[36:53] </w:t>
      </w:r>
      <w:r>
        <w:rPr>
          <w:rFonts w:ascii="Arial" w:cs="Arial" w:eastAsia="Arial" w:hAnsi="Arial"/>
          <w:sz w:val="22"/>
          <w:szCs w:val="22"/>
        </w:rPr>
        <w:t xml:space="preserve">Cuman tata caranya itu bagaimana? Yang indikasi-indikasi itu bereskan dulu, apakah ini betul larinya suatu yang apa ya jadi kesalahan. Indikasinya itu bisa benar bisa enggak loh ya. Iya. Pak Sadino. Saya sedikit agak nyentil nih karena ini kan podcast politik ya. Konon kabarnya. Konon lagi deh kalau kayak gini kan. Kita tidak bisa mengambil sebuah kepastian karena bendanya kita tidak lihat. Tapi konon kabarnya perusahaan-perusahaan besar yang salah satunya juga ada pada industri sawit. Itu susah tergo goyahkan karena mereka adalah bagian dari pemodal politik pada agenda-agenda besar politik. Yang membuat perusahaan-perusahaan sawit kecil seperti kelompoknya Pak Kacu itu.</w:t>
      </w:r>
    </w:p>
    <w:p>
      <w:pPr>
        <w:spacing w:after="80" w:before="160"/>
      </w:pPr>
      <w:r>
        <w:rPr>
          <w:rFonts w:ascii="Arial" w:cs="Arial" w:eastAsia="Arial" w:hAnsi="Arial"/>
          <w:b/>
          <w:bCs/>
          <w:color w:val="2E75B6"/>
          <w:sz w:val="22"/>
          <w:szCs w:val="22"/>
        </w:rPr>
        <w:t xml:space="preserve">[37:24] </w:t>
      </w:r>
      <w:r>
        <w:rPr>
          <w:rFonts w:ascii="Arial" w:cs="Arial" w:eastAsia="Arial" w:hAnsi="Arial"/>
          <w:sz w:val="22"/>
          <w:szCs w:val="22"/>
        </w:rPr>
        <w:t xml:space="preserve">Ya. Ya wes karepmu. Yang penting besar-besar ini tidak di apa-apain. Benar enggak sih pikiran seperti ini? Ya. Jawaban boleh konon juga. [07:32\] Konon lagi deh. Maknanya sama. Oke. Loh, kalau toh ada yang kolusi, misalnya saja. Yang disalahkan siapa? Itu lambangnya Garuda Pancasila loh. Itu produk negara loh. Loh kalau itu bobrok ya orang-orang yang zaman dulu bobrok. Tapi apakah berarti lambang negaranya ini boleh dicabut. Inilah yang maksud saya. Dilihat kronologinya seperti apa. Memang banyak juga yang abal-abal. Sebenarnya begini ya saya pernah dalam suatu diskusi dengan teman-teman LH-HK juga.</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Sedikit marah. Kami ini bayar pajak loh. Bayar pajak untuk apa? Menggaji kalian loh. Amanahnya apa? Heh jaga hutan itu. Jangan sampai dirambah dan sebagainya. Kenapa terjadi perambahan? Karena Anda tidak bekerja. Loh logikanya itu saya pakai. Bukan guyon ya. Iya. Disampaikan secara guyon, tetapi sebenarnya bahwa dia itu tidak melaksanakan tugas-tugasnya dengan baik. Loh, masa yang namanya ekskavator masuk tidak bisa dilihat. Ya iya. Itu gede loh. Kalau semut yang mau masuk ya? Kemenangannya kebanyakan kuning loh. Kadang-kadang ada merah. Oke. Nah, inilah inilah kalau kembali ke Pak Sadino tadi bahwa kami pun mendukung. Cuman tata caranya itu bagaimana? Yang indikasi-indikasi itu bereskan dulu, apakah ini betul larinya suatu yang apa ya jadi kesalahan.</w:t>
      </w:r>
    </w:p>
    <w:p>
      <w:pPr>
        <w:spacing w:after="80" w:before="160"/>
      </w:pPr>
      <w:r>
        <w:rPr>
          <w:rFonts w:ascii="Arial" w:cs="Arial" w:eastAsia="Arial" w:hAnsi="Arial"/>
          <w:b/>
          <w:bCs/>
          <w:color w:val="2E75B6"/>
          <w:sz w:val="22"/>
          <w:szCs w:val="22"/>
        </w:rPr>
        <w:t xml:space="preserve">[38:26] </w:t>
      </w:r>
      <w:r>
        <w:rPr>
          <w:rFonts w:ascii="Arial" w:cs="Arial" w:eastAsia="Arial" w:hAnsi="Arial"/>
          <w:sz w:val="22"/>
          <w:szCs w:val="22"/>
        </w:rPr>
        <w:t xml:space="preserve">Indikasinya itu bisa benar bisa enggak loh ya. Iya. Pak Kacu.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 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 Kira-kira seperti itu. Ya. Tentu kalau apa yang narasumbernya Bang Bagus hari tadi, mungkin ya boleh dia narasumber kredibel.</w:t>
      </w:r>
    </w:p>
    <w:p>
      <w:pPr>
        <w:spacing w:after="80" w:before="160"/>
      </w:pPr>
      <w:r>
        <w:rPr>
          <w:rFonts w:ascii="Arial" w:cs="Arial" w:eastAsia="Arial" w:hAnsi="Arial"/>
          <w:b/>
          <w:bCs/>
          <w:color w:val="2E75B6"/>
          <w:sz w:val="22"/>
          <w:szCs w:val="22"/>
        </w:rPr>
        <w:t xml:space="preserve">[39:27] </w:t>
      </w:r>
      <w:r>
        <w:rPr>
          <w:rFonts w:ascii="Arial" w:cs="Arial" w:eastAsia="Arial" w:hAnsi="Arial"/>
          <w:sz w:val="22"/>
          <w:szCs w:val="22"/>
        </w:rPr>
        <w:t xml:space="preserve">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 Itu harus memperhatikan tata ruang. Artinya kalau tata ruang itu adalah adanya di kabupaten dan provinsi.</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[40:29]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[41:32]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[42:03]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[42:35]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[43:06]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[43:38]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[44:09]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[44:41]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[45:12]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[45:44]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[46:15]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[46:47]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[47:18]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[47:50]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[48:21]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[48:53]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[49:24]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[49:56]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[50:27]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[50:59]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[52:02]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[52:33]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[53:05]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[53:36]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[54:08]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[54:39]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[55:11]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[55:42]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[56:14]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[56:45]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[57:17]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[57:48]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[58:20]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[58:51]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[59:23]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[59:54]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[01:00:26]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[01:00:57]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[01:01:29]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[01:02:32]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[01:03:03]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[01:03:35]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[01:04:06]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[01:04:38]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[01:05:09]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[01:05:41]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[01:06:12]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[01:06:44]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[01:07:15]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[01:07:47]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[01:08:18]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[01:08:50]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Kan gitu. Jadi kalau misalnya tadi mayoritas yang sudah punya HGU itu jangan lupa bahwa pada saat menentukan status itu sudah ada keterlibatan pemerintah. Termasuk kehutanan pun bagian dari satu kementerian yang ikut di dalamnya. Tapi kan. Tapi mungkin pada masa itu pada saat proses pengurusan itu mungkin barangkali alat negara yang bisa mempengaruhi. Mempengaruhi atau barangkali bagian dari otak-atik gathuk yang salah itu tadi gitu loh. Ya. Sebenarnya bukan karena memang normanya di undang-undang 41 itu jelas juga. Ya. Jadi undang-undang 41 itu. Di pasal 15 ayat 2nya kalau dia mau menjadikan kawasan hutan, apalagi dia mengukuhkan tadi menjadikan kawasan hutan yang definitif tadi.</w:t>
      </w:r>
    </w:p>
    <w:p>
      <w:pPr>
        <w:spacing w:after="80" w:before="160"/>
      </w:pPr>
      <w:r>
        <w:rPr>
          <w:rFonts w:ascii="Arial" w:cs="Arial" w:eastAsia="Arial" w:hAnsi="Arial"/>
          <w:b/>
          <w:bCs/>
          <w:color w:val="2E75B6"/>
          <w:sz w:val="22"/>
          <w:szCs w:val="22"/>
        </w:rPr>
        <w:t xml:space="preserve">[01:09:21] </w:t>
      </w:r>
      <w:r>
        <w:rPr>
          <w:rFonts w:ascii="Arial" w:cs="Arial" w:eastAsia="Arial" w:hAnsi="Arial"/>
          <w:sz w:val="22"/>
          <w:szCs w:val="22"/>
        </w:rPr>
        <w:t xml:space="preserve">Itu harus memperhatikan tata ruang. Artinya kalau tata ruang itu adalah adanya di kabupaten dan provinsi. Oke. Ya itu juga menjadi pedoman dari cara menentukan kawasan hutan itu sendiri. Lah itu tadi akhirnya akibat apa tadi itu mungkin kalau menurut perspektif dari teman-teman yang narasumber yang kredibel tadi katakan tidak sah. Loh, kalau saya orang hukum menyatakan tetap sah. Kan dia dasarnya adalah peraturan daerah yang memang pada saat itu hidup di sana. Itu kira-kira. Niki bayangin aja nih. Ini mumetkan saya. Jangan katakan Anda, saya pun mumet gitu kan para penonton. Oke. Kita mencoba menelisik lagi. Saya ke Pak Kacu. Pak Kacu. Tadi pembicaraan saya dengan Pak Sadino itu mulai mengerucut. Di mana penegakan negara, hak dan kewajiban para pihak segala macam. Pada bagian ini apakah Bapak setuju kalau negara mengambil sikap dengan mempertimbangkan hal-hal yang kami diskusikan tadi. Mbok jangan mendeligitimasi kekuasaan pemerintah dengan mencabut apa yang sudah telah Anda putuskan sebelumnya.</w:t>
      </w:r>
    </w:p>
    <w:p>
      <w:pPr>
        <w:spacing w:after="80" w:before="160"/>
      </w:pPr>
      <w:r>
        <w:rPr>
          <w:rFonts w:ascii="Arial" w:cs="Arial" w:eastAsia="Arial" w:hAnsi="Arial"/>
          <w:b/>
          <w:bCs/>
          <w:color w:val="2E75B6"/>
          <w:sz w:val="22"/>
          <w:szCs w:val="22"/>
        </w:rPr>
        <w:t xml:space="preserve">[01:09:53] </w:t>
      </w:r>
      <w:r>
        <w:rPr>
          <w:rFonts w:ascii="Arial" w:cs="Arial" w:eastAsia="Arial" w:hAnsi="Arial"/>
          <w:sz w:val="22"/>
          <w:szCs w:val="22"/>
        </w:rPr>
        <w:t xml:space="preserve">Kira-kira seperti itu. Ya. Tentu kalau apa yang narasumbernya Bang Bagus hari tadi, mungkin ya boleh dia narasumber kredibel. Tapi saya juga punya narasumber yang kredibel pula. itu tadi saya sampaikan tentu solusinya saya kira satgas akan menyelesaikan kalau hak itu sudah diberikan ke negara karena itu adalah bisa sepanjang dia dikelola ya dikelola dimanfaatkan dengan baik saya kira dia akan diberikan karena itu adalah sebagai penghormatan sebagai negara hukum menara di situ. Pak Sadino Pak Kacu terima kasih ya. Ini sudah 1 jam loh kita berbicara. Oh iya. Tambah terasakan kan Pak ya? Kalau kita Tapi kalau bisa satu saja. Monggo. Silakan. Iya. Jadi begini. Dari 63 ribuan yang terindikasi masuk di dalam kawasan hutan di tabel tadi ya. Nah ini dari sekitar hampir 300 ribuan lahan punya anggota ini. Ini kalau memang dikenakan denda seperti tadi sebutkan oleh Pak Sadino. Nah sudah. Perlam lupuh. Wassalam. Wassalam. Jangan lupa bahwa ini HGU loh. Beberapa yang anggota kami yang korporasi petani punya SHM loh. Dimasukkan di dalam kawasan hutan. Maka tengok. Berbijak salanlah satgas ini. Minggu lalu keluar apa itu SK-SK dari KHLHK yang mengindikasikan itu. Bapak sudah diajak bicara? Enggak sama satgas? Secara formal belum. Hanya individu-individu saja. Mohon temukan kami dengan satgas dalam forum ini. Kirim surat, Pak. Iya. Kirim suratlah secara resmi. Mboh aku diajak bicara ngono lo. Ya. Sudah. Sudah. Tapi belum terlaksana waktunya. Jadi jangan sampai menetapkan hukum dengan cara melanggar hukum. Kalau memang ada yang melanggar hukum siksa saja. Itu terima kasih. Ya. Pak Kacu, Pak Sadino, em makasih ya. Ee saya harus karena ini bukan bidang saya. Saya harus fokus betul 110% ke fokus gitu kan. Untuk kemudian membimbing atau mengarahkan diskusi agar kemudian penonton kita bisa memahami ini. Ee tetapi kami mengambil posisi untuk mendengarkan Anda. Karena ya memang podcast saya ini adalah tempat untuk bercakap-cakap. Hari ini saya mau bercakap tentang dunianya sawit kita yang sebenarnya image-nya itu kadang-kadang enggak terlalu bagus di ruang publik kita. Mungkin juga karena Anda jarang berbicara dengan publik. Gitu ya. Karena dengan ini kemudian saya ingin membantu. Ah iya saya sudah lakukan, Pak. Belum ada kan podcast yang melakukan ini kan? Belum ada. Ini baru kami ini gitu. Oke, apapun namanya Pak Kacu, Pak Sadino terima kasih. Sama-sama. Terima kasih. Pemirsa ya itu diskusi kami. Ini adalah diskusi tentang sawit. Lebih tepatnya lagi adalah sedang terjadi huru-hara dalam pengelolaan sawit kita yang menimbulkan gundah gulana beberapa pihak. Salah satunya saya hadirkan di sini. Kita tunggu apa keputusan pemerintah yang akan dikeluarkan melalui satgas sawit yang sedang bekerja dan akan keluar putusannya tanggal 2 November yang akan datang. Ee dari sini terlonar pikiran bahwa atau terlonar ide atau bahkan permintaan agar kemudian pemerintah lebih arif di dalamnya. Ada beberapa bagian tadi yang menurut saya tampaknya memang pihak pemerintah perlu dengarkan. Salah satunya adalah ada 12 juta hektar hutan yang sebenarnya sudah jadi alag-alang tidak diurusin ketimbang misalnya mengurusin yang 250.000 hektar hutan lindung dan konservasi. Entah yang benar yang mana tapi intinya adalah ajok bertemulah berbicaralah sekali lagi untuk sampai pada pangsi yang bermartabat kita harus saling bercakap-cakap.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2026-08-25T19:14:55.551Z</dcterms:created>
  <dcterms:modified xsi:type="dcterms:W3CDTF">2026-08-25T19:14:55.551Z</dcterms:modified>
</cp:coreProperties>
</file>

<file path=docProps/custom.xml><?xml version="1.0" encoding="utf-8"?>
<Properties xmlns="http://schemas.openxmlformats.org/officeDocument/2006/custom-properties" xmlns:vt="http://schemas.openxmlformats.org/officeDocument/2006/docPropsVTypes"/>
</file>